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7"/>
        </w:rPr>
      </w:pPr>
    </w:p>
    <w:p>
      <w:pPr>
        <w:pStyle w:val="6"/>
        <w:spacing w:before="182" w:line="463" w:lineRule="auto"/>
        <w:ind w:left="848" w:right="3164"/>
        <w:jc w:val="center"/>
        <w:rPr>
          <w:b/>
          <w:color w:val="231F20"/>
          <w:sz w:val="36"/>
          <w:szCs w:val="36"/>
        </w:rPr>
      </w:pPr>
      <w:r>
        <w:rPr>
          <w:color w:val="231F20"/>
          <w:sz w:val="36"/>
          <w:szCs w:val="36"/>
        </w:rPr>
        <w:t xml:space="preserve">         </w:t>
      </w:r>
    </w:p>
    <w:p>
      <w:pPr>
        <w:rPr>
          <w:sz w:val="17"/>
          <w:lang w:val="en-US" w:eastAsia="en-US"/>
        </w:rPr>
      </w:pPr>
    </w:p>
    <w:p>
      <w:pPr>
        <w:tabs>
          <w:tab w:val="left" w:pos="8255"/>
        </w:tabs>
        <w:jc w:val="center"/>
        <w:rPr>
          <w:sz w:val="20"/>
        </w:rPr>
      </w:pPr>
      <w:r>
        <w:rPr>
          <w:position w:val="34"/>
          <w:sz w:val="20"/>
        </w:rPr>
        <w:drawing>
          <wp:inline distT="0" distB="0" distL="0" distR="0">
            <wp:extent cx="2114550" cy="1504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114550" cy="1504950"/>
                    </a:xfrm>
                    <a:prstGeom prst="rect">
                      <a:avLst/>
                    </a:prstGeom>
                    <a:noFill/>
                    <a:ln>
                      <a:noFill/>
                    </a:ln>
                  </pic:spPr>
                </pic:pic>
              </a:graphicData>
            </a:graphic>
          </wp:inline>
        </w:drawing>
      </w:r>
    </w:p>
    <w:p>
      <w:pPr>
        <w:pStyle w:val="3"/>
        <w:spacing w:before="42"/>
        <w:ind w:left="1778" w:right="1520"/>
      </w:pPr>
      <w:r>
        <w:t xml:space="preserve">                 </w:t>
      </w:r>
    </w:p>
    <w:p>
      <w:pPr>
        <w:pStyle w:val="3"/>
        <w:spacing w:before="42"/>
        <w:ind w:left="1778" w:right="1520"/>
      </w:pPr>
      <w:r>
        <w:t xml:space="preserve">         </w:t>
      </w:r>
    </w:p>
    <w:p>
      <w:pPr>
        <w:pStyle w:val="3"/>
        <w:spacing w:before="42"/>
        <w:ind w:left="1778" w:right="1520"/>
      </w:pPr>
      <w:r>
        <w:t xml:space="preserve">               TURKANA</w:t>
      </w:r>
      <w:r>
        <w:rPr>
          <w:spacing w:val="-1"/>
        </w:rPr>
        <w:t xml:space="preserve"> </w:t>
      </w:r>
      <w:r>
        <w:t>COUNTY GOVERNMENT</w:t>
      </w:r>
    </w:p>
    <w:p>
      <w:pPr>
        <w:pStyle w:val="6"/>
        <w:spacing w:before="182" w:line="463" w:lineRule="auto"/>
        <w:ind w:left="848" w:right="3164"/>
        <w:jc w:val="center"/>
        <w:rPr>
          <w:b/>
          <w:color w:val="231F20"/>
          <w:sz w:val="36"/>
          <w:szCs w:val="36"/>
        </w:rPr>
      </w:pPr>
      <w:r>
        <w:rPr>
          <w:b/>
          <w:color w:val="231F20"/>
          <w:sz w:val="36"/>
          <w:szCs w:val="36"/>
        </w:rPr>
        <w:t xml:space="preserve">                                               </w:t>
      </w:r>
      <w:r>
        <w:rPr>
          <w:b/>
          <w:color w:val="231F20"/>
        </w:rPr>
        <w:t xml:space="preserve">           </w:t>
      </w:r>
    </w:p>
    <w:p>
      <w:pPr>
        <w:pStyle w:val="6"/>
        <w:spacing w:before="182" w:line="463" w:lineRule="auto"/>
        <w:ind w:left="848" w:right="3164"/>
        <w:jc w:val="center"/>
        <w:rPr>
          <w:rFonts w:ascii="Arial Black" w:hAnsi="Arial Black"/>
          <w:b/>
        </w:rPr>
      </w:pPr>
    </w:p>
    <w:p>
      <w:pPr>
        <w:jc w:val="center"/>
        <w:rPr>
          <w:sz w:val="40"/>
          <w:szCs w:val="40"/>
        </w:rPr>
      </w:pPr>
      <w:r>
        <w:rPr>
          <w:rFonts w:ascii="Arial Black" w:hAnsi="Arial Black"/>
          <w:b/>
          <w:color w:val="231F20"/>
          <w:sz w:val="40"/>
          <w:szCs w:val="40"/>
        </w:rPr>
        <w:t>P</w:t>
      </w:r>
      <w:r>
        <w:rPr>
          <w:rFonts w:ascii="Arial Black" w:hAnsi="Arial Black"/>
          <w:b/>
          <w:color w:val="231F20"/>
          <w:sz w:val="24"/>
          <w:szCs w:val="24"/>
        </w:rPr>
        <w:t>ROPOSED RENOVATION OF STAFF HOUSES IN LOKICHOGGIO (FORMER UN COMPOUND)</w:t>
      </w:r>
    </w:p>
    <w:p>
      <w:pPr>
        <w:jc w:val="center"/>
        <w:rPr>
          <w:b/>
          <w:sz w:val="32"/>
          <w:szCs w:val="32"/>
        </w:rPr>
      </w:pPr>
      <w:r>
        <w:rPr>
          <w:b/>
          <w:sz w:val="32"/>
          <w:szCs w:val="32"/>
        </w:rPr>
        <w:t xml:space="preserve"> </w:t>
      </w:r>
    </w:p>
    <w:p>
      <w:pPr>
        <w:pStyle w:val="6"/>
        <w:spacing w:before="182" w:line="463" w:lineRule="auto"/>
        <w:ind w:left="848" w:right="3164"/>
        <w:rPr>
          <w:rFonts w:hint="default"/>
          <w:b/>
          <w:bCs/>
          <w:color w:val="231F20"/>
          <w:sz w:val="32"/>
          <w:szCs w:val="32"/>
          <w:lang w:val="en-US"/>
        </w:rPr>
      </w:pPr>
      <w:r>
        <w:rPr>
          <w:color w:val="231F20"/>
          <w:sz w:val="32"/>
          <w:szCs w:val="32"/>
        </w:rPr>
        <w:t xml:space="preserve"> </w:t>
      </w:r>
      <w:r>
        <w:rPr>
          <w:rFonts w:hint="default"/>
          <w:color w:val="231F20"/>
          <w:sz w:val="32"/>
          <w:szCs w:val="32"/>
          <w:lang w:val="en-US"/>
        </w:rPr>
        <w:t>T</w:t>
      </w:r>
      <w:r>
        <w:rPr>
          <w:rFonts w:hint="default"/>
          <w:b/>
          <w:bCs/>
          <w:color w:val="231F20"/>
          <w:sz w:val="32"/>
          <w:szCs w:val="32"/>
          <w:lang w:val="en-US"/>
        </w:rPr>
        <w:t>ENDER NO;TCG/TURLPPUAM/OPEN/119/1189087/2022-2023</w:t>
      </w:r>
    </w:p>
    <w:p>
      <w:pPr>
        <w:pStyle w:val="6"/>
        <w:spacing w:before="182" w:line="463" w:lineRule="auto"/>
        <w:ind w:left="848" w:right="3164"/>
        <w:rPr>
          <w:b/>
          <w:bCs/>
          <w:color w:val="000000"/>
          <w:sz w:val="32"/>
          <w:szCs w:val="32"/>
        </w:rPr>
      </w:pPr>
      <w:r>
        <w:rPr>
          <w:b/>
          <w:bCs/>
          <w:color w:val="231F20"/>
          <w:sz w:val="32"/>
          <w:szCs w:val="32"/>
        </w:rPr>
        <w:t>Issue Date:</w:t>
      </w:r>
      <w:r>
        <w:rPr>
          <w:b/>
          <w:bCs/>
          <w:color w:val="000000"/>
          <w:sz w:val="32"/>
          <w:szCs w:val="32"/>
        </w:rPr>
        <w:t xml:space="preserve"> </w:t>
      </w:r>
      <w:r>
        <w:rPr>
          <w:rFonts w:hint="default"/>
          <w:b/>
          <w:bCs/>
          <w:color w:val="000000"/>
          <w:sz w:val="32"/>
          <w:szCs w:val="32"/>
          <w:lang w:val="en-US"/>
        </w:rPr>
        <w:t>3</w:t>
      </w:r>
      <w:r>
        <w:rPr>
          <w:rFonts w:hint="default"/>
          <w:b/>
          <w:bCs/>
          <w:color w:val="000000"/>
          <w:sz w:val="32"/>
          <w:szCs w:val="32"/>
          <w:vertAlign w:val="superscript"/>
          <w:lang w:val="en-US"/>
        </w:rPr>
        <w:t>rd</w:t>
      </w:r>
      <w:r>
        <w:rPr>
          <w:rFonts w:hint="default"/>
          <w:b/>
          <w:bCs/>
          <w:color w:val="000000"/>
          <w:sz w:val="32"/>
          <w:szCs w:val="32"/>
          <w:lang w:val="en-US"/>
        </w:rPr>
        <w:t xml:space="preserve"> March 2023</w:t>
      </w:r>
      <w:r>
        <w:rPr>
          <w:b/>
          <w:bCs/>
          <w:color w:val="000000"/>
          <w:sz w:val="32"/>
          <w:szCs w:val="32"/>
        </w:rPr>
        <w:t xml:space="preserve"> </w:t>
      </w:r>
    </w:p>
    <w:p>
      <w:pPr>
        <w:pStyle w:val="6"/>
        <w:spacing w:before="182" w:line="463" w:lineRule="auto"/>
        <w:ind w:left="848" w:right="3164"/>
        <w:rPr>
          <w:rFonts w:hint="default"/>
          <w:b/>
          <w:bCs/>
          <w:lang w:val="en-US"/>
        </w:rPr>
      </w:pPr>
      <w:r>
        <w:rPr>
          <w:b/>
          <w:bCs/>
          <w:color w:val="000000"/>
          <w:sz w:val="32"/>
          <w:szCs w:val="32"/>
        </w:rPr>
        <w:t xml:space="preserve">Closing/Opening Date: </w:t>
      </w:r>
      <w:r>
        <w:rPr>
          <w:rFonts w:hint="default"/>
          <w:b/>
          <w:bCs/>
          <w:color w:val="000000"/>
          <w:sz w:val="32"/>
          <w:szCs w:val="32"/>
          <w:lang w:val="en-US"/>
        </w:rPr>
        <w:t>4</w:t>
      </w:r>
      <w:r>
        <w:rPr>
          <w:rFonts w:hint="default"/>
          <w:b/>
          <w:bCs/>
          <w:color w:val="000000"/>
          <w:sz w:val="32"/>
          <w:szCs w:val="32"/>
          <w:vertAlign w:val="superscript"/>
          <w:lang w:val="en-US"/>
        </w:rPr>
        <w:t>th</w:t>
      </w:r>
      <w:r>
        <w:rPr>
          <w:rFonts w:hint="default"/>
          <w:b/>
          <w:bCs/>
          <w:color w:val="000000"/>
          <w:sz w:val="32"/>
          <w:szCs w:val="32"/>
          <w:lang w:val="en-US"/>
        </w:rPr>
        <w:t xml:space="preserve"> march 2023</w:t>
      </w:r>
    </w:p>
    <w:p>
      <w:pPr>
        <w:pStyle w:val="11"/>
        <w:spacing w:before="2"/>
        <w:ind w:left="720" w:firstLine="720"/>
        <w:rPr>
          <w:b/>
          <w:bCs/>
          <w:color w:val="000000"/>
          <w:sz w:val="32"/>
          <w:szCs w:val="32"/>
        </w:rPr>
      </w:pPr>
    </w:p>
    <w:p>
      <w:pPr>
        <w:pStyle w:val="11"/>
        <w:spacing w:before="2"/>
        <w:rPr>
          <w:rFonts w:hint="default"/>
          <w:b/>
          <w:bCs/>
          <w:color w:val="000000"/>
          <w:sz w:val="32"/>
          <w:szCs w:val="32"/>
          <w:lang w:val="en-US"/>
        </w:rPr>
      </w:pPr>
      <w:r>
        <w:rPr>
          <w:b/>
          <w:bCs/>
          <w:color w:val="000000"/>
          <w:sz w:val="32"/>
          <w:szCs w:val="32"/>
        </w:rPr>
        <w:t xml:space="preserve">          Closing /Opening Time:</w:t>
      </w:r>
      <w:r>
        <w:rPr>
          <w:rFonts w:hint="default"/>
          <w:b/>
          <w:bCs/>
          <w:color w:val="000000"/>
          <w:sz w:val="32"/>
          <w:szCs w:val="32"/>
          <w:lang w:val="en-US"/>
        </w:rPr>
        <w:t xml:space="preserve">10th march 2023 </w:t>
      </w:r>
    </w:p>
    <w:p>
      <w:pPr>
        <w:pStyle w:val="6"/>
        <w:spacing w:before="182" w:line="463" w:lineRule="auto"/>
        <w:ind w:left="0" w:right="3164"/>
        <w:rPr>
          <w:b/>
          <w:bCs/>
          <w:color w:val="231F20"/>
        </w:rPr>
      </w:pPr>
    </w:p>
    <w:p>
      <w:pPr>
        <w:pStyle w:val="6"/>
        <w:spacing w:before="182" w:line="463" w:lineRule="auto"/>
        <w:ind w:left="848" w:right="3164"/>
        <w:jc w:val="center"/>
        <w:rPr>
          <w:b/>
          <w:bCs/>
          <w:color w:val="231F20"/>
        </w:rPr>
      </w:pPr>
    </w:p>
    <w:p>
      <w:pPr>
        <w:jc w:val="center"/>
        <w:rPr>
          <w:b/>
          <w:bCs/>
          <w:sz w:val="40"/>
        </w:rPr>
      </w:pPr>
      <w:r>
        <w:rPr>
          <w:rFonts w:hint="default"/>
          <w:b/>
          <w:bCs/>
          <w:sz w:val="40"/>
          <w:lang w:val="en-US"/>
        </w:rPr>
        <w:t xml:space="preserve">MARCH </w:t>
      </w:r>
      <w:r>
        <w:rPr>
          <w:b/>
          <w:bCs/>
          <w:sz w:val="40"/>
        </w:rPr>
        <w:t xml:space="preserve"> 2023</w:t>
      </w:r>
    </w:p>
    <w:p>
      <w:pPr>
        <w:pStyle w:val="6"/>
        <w:spacing w:before="182" w:line="463" w:lineRule="auto"/>
        <w:ind w:left="0" w:right="3164"/>
        <w:rPr>
          <w:b/>
          <w:bCs/>
          <w:color w:val="231F20"/>
        </w:rPr>
      </w:pPr>
    </w:p>
    <w:p>
      <w:pPr>
        <w:pStyle w:val="6"/>
        <w:spacing w:before="182" w:line="463" w:lineRule="auto"/>
        <w:ind w:left="0" w:right="3164"/>
        <w:rPr>
          <w:color w:val="231F20"/>
        </w:rPr>
      </w:pPr>
    </w:p>
    <w:p>
      <w:pPr>
        <w:pStyle w:val="6"/>
        <w:spacing w:before="182" w:line="463" w:lineRule="auto"/>
        <w:ind w:left="0" w:right="3164"/>
        <w:rPr>
          <w:color w:val="231F20"/>
        </w:rPr>
      </w:pPr>
    </w:p>
    <w:p>
      <w:pPr>
        <w:pStyle w:val="6"/>
        <w:spacing w:before="182" w:line="463" w:lineRule="auto"/>
        <w:ind w:left="848" w:right="3164"/>
        <w:jc w:val="center"/>
        <w:rPr>
          <w:lang w:val="en-US" w:eastAsia="en-US"/>
        </w:rPr>
      </w:pPr>
      <w:r>
        <w:rPr>
          <w:b/>
          <w:color w:val="231F20"/>
        </w:rPr>
        <w:t>TENDER DOCUMENTS FOR PROCUREMENT OF WORKS                 (BUILDING AND ASSOCIATED CIVIL ENGINEERING WORKS)</w:t>
      </w:r>
    </w:p>
    <w:p>
      <w:pPr>
        <w:pStyle w:val="7"/>
        <w:numPr>
          <w:ilvl w:val="0"/>
          <w:numId w:val="1"/>
        </w:numPr>
        <w:tabs>
          <w:tab w:val="left" w:pos="1323"/>
        </w:tabs>
        <w:rPr>
          <w:color w:val="231F20"/>
        </w:rPr>
      </w:pPr>
      <w:r>
        <w:rPr>
          <w:color w:val="231F20"/>
        </w:rPr>
        <w:t>NAME AND CONTACT ADDRESSES OF PROCURING ENTITY</w:t>
      </w:r>
    </w:p>
    <w:p>
      <w:pPr>
        <w:pStyle w:val="7"/>
        <w:tabs>
          <w:tab w:val="left" w:pos="1323"/>
        </w:tabs>
        <w:ind w:left="1323" w:firstLine="0"/>
        <w:rPr>
          <w:color w:val="231F20"/>
        </w:rPr>
      </w:pPr>
    </w:p>
    <w:p>
      <w:pPr>
        <w:pStyle w:val="33"/>
        <w:tabs>
          <w:tab w:val="left" w:pos="1406"/>
        </w:tabs>
        <w:spacing w:line="463" w:lineRule="auto"/>
        <w:ind w:left="1323" w:right="863" w:firstLine="0"/>
        <w:rPr>
          <w:color w:val="231F20"/>
        </w:rPr>
      </w:pPr>
      <w:r>
        <w:rPr>
          <w:color w:val="231F20"/>
        </w:rPr>
        <w:tab/>
      </w:r>
      <w:r>
        <w:rPr>
          <w:color w:val="231F20"/>
        </w:rPr>
        <w:t xml:space="preserve">Name:    </w:t>
      </w:r>
      <w:r>
        <w:rPr>
          <w:b/>
          <w:color w:val="231F20"/>
        </w:rPr>
        <w:t>TURKANA COUNTY GOVERNMENT</w:t>
      </w:r>
      <w:r>
        <w:rPr>
          <w:color w:val="231F20"/>
        </w:rPr>
        <w:t xml:space="preserve"> </w:t>
      </w:r>
    </w:p>
    <w:p>
      <w:pPr>
        <w:pStyle w:val="33"/>
        <w:tabs>
          <w:tab w:val="left" w:pos="1406"/>
        </w:tabs>
        <w:spacing w:line="463" w:lineRule="auto"/>
        <w:ind w:left="1323" w:right="863" w:firstLine="0"/>
        <w:rPr>
          <w:color w:val="231F20"/>
        </w:rPr>
      </w:pPr>
      <w:r>
        <w:rPr>
          <w:color w:val="231F20"/>
        </w:rPr>
        <w:t xml:space="preserve"> Address:</w:t>
      </w:r>
      <w:r>
        <w:rPr>
          <w:rFonts w:eastAsia="Georgia"/>
          <w:b/>
        </w:rPr>
        <w:t>P.O Box 11– 30500, Lodwar</w:t>
      </w:r>
    </w:p>
    <w:p>
      <w:pPr>
        <w:pStyle w:val="11"/>
        <w:spacing w:line="693" w:lineRule="auto"/>
        <w:ind w:left="1323" w:right="778"/>
        <w:rPr>
          <w:b/>
          <w:i/>
        </w:rPr>
      </w:pPr>
      <w:r>
        <w:rPr>
          <w:color w:val="231F20"/>
        </w:rPr>
        <w:t xml:space="preserve"> Email address: </w:t>
      </w:r>
    </w:p>
    <w:p>
      <w:pPr>
        <w:pStyle w:val="11"/>
        <w:spacing w:before="11"/>
        <w:rPr>
          <w:b/>
          <w:sz w:val="30"/>
        </w:rPr>
      </w:pPr>
    </w:p>
    <w:p>
      <w:pPr>
        <w:spacing w:line="463" w:lineRule="auto"/>
        <w:ind w:left="857" w:right="750"/>
        <w:jc w:val="both"/>
        <w:rPr>
          <w:b/>
        </w:rPr>
      </w:pPr>
      <w:r>
        <w:rPr>
          <w:color w:val="231F20"/>
          <w:spacing w:val="-4"/>
        </w:rPr>
        <w:t xml:space="preserve">Tender </w:t>
      </w:r>
      <w:r>
        <w:rPr>
          <w:color w:val="231F20"/>
        </w:rPr>
        <w:t>Name:</w:t>
      </w:r>
      <w:r>
        <w:rPr>
          <w:b/>
        </w:rPr>
        <w:t xml:space="preserve"> </w:t>
      </w:r>
    </w:p>
    <w:p>
      <w:pPr>
        <w:spacing w:line="463" w:lineRule="auto"/>
        <w:ind w:left="857" w:right="750"/>
        <w:jc w:val="both"/>
        <w:rPr>
          <w:b/>
          <w:color w:val="231F20"/>
        </w:rPr>
      </w:pPr>
      <w:r>
        <w:rPr>
          <w:b/>
          <w:color w:val="231F20"/>
        </w:rPr>
        <w:t>PROPOSED RENOVATION OF STAFF HOUSES IN LOKICHOGGIO (FORMER UN COMPOUND)</w:t>
      </w:r>
    </w:p>
    <w:p>
      <w:pPr>
        <w:spacing w:line="463" w:lineRule="auto"/>
        <w:ind w:left="857" w:right="750"/>
        <w:jc w:val="both"/>
        <w:rPr>
          <w:sz w:val="17"/>
        </w:rPr>
      </w:pPr>
    </w:p>
    <w:p>
      <w:pPr>
        <w:rPr>
          <w:sz w:val="17"/>
        </w:rPr>
      </w:pPr>
      <w:r>
        <w:rPr>
          <w:sz w:val="17"/>
        </w:rPr>
        <w:br w:type="page"/>
      </w:r>
    </w:p>
    <w:p>
      <w:pPr>
        <w:pStyle w:val="11"/>
        <w:spacing w:before="4"/>
        <w:rPr>
          <w:sz w:val="17"/>
        </w:rPr>
      </w:pPr>
    </w:p>
    <w:p>
      <w:pPr>
        <w:tabs>
          <w:tab w:val="left" w:pos="7199"/>
        </w:tabs>
        <w:ind w:left="849"/>
        <w:rPr>
          <w:sz w:val="20"/>
        </w:rPr>
      </w:pPr>
      <w: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310" cy="10692130"/>
                <wp:effectExtent l="0" t="0" r="2540" b="0"/>
                <wp:wrapNone/>
                <wp:docPr id="1541" name="Rectangle 1541"/>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FF5EC"/>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1541" o:spid="_x0000_s1026" o:spt="1" style="position:absolute;left:0pt;margin-left:0pt;margin-top:0pt;height:841.9pt;width:595.3pt;mso-position-horizontal-relative:page;mso-position-vertical-relative:page;z-index:-251656192;mso-width-relative:page;mso-height-relative:page;" fillcolor="#FFF5EC" filled="t" stroked="f" coordsize="21600,21600" o:gfxdata="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eeitcA&#10;AAAHAQAADwAAAAAAAAABACAAAAAiAAAAZHJzL2Rvd25yZXYueG1sUEsBAhQAFAAAAAgAh07iQHAp&#10;fiIgAgAAPAQAAA4AAAAAAAAAAQAgAAAAJgEAAGRycy9lMm9Eb2MueG1sUEsFBgAAAAAGAAYAWQEA&#10;ALgFAAAAAA==&#10;">
                <v:fill on="t" focussize="0,0"/>
                <v:stroke on="f"/>
                <v:imagedata o:title=""/>
                <o:lock v:ext="edit" aspectratio="f"/>
                <v:textbox>
                  <w:txbxContent>
                    <w:p/>
                  </w:txbxContent>
                </v:textbox>
              </v:rect>
            </w:pict>
          </mc:Fallback>
        </mc:AlternateContent>
      </w:r>
      <w:r>
        <w:rPr>
          <w:sz w:val="20"/>
        </w:rPr>
        <w:tab/>
      </w:r>
    </w:p>
    <w:p>
      <w:pPr>
        <w:pStyle w:val="4"/>
        <w:ind w:left="4426" w:right="4425"/>
        <w:jc w:val="center"/>
      </w:pPr>
      <w:r>
        <w:rPr>
          <w:color w:val="231F20"/>
        </w:rPr>
        <w:t>TABLE OF CONTENTS</w:t>
      </w:r>
    </w:p>
    <w:p>
      <w:pPr>
        <w:pStyle w:val="11"/>
        <w:rPr>
          <w:b/>
          <w:sz w:val="28"/>
        </w:rPr>
      </w:pPr>
    </w:p>
    <w:p>
      <w:pPr>
        <w:rPr>
          <w:sz w:val="28"/>
        </w:rPr>
        <w:sectPr>
          <w:headerReference r:id="rId5" w:type="default"/>
          <w:footerReference r:id="rId7" w:type="default"/>
          <w:headerReference r:id="rId6" w:type="even"/>
          <w:pgSz w:w="11910" w:h="16840"/>
          <w:pgMar w:top="640" w:right="0" w:bottom="223" w:left="0" w:header="0" w:footer="433" w:gutter="0"/>
          <w:pgNumType w:start="1"/>
          <w:cols w:space="720" w:num="1"/>
        </w:sectPr>
      </w:pPr>
    </w:p>
    <w:p>
      <w:pPr>
        <w:pStyle w:val="18"/>
        <w:tabs>
          <w:tab w:val="right" w:leader="dot" w:pos="11034"/>
        </w:tabs>
        <w:spacing w:before="127"/>
        <w:ind w:left="847"/>
        <w:rPr>
          <w:b w:val="0"/>
        </w:rPr>
      </w:pPr>
      <w:r>
        <w:fldChar w:fldCharType="begin"/>
      </w:r>
      <w:r>
        <w:instrText xml:space="preserve"> HYPERLINK \l "_TOC_250079" </w:instrText>
      </w:r>
      <w:r>
        <w:fldChar w:fldCharType="separate"/>
      </w:r>
      <w:r>
        <w:rPr>
          <w:color w:val="231F20"/>
          <w:spacing w:val="-3"/>
        </w:rPr>
        <w:t>PREFACE</w:t>
      </w:r>
      <w:r>
        <w:rPr>
          <w:color w:val="231F20"/>
          <w:spacing w:val="-3"/>
        </w:rPr>
        <w:tab/>
      </w:r>
      <w:r>
        <w:rPr>
          <w:b w:val="0"/>
          <w:color w:val="231F20"/>
        </w:rPr>
        <w:t>iv</w:t>
      </w:r>
      <w:r>
        <w:rPr>
          <w:b w:val="0"/>
          <w:color w:val="231F20"/>
        </w:rPr>
        <w:fldChar w:fldCharType="end"/>
      </w:r>
    </w:p>
    <w:p>
      <w:pPr>
        <w:pStyle w:val="18"/>
        <w:tabs>
          <w:tab w:val="right" w:leader="dot" w:pos="11034"/>
        </w:tabs>
        <w:spacing w:before="235"/>
        <w:ind w:left="847"/>
        <w:rPr>
          <w:b w:val="0"/>
        </w:rPr>
      </w:pPr>
      <w:r>
        <w:fldChar w:fldCharType="begin"/>
      </w:r>
      <w:r>
        <w:instrText xml:space="preserve"> HYPERLINK \l "_TOC_250078" </w:instrText>
      </w:r>
      <w:r>
        <w:fldChar w:fldCharType="separate"/>
      </w:r>
      <w:r>
        <w:rPr>
          <w:color w:val="231F20"/>
        </w:rPr>
        <w:t xml:space="preserve">APPENDIX TOTHE </w:t>
      </w:r>
      <w:r>
        <w:rPr>
          <w:color w:val="231F20"/>
          <w:spacing w:val="-3"/>
        </w:rPr>
        <w:t>PREFACE</w:t>
      </w:r>
      <w:r>
        <w:rPr>
          <w:color w:val="231F20"/>
          <w:spacing w:val="-3"/>
        </w:rPr>
        <w:tab/>
      </w:r>
      <w:r>
        <w:rPr>
          <w:b w:val="0"/>
          <w:color w:val="231F20"/>
        </w:rPr>
        <w:t>v</w:t>
      </w:r>
      <w:r>
        <w:rPr>
          <w:b w:val="0"/>
          <w:color w:val="231F20"/>
        </w:rPr>
        <w:fldChar w:fldCharType="end"/>
      </w:r>
    </w:p>
    <w:p>
      <w:pPr>
        <w:pStyle w:val="19"/>
        <w:tabs>
          <w:tab w:val="right" w:leader="dot" w:pos="11034"/>
        </w:tabs>
        <w:spacing w:before="234" w:line="240" w:lineRule="auto"/>
      </w:pPr>
      <w:r>
        <w:fldChar w:fldCharType="begin"/>
      </w:r>
      <w:r>
        <w:instrText xml:space="preserve"> HYPERLINK \l "_TOC_250077" </w:instrText>
      </w:r>
      <w:r>
        <w:fldChar w:fldCharType="separate"/>
      </w:r>
      <w:r>
        <w:rPr>
          <w:color w:val="231F20"/>
        </w:rPr>
        <w:t xml:space="preserve">GUIDELINES FOR </w:t>
      </w:r>
      <w:r>
        <w:rPr>
          <w:color w:val="231F20"/>
          <w:spacing w:val="-5"/>
        </w:rPr>
        <w:t xml:space="preserve">PREPARATION </w:t>
      </w:r>
      <w:r>
        <w:rPr>
          <w:color w:val="231F20"/>
        </w:rPr>
        <w:t>OF TENDER DOCUMENTS</w:t>
      </w:r>
      <w:r>
        <w:rPr>
          <w:color w:val="231F20"/>
        </w:rPr>
        <w:tab/>
      </w:r>
      <w:r>
        <w:rPr>
          <w:color w:val="231F20"/>
        </w:rPr>
        <w:t>v</w:t>
      </w:r>
      <w:r>
        <w:rPr>
          <w:color w:val="231F20"/>
        </w:rPr>
        <w:fldChar w:fldCharType="end"/>
      </w:r>
    </w:p>
    <w:p>
      <w:pPr>
        <w:pStyle w:val="19"/>
        <w:numPr>
          <w:ilvl w:val="0"/>
          <w:numId w:val="2"/>
        </w:numPr>
        <w:tabs>
          <w:tab w:val="left" w:pos="1178"/>
          <w:tab w:val="right" w:leader="dot" w:pos="11034"/>
        </w:tabs>
        <w:spacing w:before="234" w:line="248" w:lineRule="exact"/>
      </w:pPr>
      <w:r>
        <w:rPr>
          <w:color w:val="231F20"/>
          <w:spacing w:val="-9"/>
        </w:rPr>
        <w:t xml:space="preserve">PART </w:t>
      </w:r>
      <w:r>
        <w:rPr>
          <w:color w:val="231F20"/>
        </w:rPr>
        <w:t>1 - TENDERING PROCEDURES</w:t>
      </w:r>
      <w:r>
        <w:rPr>
          <w:color w:val="231F20"/>
        </w:rPr>
        <w:tab/>
      </w:r>
      <w:r>
        <w:rPr>
          <w:color w:val="231F20"/>
        </w:rPr>
        <w:t>v</w:t>
      </w:r>
    </w:p>
    <w:p>
      <w:pPr>
        <w:pStyle w:val="19"/>
        <w:numPr>
          <w:ilvl w:val="0"/>
          <w:numId w:val="2"/>
        </w:numPr>
        <w:tabs>
          <w:tab w:val="left" w:pos="1178"/>
          <w:tab w:val="right" w:leader="dot" w:pos="11034"/>
        </w:tabs>
      </w:pPr>
      <w:r>
        <w:fldChar w:fldCharType="begin"/>
      </w:r>
      <w:r>
        <w:instrText xml:space="preserve"> HYPERLINK \l "_TOC_250076" </w:instrText>
      </w:r>
      <w:r>
        <w:fldChar w:fldCharType="separate"/>
      </w:r>
      <w:r>
        <w:rPr>
          <w:color w:val="231F20"/>
          <w:spacing w:val="-9"/>
        </w:rPr>
        <w:t xml:space="preserve">PART </w:t>
      </w:r>
      <w:r>
        <w:rPr>
          <w:color w:val="231F20"/>
        </w:rPr>
        <w:t>2 - PROCUREMENT ENTITY'S REQUIREMENTS</w:t>
      </w:r>
      <w:r>
        <w:rPr>
          <w:color w:val="231F20"/>
        </w:rPr>
        <w:tab/>
      </w:r>
      <w:r>
        <w:rPr>
          <w:color w:val="231F20"/>
        </w:rPr>
        <w:t>vi</w:t>
      </w:r>
      <w:r>
        <w:rPr>
          <w:color w:val="231F20"/>
        </w:rPr>
        <w:fldChar w:fldCharType="end"/>
      </w:r>
    </w:p>
    <w:p>
      <w:pPr>
        <w:pStyle w:val="19"/>
        <w:numPr>
          <w:ilvl w:val="0"/>
          <w:numId w:val="2"/>
        </w:numPr>
        <w:tabs>
          <w:tab w:val="left" w:pos="1188"/>
          <w:tab w:val="right" w:leader="dot" w:pos="11034"/>
        </w:tabs>
        <w:spacing w:line="248" w:lineRule="exact"/>
        <w:ind w:left="1187" w:hanging="340"/>
      </w:pPr>
      <w:r>
        <w:fldChar w:fldCharType="begin"/>
      </w:r>
      <w:r>
        <w:instrText xml:space="preserve"> HYPERLINK \l "_TOC_250075" </w:instrText>
      </w:r>
      <w:r>
        <w:fldChar w:fldCharType="separate"/>
      </w:r>
      <w:r>
        <w:rPr>
          <w:color w:val="231F20"/>
          <w:spacing w:val="-9"/>
        </w:rPr>
        <w:t xml:space="preserve">PART </w:t>
      </w:r>
      <w:r>
        <w:rPr>
          <w:color w:val="231F20"/>
        </w:rPr>
        <w:t>3 - CONDITIONS OF CONTRACT ANDCONTRACTFORMS</w:t>
      </w:r>
      <w:r>
        <w:rPr>
          <w:color w:val="231F20"/>
        </w:rPr>
        <w:tab/>
      </w:r>
      <w:r>
        <w:rPr>
          <w:color w:val="231F20"/>
        </w:rPr>
        <w:t>vi</w:t>
      </w:r>
      <w:r>
        <w:rPr>
          <w:color w:val="231F20"/>
        </w:rPr>
        <w:fldChar w:fldCharType="end"/>
      </w:r>
    </w:p>
    <w:p>
      <w:pPr>
        <w:pStyle w:val="18"/>
        <w:tabs>
          <w:tab w:val="right" w:leader="dot" w:pos="11034"/>
        </w:tabs>
        <w:spacing w:before="234"/>
        <w:ind w:left="847"/>
        <w:rPr>
          <w:b w:val="0"/>
        </w:rPr>
      </w:pPr>
      <w:r>
        <w:fldChar w:fldCharType="begin"/>
      </w:r>
      <w:r>
        <w:instrText xml:space="preserve"> HYPERLINK \l "_TOC_250074" </w:instrText>
      </w:r>
      <w:r>
        <w:fldChar w:fldCharType="separate"/>
      </w:r>
      <w:r>
        <w:rPr>
          <w:color w:val="231F20"/>
          <w:spacing w:val="-4"/>
        </w:rPr>
        <w:t xml:space="preserve">INVITATION </w:t>
      </w:r>
      <w:r>
        <w:rPr>
          <w:color w:val="231F20"/>
        </w:rPr>
        <w:t>TOTENDER</w:t>
      </w:r>
      <w:r>
        <w:rPr>
          <w:color w:val="231F20"/>
        </w:rPr>
        <w:tab/>
      </w:r>
      <w:r>
        <w:rPr>
          <w:b w:val="0"/>
          <w:color w:val="231F20"/>
        </w:rPr>
        <w:t>viii</w:t>
      </w:r>
      <w:r>
        <w:rPr>
          <w:b w:val="0"/>
          <w:color w:val="231F20"/>
        </w:rPr>
        <w:fldChar w:fldCharType="end"/>
      </w:r>
    </w:p>
    <w:p>
      <w:pPr>
        <w:pStyle w:val="18"/>
        <w:tabs>
          <w:tab w:val="right" w:leader="dot" w:pos="11034"/>
        </w:tabs>
        <w:spacing w:before="235"/>
        <w:ind w:left="847"/>
        <w:rPr>
          <w:b w:val="0"/>
        </w:rPr>
      </w:pPr>
      <w:r>
        <w:fldChar w:fldCharType="begin"/>
      </w:r>
      <w:r>
        <w:instrText xml:space="preserve"> HYPERLINK \l "_TOC_250073" </w:instrText>
      </w:r>
      <w:r>
        <w:fldChar w:fldCharType="separate"/>
      </w:r>
      <w:r>
        <w:rPr>
          <w:color w:val="231F20"/>
          <w:spacing w:val="-7"/>
        </w:rPr>
        <w:t xml:space="preserve">PART </w:t>
      </w:r>
      <w:r>
        <w:rPr>
          <w:color w:val="231F20"/>
        </w:rPr>
        <w:t>1:TENDERING PROCEDURES</w:t>
      </w:r>
      <w:r>
        <w:rPr>
          <w:color w:val="231F20"/>
        </w:rPr>
        <w:tab/>
      </w:r>
      <w:r>
        <w:rPr>
          <w:b w:val="0"/>
          <w:color w:val="231F20"/>
        </w:rPr>
        <w:t>1</w:t>
      </w:r>
      <w:r>
        <w:rPr>
          <w:b w:val="0"/>
          <w:color w:val="231F20"/>
        </w:rPr>
        <w:fldChar w:fldCharType="end"/>
      </w:r>
    </w:p>
    <w:p>
      <w:pPr>
        <w:pStyle w:val="18"/>
        <w:tabs>
          <w:tab w:val="right" w:leader="dot" w:pos="11034"/>
        </w:tabs>
        <w:spacing w:before="234"/>
        <w:ind w:left="847"/>
        <w:rPr>
          <w:b w:val="0"/>
        </w:rPr>
      </w:pPr>
      <w:r>
        <w:rPr>
          <w:color w:val="231F20"/>
        </w:rPr>
        <w:t>SECTION I -  INSTRUCTIONSTOTENDERERS</w:t>
      </w:r>
      <w:r>
        <w:rPr>
          <w:color w:val="231F20"/>
        </w:rPr>
        <w:tab/>
      </w:r>
      <w:r>
        <w:rPr>
          <w:b w:val="0"/>
          <w:color w:val="231F20"/>
        </w:rPr>
        <w:t>1</w:t>
      </w:r>
    </w:p>
    <w:p>
      <w:pPr>
        <w:pStyle w:val="18"/>
        <w:numPr>
          <w:ilvl w:val="1"/>
          <w:numId w:val="2"/>
        </w:numPr>
        <w:tabs>
          <w:tab w:val="left" w:pos="1188"/>
          <w:tab w:val="right" w:leader="dot" w:pos="11034"/>
        </w:tabs>
        <w:spacing w:before="234" w:line="248" w:lineRule="exact"/>
        <w:rPr>
          <w:b w:val="0"/>
        </w:rPr>
      </w:pPr>
      <w:r>
        <w:rPr>
          <w:color w:val="231F20"/>
        </w:rPr>
        <w:t>GENERALPROVISIONS</w:t>
      </w:r>
      <w:r>
        <w:rPr>
          <w:color w:val="231F20"/>
        </w:rPr>
        <w:tab/>
      </w:r>
      <w:r>
        <w:rPr>
          <w:b w:val="0"/>
          <w:color w:val="231F20"/>
        </w:rPr>
        <w:t>1</w:t>
      </w:r>
    </w:p>
    <w:p>
      <w:pPr>
        <w:pStyle w:val="19"/>
        <w:tabs>
          <w:tab w:val="left" w:pos="1615"/>
          <w:tab w:val="right" w:leader="dot" w:pos="11034"/>
        </w:tabs>
      </w:pPr>
      <w:r>
        <w:fldChar w:fldCharType="begin"/>
      </w:r>
      <w:r>
        <w:instrText xml:space="preserve"> HYPERLINK \l "_TOC_250072" </w:instrText>
      </w:r>
      <w:r>
        <w:fldChar w:fldCharType="separate"/>
      </w:r>
      <w:r>
        <w:rPr>
          <w:color w:val="231F20"/>
        </w:rPr>
        <w:t>1.0</w:t>
      </w:r>
      <w:r>
        <w:rPr>
          <w:color w:val="231F20"/>
        </w:rPr>
        <w:tab/>
      </w:r>
      <w:r>
        <w:rPr>
          <w:color w:val="231F20"/>
        </w:rPr>
        <w:t>Scope of tender</w:t>
      </w:r>
      <w:r>
        <w:rPr>
          <w:color w:val="231F20"/>
        </w:rPr>
        <w:tab/>
      </w:r>
      <w:r>
        <w:rPr>
          <w:color w:val="231F20"/>
        </w:rPr>
        <w:t>1</w:t>
      </w:r>
      <w:r>
        <w:rPr>
          <w:color w:val="231F20"/>
        </w:rPr>
        <w:fldChar w:fldCharType="end"/>
      </w:r>
    </w:p>
    <w:p>
      <w:pPr>
        <w:pStyle w:val="19"/>
        <w:tabs>
          <w:tab w:val="left" w:pos="1615"/>
          <w:tab w:val="right" w:leader="dot" w:pos="11034"/>
        </w:tabs>
      </w:pPr>
      <w:r>
        <w:fldChar w:fldCharType="begin"/>
      </w:r>
      <w:r>
        <w:instrText xml:space="preserve"> HYPERLINK \l "_TOC_250071" </w:instrText>
      </w:r>
      <w:r>
        <w:fldChar w:fldCharType="separate"/>
      </w:r>
      <w:r>
        <w:rPr>
          <w:color w:val="231F20"/>
        </w:rPr>
        <w:t>2.0</w:t>
      </w:r>
      <w:r>
        <w:rPr>
          <w:color w:val="231F20"/>
        </w:rPr>
        <w:tab/>
      </w:r>
      <w:r>
        <w:rPr>
          <w:color w:val="231F20"/>
        </w:rPr>
        <w:t>Fraud and corruption</w:t>
      </w:r>
      <w:r>
        <w:rPr>
          <w:color w:val="231F20"/>
        </w:rPr>
        <w:tab/>
      </w:r>
      <w:r>
        <w:rPr>
          <w:color w:val="231F20"/>
        </w:rPr>
        <w:t>1</w:t>
      </w:r>
      <w:r>
        <w:rPr>
          <w:color w:val="231F20"/>
        </w:rPr>
        <w:fldChar w:fldCharType="end"/>
      </w:r>
    </w:p>
    <w:p>
      <w:pPr>
        <w:pStyle w:val="19"/>
        <w:tabs>
          <w:tab w:val="left" w:pos="1615"/>
          <w:tab w:val="right" w:leader="dot" w:pos="11034"/>
        </w:tabs>
      </w:pPr>
      <w:r>
        <w:fldChar w:fldCharType="begin"/>
      </w:r>
      <w:r>
        <w:instrText xml:space="preserve"> HYPERLINK \l "_TOC_250070" </w:instrText>
      </w:r>
      <w:r>
        <w:fldChar w:fldCharType="separate"/>
      </w:r>
      <w:r>
        <w:rPr>
          <w:color w:val="231F20"/>
        </w:rPr>
        <w:t>3.0</w:t>
      </w:r>
      <w:r>
        <w:rPr>
          <w:color w:val="231F20"/>
        </w:rPr>
        <w:tab/>
      </w:r>
      <w:r>
        <w:rPr>
          <w:color w:val="231F20"/>
        </w:rPr>
        <w:t>Eligible tenderers</w:t>
      </w:r>
      <w:r>
        <w:rPr>
          <w:color w:val="231F20"/>
        </w:rPr>
        <w:tab/>
      </w:r>
      <w:r>
        <w:rPr>
          <w:color w:val="231F20"/>
        </w:rPr>
        <w:t>1</w:t>
      </w:r>
      <w:r>
        <w:rPr>
          <w:color w:val="231F20"/>
        </w:rPr>
        <w:fldChar w:fldCharType="end"/>
      </w:r>
    </w:p>
    <w:p>
      <w:pPr>
        <w:pStyle w:val="19"/>
        <w:tabs>
          <w:tab w:val="left" w:pos="1615"/>
          <w:tab w:val="right" w:leader="dot" w:pos="11034"/>
        </w:tabs>
      </w:pPr>
      <w:r>
        <w:fldChar w:fldCharType="begin"/>
      </w:r>
      <w:r>
        <w:instrText xml:space="preserve"> HYPERLINK \l "_TOC_250069" </w:instrText>
      </w:r>
      <w:r>
        <w:fldChar w:fldCharType="separate"/>
      </w:r>
      <w:r>
        <w:rPr>
          <w:color w:val="231F20"/>
        </w:rPr>
        <w:t>4.0</w:t>
      </w:r>
      <w:r>
        <w:rPr>
          <w:color w:val="231F20"/>
        </w:rPr>
        <w:tab/>
      </w:r>
      <w:r>
        <w:rPr>
          <w:color w:val="231F20"/>
        </w:rPr>
        <w:t>Eligible goods, equipment, and services</w:t>
      </w:r>
      <w:r>
        <w:rPr>
          <w:color w:val="231F20"/>
        </w:rPr>
        <w:tab/>
      </w:r>
      <w:r>
        <w:rPr>
          <w:color w:val="231F20"/>
        </w:rPr>
        <w:t>3</w:t>
      </w:r>
      <w:r>
        <w:rPr>
          <w:color w:val="231F20"/>
        </w:rPr>
        <w:fldChar w:fldCharType="end"/>
      </w:r>
    </w:p>
    <w:p>
      <w:pPr>
        <w:pStyle w:val="19"/>
        <w:tabs>
          <w:tab w:val="left" w:pos="1615"/>
          <w:tab w:val="right" w:leader="dot" w:pos="11034"/>
        </w:tabs>
        <w:spacing w:line="248" w:lineRule="exact"/>
      </w:pPr>
      <w:r>
        <w:fldChar w:fldCharType="begin"/>
      </w:r>
      <w:r>
        <w:instrText xml:space="preserve"> HYPERLINK \l "_TOC_250068" </w:instrText>
      </w:r>
      <w:r>
        <w:fldChar w:fldCharType="separate"/>
      </w:r>
      <w:r>
        <w:rPr>
          <w:color w:val="231F20"/>
        </w:rPr>
        <w:t>5.0</w:t>
      </w:r>
      <w:r>
        <w:rPr>
          <w:color w:val="231F20"/>
        </w:rPr>
        <w:tab/>
      </w:r>
      <w:r>
        <w:rPr>
          <w:color w:val="231F20"/>
        </w:rPr>
        <w:t>Tenderer'sresponsibilities</w:t>
      </w:r>
      <w:r>
        <w:rPr>
          <w:color w:val="231F20"/>
        </w:rPr>
        <w:tab/>
      </w:r>
      <w:r>
        <w:rPr>
          <w:color w:val="231F20"/>
        </w:rPr>
        <w:t>3</w:t>
      </w:r>
      <w:r>
        <w:rPr>
          <w:color w:val="231F20"/>
        </w:rPr>
        <w:fldChar w:fldCharType="end"/>
      </w:r>
    </w:p>
    <w:p>
      <w:pPr>
        <w:pStyle w:val="18"/>
        <w:numPr>
          <w:ilvl w:val="1"/>
          <w:numId w:val="2"/>
        </w:numPr>
        <w:tabs>
          <w:tab w:val="left" w:pos="1188"/>
          <w:tab w:val="right" w:leader="dot" w:pos="11034"/>
        </w:tabs>
        <w:spacing w:before="235"/>
        <w:rPr>
          <w:b w:val="0"/>
        </w:rPr>
      </w:pPr>
      <w:r>
        <w:fldChar w:fldCharType="begin"/>
      </w:r>
      <w:r>
        <w:instrText xml:space="preserve"> HYPERLINK \l "_TOC_250067" </w:instrText>
      </w:r>
      <w:r>
        <w:fldChar w:fldCharType="separate"/>
      </w:r>
      <w:r>
        <w:rPr>
          <w:color w:val="231F20"/>
        </w:rPr>
        <w:t>CONTENTS OFTENDER DOCUMENTS</w:t>
      </w:r>
      <w:r>
        <w:rPr>
          <w:color w:val="231F20"/>
        </w:rPr>
        <w:tab/>
      </w:r>
      <w:r>
        <w:rPr>
          <w:b w:val="0"/>
          <w:color w:val="231F20"/>
        </w:rPr>
        <w:t>4</w:t>
      </w:r>
      <w:r>
        <w:rPr>
          <w:b w:val="0"/>
          <w:color w:val="231F20"/>
        </w:rPr>
        <w:fldChar w:fldCharType="end"/>
      </w:r>
    </w:p>
    <w:p>
      <w:pPr>
        <w:pStyle w:val="19"/>
        <w:tabs>
          <w:tab w:val="left" w:pos="1615"/>
          <w:tab w:val="right" w:leader="dot" w:pos="11034"/>
        </w:tabs>
        <w:spacing w:before="234" w:line="248" w:lineRule="exact"/>
      </w:pPr>
      <w:r>
        <w:fldChar w:fldCharType="begin"/>
      </w:r>
      <w:r>
        <w:instrText xml:space="preserve"> HYPERLINK \l "_TOC_250066" </w:instrText>
      </w:r>
      <w:r>
        <w:fldChar w:fldCharType="separate"/>
      </w:r>
      <w:r>
        <w:rPr>
          <w:color w:val="231F20"/>
        </w:rPr>
        <w:t>6.0</w:t>
      </w:r>
      <w:r>
        <w:rPr>
          <w:color w:val="231F20"/>
        </w:rPr>
        <w:tab/>
      </w:r>
      <w:r>
        <w:rPr>
          <w:color w:val="231F20"/>
        </w:rPr>
        <w:t>Sections of</w:t>
      </w:r>
      <w:r>
        <w:rPr>
          <w:color w:val="231F20"/>
          <w:spacing w:val="-3"/>
        </w:rPr>
        <w:t>Tender</w:t>
      </w:r>
      <w:r>
        <w:rPr>
          <w:color w:val="231F20"/>
        </w:rPr>
        <w:t xml:space="preserve"> Document</w:t>
      </w:r>
      <w:r>
        <w:rPr>
          <w:color w:val="231F20"/>
        </w:rPr>
        <w:tab/>
      </w:r>
      <w:r>
        <w:rPr>
          <w:color w:val="231F20"/>
        </w:rPr>
        <w:t>4</w:t>
      </w:r>
      <w:r>
        <w:rPr>
          <w:color w:val="231F20"/>
        </w:rPr>
        <w:fldChar w:fldCharType="end"/>
      </w:r>
    </w:p>
    <w:p>
      <w:pPr>
        <w:pStyle w:val="19"/>
        <w:tabs>
          <w:tab w:val="left" w:pos="1615"/>
          <w:tab w:val="right" w:leader="dot" w:pos="11034"/>
        </w:tabs>
      </w:pPr>
      <w:r>
        <w:fldChar w:fldCharType="begin"/>
      </w:r>
      <w:r>
        <w:instrText xml:space="preserve"> HYPERLINK \l "_TOC_250065" </w:instrText>
      </w:r>
      <w:r>
        <w:fldChar w:fldCharType="separate"/>
      </w:r>
      <w:r>
        <w:rPr>
          <w:color w:val="231F20"/>
        </w:rPr>
        <w:t>7.0</w:t>
      </w:r>
      <w:r>
        <w:rPr>
          <w:color w:val="231F20"/>
        </w:rPr>
        <w:tab/>
      </w:r>
      <w:r>
        <w:rPr>
          <w:color w:val="231F20"/>
        </w:rPr>
        <w:t xml:space="preserve">Clariﬁcation of </w:t>
      </w:r>
      <w:r>
        <w:rPr>
          <w:color w:val="231F20"/>
          <w:spacing w:val="-3"/>
        </w:rPr>
        <w:t xml:space="preserve">Tender </w:t>
      </w:r>
      <w:r>
        <w:rPr>
          <w:color w:val="231F20"/>
        </w:rPr>
        <w:t xml:space="preserve">Document, Site </w:t>
      </w:r>
      <w:r>
        <w:rPr>
          <w:color w:val="231F20"/>
          <w:spacing w:val="-3"/>
        </w:rPr>
        <w:t>Visit,</w:t>
      </w:r>
      <w:r>
        <w:rPr>
          <w:color w:val="231F20"/>
        </w:rPr>
        <w:t>Pre-tender Meeting</w:t>
      </w:r>
      <w:r>
        <w:rPr>
          <w:color w:val="231F20"/>
        </w:rPr>
        <w:tab/>
      </w:r>
      <w:r>
        <w:rPr>
          <w:color w:val="231F20"/>
        </w:rPr>
        <w:t>4</w:t>
      </w:r>
      <w:r>
        <w:rPr>
          <w:color w:val="231F20"/>
        </w:rPr>
        <w:fldChar w:fldCharType="end"/>
      </w:r>
    </w:p>
    <w:p>
      <w:pPr>
        <w:pStyle w:val="19"/>
        <w:tabs>
          <w:tab w:val="left" w:pos="1615"/>
          <w:tab w:val="right" w:leader="dot" w:pos="11034"/>
        </w:tabs>
      </w:pPr>
      <w:r>
        <w:fldChar w:fldCharType="begin"/>
      </w:r>
      <w:r>
        <w:instrText xml:space="preserve"> HYPERLINK \l "_TOC_250064" </w:instrText>
      </w:r>
      <w:r>
        <w:fldChar w:fldCharType="separate"/>
      </w:r>
      <w:r>
        <w:rPr>
          <w:color w:val="231F20"/>
        </w:rPr>
        <w:t>8.0</w:t>
      </w:r>
      <w:r>
        <w:rPr>
          <w:color w:val="231F20"/>
        </w:rPr>
        <w:tab/>
      </w:r>
      <w:r>
        <w:rPr>
          <w:color w:val="231F20"/>
        </w:rPr>
        <w:t>Amendment of</w:t>
      </w:r>
      <w:r>
        <w:rPr>
          <w:color w:val="231F20"/>
          <w:spacing w:val="-3"/>
        </w:rPr>
        <w:t>Tender</w:t>
      </w:r>
      <w:r>
        <w:rPr>
          <w:color w:val="231F20"/>
        </w:rPr>
        <w:t xml:space="preserve"> Documents</w:t>
      </w:r>
      <w:r>
        <w:rPr>
          <w:color w:val="231F20"/>
        </w:rPr>
        <w:tab/>
      </w:r>
      <w:r>
        <w:rPr>
          <w:color w:val="231F20"/>
        </w:rPr>
        <w:t>5</w:t>
      </w:r>
      <w:r>
        <w:rPr>
          <w:color w:val="231F20"/>
        </w:rPr>
        <w:fldChar w:fldCharType="end"/>
      </w:r>
    </w:p>
    <w:p>
      <w:pPr>
        <w:pStyle w:val="19"/>
        <w:tabs>
          <w:tab w:val="left" w:pos="1615"/>
          <w:tab w:val="right" w:leader="dot" w:pos="11034"/>
        </w:tabs>
      </w:pPr>
      <w:r>
        <w:fldChar w:fldCharType="begin"/>
      </w:r>
      <w:r>
        <w:instrText xml:space="preserve"> HYPERLINK \l "_TOC_250063" </w:instrText>
      </w:r>
      <w:r>
        <w:fldChar w:fldCharType="separate"/>
      </w:r>
      <w:r>
        <w:rPr>
          <w:color w:val="231F20"/>
        </w:rPr>
        <w:t>10.0</w:t>
      </w:r>
      <w:r>
        <w:rPr>
          <w:color w:val="231F20"/>
        </w:rPr>
        <w:tab/>
      </w:r>
      <w:r>
        <w:rPr>
          <w:color w:val="231F20"/>
        </w:rPr>
        <w:t>Language of</w:t>
      </w:r>
      <w:r>
        <w:rPr>
          <w:color w:val="231F20"/>
          <w:spacing w:val="-3"/>
        </w:rPr>
        <w:t>Tender</w:t>
      </w:r>
      <w:r>
        <w:rPr>
          <w:color w:val="231F20"/>
          <w:spacing w:val="-3"/>
        </w:rPr>
        <w:tab/>
      </w:r>
      <w:r>
        <w:rPr>
          <w:color w:val="231F20"/>
        </w:rPr>
        <w:t>5</w:t>
      </w:r>
      <w:r>
        <w:rPr>
          <w:color w:val="231F20"/>
        </w:rPr>
        <w:fldChar w:fldCharType="end"/>
      </w:r>
    </w:p>
    <w:p>
      <w:pPr>
        <w:pStyle w:val="19"/>
        <w:tabs>
          <w:tab w:val="left" w:pos="1615"/>
          <w:tab w:val="right" w:leader="dot" w:pos="11034"/>
        </w:tabs>
      </w:pPr>
      <w:r>
        <w:fldChar w:fldCharType="begin"/>
      </w:r>
      <w:r>
        <w:instrText xml:space="preserve"> HYPERLINK \l "_TOC_250062" </w:instrText>
      </w:r>
      <w:r>
        <w:fldChar w:fldCharType="separate"/>
      </w:r>
      <w:r>
        <w:rPr>
          <w:color w:val="231F20"/>
          <w:spacing w:val="-3"/>
        </w:rPr>
        <w:t>11.0</w:t>
      </w:r>
      <w:r>
        <w:rPr>
          <w:color w:val="231F20"/>
          <w:spacing w:val="-3"/>
        </w:rPr>
        <w:tab/>
      </w:r>
      <w:r>
        <w:rPr>
          <w:color w:val="231F20"/>
        </w:rPr>
        <w:t>Documents Comprising the</w:t>
      </w:r>
      <w:r>
        <w:rPr>
          <w:color w:val="231F20"/>
          <w:spacing w:val="-3"/>
        </w:rPr>
        <w:t>Tender</w:t>
      </w:r>
      <w:r>
        <w:rPr>
          <w:color w:val="231F20"/>
          <w:spacing w:val="-3"/>
        </w:rPr>
        <w:tab/>
      </w:r>
      <w:r>
        <w:rPr>
          <w:color w:val="231F20"/>
        </w:rPr>
        <w:t>5</w:t>
      </w:r>
      <w:r>
        <w:rPr>
          <w:color w:val="231F20"/>
        </w:rPr>
        <w:fldChar w:fldCharType="end"/>
      </w:r>
    </w:p>
    <w:p>
      <w:pPr>
        <w:pStyle w:val="19"/>
        <w:tabs>
          <w:tab w:val="left" w:pos="1615"/>
          <w:tab w:val="right" w:leader="dot" w:pos="11034"/>
        </w:tabs>
      </w:pPr>
      <w:r>
        <w:fldChar w:fldCharType="begin"/>
      </w:r>
      <w:r>
        <w:instrText xml:space="preserve"> HYPERLINK \l "_TOC_250061" </w:instrText>
      </w:r>
      <w:r>
        <w:fldChar w:fldCharType="separate"/>
      </w:r>
      <w:r>
        <w:rPr>
          <w:color w:val="231F20"/>
        </w:rPr>
        <w:t>12.0</w:t>
      </w:r>
      <w:r>
        <w:rPr>
          <w:color w:val="231F20"/>
        </w:rPr>
        <w:tab/>
      </w:r>
      <w:r>
        <w:rPr>
          <w:color w:val="231F20"/>
        </w:rPr>
        <w:t xml:space="preserve">Form of </w:t>
      </w:r>
      <w:r>
        <w:rPr>
          <w:color w:val="231F20"/>
          <w:spacing w:val="-3"/>
        </w:rPr>
        <w:t>Tender</w:t>
      </w:r>
      <w:r>
        <w:rPr>
          <w:color w:val="231F20"/>
        </w:rPr>
        <w:t>and Schedules</w:t>
      </w:r>
      <w:r>
        <w:rPr>
          <w:color w:val="231F20"/>
        </w:rPr>
        <w:tab/>
      </w:r>
      <w:r>
        <w:rPr>
          <w:color w:val="231F20"/>
        </w:rPr>
        <w:t>6</w:t>
      </w:r>
      <w:r>
        <w:rPr>
          <w:color w:val="231F20"/>
        </w:rPr>
        <w:fldChar w:fldCharType="end"/>
      </w:r>
    </w:p>
    <w:p>
      <w:pPr>
        <w:pStyle w:val="19"/>
        <w:tabs>
          <w:tab w:val="left" w:pos="1615"/>
          <w:tab w:val="right" w:leader="dot" w:pos="11034"/>
        </w:tabs>
      </w:pPr>
      <w:r>
        <w:rPr>
          <w:color w:val="231F20"/>
        </w:rPr>
        <w:t>13.0</w:t>
      </w:r>
      <w:r>
        <w:rPr>
          <w:color w:val="231F20"/>
        </w:rPr>
        <w:tab/>
      </w:r>
      <w:r>
        <w:rPr>
          <w:color w:val="231F20"/>
        </w:rPr>
        <w:t>Alternative</w:t>
      </w:r>
      <w:r>
        <w:rPr>
          <w:color w:val="231F20"/>
          <w:spacing w:val="-3"/>
        </w:rPr>
        <w:t>Tenders</w:t>
      </w:r>
      <w:r>
        <w:rPr>
          <w:color w:val="231F20"/>
          <w:spacing w:val="-3"/>
        </w:rPr>
        <w:tab/>
      </w:r>
      <w:r>
        <w:rPr>
          <w:color w:val="231F20"/>
        </w:rPr>
        <w:t>6</w:t>
      </w:r>
    </w:p>
    <w:p>
      <w:pPr>
        <w:pStyle w:val="19"/>
        <w:tabs>
          <w:tab w:val="left" w:pos="1615"/>
          <w:tab w:val="right" w:leader="dot" w:pos="11034"/>
        </w:tabs>
      </w:pPr>
      <w:r>
        <w:fldChar w:fldCharType="begin"/>
      </w:r>
      <w:r>
        <w:instrText xml:space="preserve"> HYPERLINK \l "_TOC_250060" </w:instrText>
      </w:r>
      <w:r>
        <w:fldChar w:fldCharType="separate"/>
      </w:r>
      <w:r>
        <w:rPr>
          <w:color w:val="231F20"/>
        </w:rPr>
        <w:t>14.0</w:t>
      </w:r>
      <w:r>
        <w:rPr>
          <w:color w:val="231F20"/>
        </w:rPr>
        <w:tab/>
      </w:r>
      <w:r>
        <w:rPr>
          <w:color w:val="231F20"/>
          <w:spacing w:val="-3"/>
        </w:rPr>
        <w:t xml:space="preserve">Tender </w:t>
      </w:r>
      <w:r>
        <w:rPr>
          <w:color w:val="231F20"/>
        </w:rPr>
        <w:t>Pricesand Discounts</w:t>
      </w:r>
      <w:r>
        <w:rPr>
          <w:color w:val="231F20"/>
        </w:rPr>
        <w:tab/>
      </w:r>
      <w:r>
        <w:rPr>
          <w:color w:val="231F20"/>
        </w:rPr>
        <w:t>6</w:t>
      </w:r>
      <w:r>
        <w:rPr>
          <w:color w:val="231F20"/>
        </w:rPr>
        <w:fldChar w:fldCharType="end"/>
      </w:r>
    </w:p>
    <w:p>
      <w:pPr>
        <w:pStyle w:val="19"/>
        <w:tabs>
          <w:tab w:val="left" w:pos="1615"/>
          <w:tab w:val="right" w:leader="dot" w:pos="11034"/>
        </w:tabs>
      </w:pPr>
      <w:r>
        <w:fldChar w:fldCharType="begin"/>
      </w:r>
      <w:r>
        <w:instrText xml:space="preserve"> HYPERLINK \l "_TOC_250059" </w:instrText>
      </w:r>
      <w:r>
        <w:fldChar w:fldCharType="separate"/>
      </w:r>
      <w:r>
        <w:rPr>
          <w:color w:val="231F20"/>
        </w:rPr>
        <w:t>15.0</w:t>
      </w:r>
      <w:r>
        <w:rPr>
          <w:color w:val="231F20"/>
        </w:rPr>
        <w:tab/>
      </w:r>
      <w:r>
        <w:rPr>
          <w:color w:val="231F20"/>
        </w:rPr>
        <w:t xml:space="preserve">Currencies of </w:t>
      </w:r>
      <w:r>
        <w:rPr>
          <w:color w:val="231F20"/>
          <w:spacing w:val="-3"/>
        </w:rPr>
        <w:t>Tender</w:t>
      </w:r>
      <w:r>
        <w:rPr>
          <w:color w:val="231F20"/>
        </w:rPr>
        <w:t>and Payment</w:t>
      </w:r>
      <w:r>
        <w:rPr>
          <w:color w:val="231F20"/>
        </w:rPr>
        <w:tab/>
      </w:r>
      <w:r>
        <w:rPr>
          <w:color w:val="231F20"/>
        </w:rPr>
        <w:t>6</w:t>
      </w:r>
      <w:r>
        <w:rPr>
          <w:color w:val="231F20"/>
        </w:rPr>
        <w:fldChar w:fldCharType="end"/>
      </w:r>
    </w:p>
    <w:p>
      <w:pPr>
        <w:pStyle w:val="19"/>
        <w:tabs>
          <w:tab w:val="left" w:pos="1615"/>
          <w:tab w:val="right" w:leader="dot" w:pos="11034"/>
        </w:tabs>
      </w:pPr>
      <w:r>
        <w:fldChar w:fldCharType="begin"/>
      </w:r>
      <w:r>
        <w:instrText xml:space="preserve"> HYPERLINK \l "_TOC_250058" </w:instrText>
      </w:r>
      <w:r>
        <w:fldChar w:fldCharType="separate"/>
      </w:r>
      <w:r>
        <w:rPr>
          <w:color w:val="231F20"/>
        </w:rPr>
        <w:t>16.0</w:t>
      </w:r>
      <w:r>
        <w:rPr>
          <w:color w:val="231F20"/>
        </w:rPr>
        <w:tab/>
      </w:r>
      <w:r>
        <w:rPr>
          <w:color w:val="231F20"/>
        </w:rPr>
        <w:t>Documents Comprising theTechnicalProposal</w:t>
      </w:r>
      <w:r>
        <w:rPr>
          <w:color w:val="231F20"/>
        </w:rPr>
        <w:tab/>
      </w:r>
      <w:r>
        <w:rPr>
          <w:color w:val="231F20"/>
        </w:rPr>
        <w:t>7</w:t>
      </w:r>
      <w:r>
        <w:rPr>
          <w:color w:val="231F20"/>
        </w:rPr>
        <w:fldChar w:fldCharType="end"/>
      </w:r>
    </w:p>
    <w:p>
      <w:pPr>
        <w:pStyle w:val="19"/>
        <w:tabs>
          <w:tab w:val="left" w:pos="1615"/>
          <w:tab w:val="right" w:leader="dot" w:pos="11034"/>
        </w:tabs>
      </w:pPr>
      <w:r>
        <w:fldChar w:fldCharType="begin"/>
      </w:r>
      <w:r>
        <w:instrText xml:space="preserve"> HYPERLINK \l "_TOC_250057" </w:instrText>
      </w:r>
      <w:r>
        <w:fldChar w:fldCharType="separate"/>
      </w:r>
      <w:r>
        <w:rPr>
          <w:color w:val="231F20"/>
        </w:rPr>
        <w:t>17.0</w:t>
      </w:r>
      <w:r>
        <w:rPr>
          <w:color w:val="231F20"/>
        </w:rPr>
        <w:tab/>
      </w:r>
      <w:r>
        <w:rPr>
          <w:color w:val="231F20"/>
        </w:rPr>
        <w:t>Documents Establishing the Eligibility and Qualiﬁcations ofTheTenderer</w:t>
      </w:r>
      <w:r>
        <w:rPr>
          <w:color w:val="231F20"/>
        </w:rPr>
        <w:tab/>
      </w:r>
      <w:r>
        <w:rPr>
          <w:color w:val="231F20"/>
        </w:rPr>
        <w:t>7</w:t>
      </w:r>
      <w:r>
        <w:rPr>
          <w:color w:val="231F20"/>
        </w:rPr>
        <w:fldChar w:fldCharType="end"/>
      </w:r>
    </w:p>
    <w:p>
      <w:pPr>
        <w:pStyle w:val="19"/>
        <w:tabs>
          <w:tab w:val="left" w:pos="1615"/>
          <w:tab w:val="right" w:leader="dot" w:pos="11034"/>
        </w:tabs>
      </w:pPr>
      <w:r>
        <w:fldChar w:fldCharType="begin"/>
      </w:r>
      <w:r>
        <w:instrText xml:space="preserve"> HYPERLINK \l "_TOC_250056" </w:instrText>
      </w:r>
      <w:r>
        <w:fldChar w:fldCharType="separate"/>
      </w:r>
      <w:r>
        <w:rPr>
          <w:color w:val="231F20"/>
        </w:rPr>
        <w:t>18.0</w:t>
      </w:r>
      <w:r>
        <w:rPr>
          <w:color w:val="231F20"/>
        </w:rPr>
        <w:tab/>
      </w:r>
      <w:r>
        <w:rPr>
          <w:color w:val="231F20"/>
        </w:rPr>
        <w:t xml:space="preserve">Period of  </w:t>
      </w:r>
      <w:r>
        <w:rPr>
          <w:color w:val="231F20"/>
          <w:spacing w:val="-4"/>
        </w:rPr>
        <w:t>Validity</w:t>
      </w:r>
      <w:r>
        <w:rPr>
          <w:color w:val="231F20"/>
        </w:rPr>
        <w:t xml:space="preserve"> of</w:t>
      </w:r>
      <w:r>
        <w:rPr>
          <w:color w:val="231F20"/>
          <w:spacing w:val="-3"/>
        </w:rPr>
        <w:t>Tenders</w:t>
      </w:r>
      <w:r>
        <w:rPr>
          <w:color w:val="231F20"/>
          <w:spacing w:val="-3"/>
        </w:rPr>
        <w:tab/>
      </w:r>
      <w:r>
        <w:rPr>
          <w:color w:val="231F20"/>
        </w:rPr>
        <w:t>8</w:t>
      </w:r>
      <w:r>
        <w:rPr>
          <w:color w:val="231F20"/>
        </w:rPr>
        <w:fldChar w:fldCharType="end"/>
      </w:r>
    </w:p>
    <w:p>
      <w:pPr>
        <w:pStyle w:val="19"/>
        <w:tabs>
          <w:tab w:val="left" w:pos="1615"/>
          <w:tab w:val="right" w:leader="dot" w:pos="11034"/>
        </w:tabs>
        <w:spacing w:line="248" w:lineRule="exact"/>
      </w:pPr>
      <w:r>
        <w:fldChar w:fldCharType="begin"/>
      </w:r>
      <w:r>
        <w:instrText xml:space="preserve"> HYPERLINK \l "_TOC_250055" </w:instrText>
      </w:r>
      <w:r>
        <w:fldChar w:fldCharType="separate"/>
      </w:r>
      <w:r>
        <w:rPr>
          <w:color w:val="231F20"/>
        </w:rPr>
        <w:t>19.0</w:t>
      </w:r>
      <w:r>
        <w:rPr>
          <w:color w:val="231F20"/>
        </w:rPr>
        <w:tab/>
      </w:r>
      <w:r>
        <w:rPr>
          <w:color w:val="231F20"/>
          <w:spacing w:val="-3"/>
        </w:rPr>
        <w:t>Tender</w:t>
      </w:r>
      <w:r>
        <w:rPr>
          <w:color w:val="231F20"/>
        </w:rPr>
        <w:t xml:space="preserve"> Security</w:t>
      </w:r>
      <w:r>
        <w:rPr>
          <w:color w:val="231F20"/>
        </w:rPr>
        <w:tab/>
      </w:r>
      <w:r>
        <w:rPr>
          <w:color w:val="231F20"/>
        </w:rPr>
        <w:t>8</w:t>
      </w:r>
      <w:r>
        <w:rPr>
          <w:color w:val="231F20"/>
        </w:rPr>
        <w:fldChar w:fldCharType="end"/>
      </w:r>
    </w:p>
    <w:p>
      <w:pPr>
        <w:pStyle w:val="19"/>
        <w:tabs>
          <w:tab w:val="left" w:pos="1615"/>
          <w:tab w:val="right" w:leader="dot" w:pos="11034"/>
        </w:tabs>
        <w:spacing w:before="234" w:line="240" w:lineRule="auto"/>
      </w:pPr>
      <w:r>
        <w:fldChar w:fldCharType="begin"/>
      </w:r>
      <w:r>
        <w:instrText xml:space="preserve"> HYPERLINK \l "_TOC_250054" </w:instrText>
      </w:r>
      <w:r>
        <w:fldChar w:fldCharType="separate"/>
      </w:r>
      <w:r>
        <w:rPr>
          <w:color w:val="231F20"/>
        </w:rPr>
        <w:t>20.0</w:t>
      </w:r>
      <w:r>
        <w:rPr>
          <w:color w:val="231F20"/>
        </w:rPr>
        <w:tab/>
      </w:r>
      <w:r>
        <w:rPr>
          <w:color w:val="231F20"/>
        </w:rPr>
        <w:t>Format and Signing of</w:t>
      </w:r>
      <w:r>
        <w:rPr>
          <w:color w:val="231F20"/>
          <w:spacing w:val="-3"/>
        </w:rPr>
        <w:t>Tender</w:t>
      </w:r>
      <w:r>
        <w:rPr>
          <w:color w:val="231F20"/>
          <w:spacing w:val="-3"/>
        </w:rPr>
        <w:tab/>
      </w:r>
      <w:r>
        <w:rPr>
          <w:color w:val="231F20"/>
        </w:rPr>
        <w:t>9</w:t>
      </w:r>
      <w:r>
        <w:rPr>
          <w:color w:val="231F20"/>
        </w:rPr>
        <w:fldChar w:fldCharType="end"/>
      </w:r>
    </w:p>
    <w:p>
      <w:pPr>
        <w:pStyle w:val="18"/>
        <w:numPr>
          <w:ilvl w:val="0"/>
          <w:numId w:val="3"/>
        </w:numPr>
        <w:tabs>
          <w:tab w:val="left" w:pos="1172"/>
          <w:tab w:val="right" w:leader="dot" w:pos="11034"/>
        </w:tabs>
        <w:spacing w:before="235"/>
        <w:rPr>
          <w:b w:val="0"/>
        </w:rPr>
      </w:pPr>
      <w:r>
        <w:fldChar w:fldCharType="begin"/>
      </w:r>
      <w:r>
        <w:instrText xml:space="preserve"> HYPERLINK \l "_TOC_250053" </w:instrText>
      </w:r>
      <w:r>
        <w:fldChar w:fldCharType="separate"/>
      </w:r>
      <w:r>
        <w:rPr>
          <w:color w:val="231F20"/>
        </w:rPr>
        <w:t>SUBMISSION AND OPENINGOFTENDERS</w:t>
      </w:r>
      <w:r>
        <w:rPr>
          <w:color w:val="231F20"/>
        </w:rPr>
        <w:tab/>
      </w:r>
      <w:r>
        <w:rPr>
          <w:b w:val="0"/>
          <w:color w:val="231F20"/>
          <w:spacing w:val="-5"/>
        </w:rPr>
        <w:t>11</w:t>
      </w:r>
      <w:r>
        <w:rPr>
          <w:b w:val="0"/>
          <w:color w:val="231F20"/>
          <w:spacing w:val="-5"/>
        </w:rPr>
        <w:fldChar w:fldCharType="end"/>
      </w:r>
    </w:p>
    <w:p>
      <w:pPr>
        <w:pStyle w:val="19"/>
        <w:tabs>
          <w:tab w:val="left" w:pos="1615"/>
          <w:tab w:val="right" w:leader="dot" w:pos="11034"/>
        </w:tabs>
        <w:spacing w:before="234" w:line="248" w:lineRule="exact"/>
      </w:pPr>
      <w:r>
        <w:fldChar w:fldCharType="begin"/>
      </w:r>
      <w:r>
        <w:instrText xml:space="preserve"> HYPERLINK \l "_TOC_250052" </w:instrText>
      </w:r>
      <w:r>
        <w:fldChar w:fldCharType="separate"/>
      </w:r>
      <w:r>
        <w:rPr>
          <w:color w:val="231F20"/>
        </w:rPr>
        <w:t>21.0</w:t>
      </w:r>
      <w:r>
        <w:rPr>
          <w:color w:val="231F20"/>
        </w:rPr>
        <w:tab/>
      </w:r>
      <w:r>
        <w:rPr>
          <w:color w:val="231F20"/>
        </w:rPr>
        <w:t>Sealing and Marking of</w:t>
      </w:r>
      <w:r>
        <w:rPr>
          <w:color w:val="231F20"/>
          <w:spacing w:val="-3"/>
        </w:rPr>
        <w:t>Tenders</w:t>
      </w:r>
      <w:r>
        <w:rPr>
          <w:color w:val="231F20"/>
          <w:spacing w:val="-3"/>
        </w:rPr>
        <w:tab/>
      </w:r>
      <w:r>
        <w:rPr>
          <w:color w:val="231F20"/>
          <w:spacing w:val="-5"/>
        </w:rPr>
        <w:t>11</w:t>
      </w:r>
      <w:r>
        <w:rPr>
          <w:color w:val="231F20"/>
          <w:spacing w:val="-5"/>
        </w:rPr>
        <w:fldChar w:fldCharType="end"/>
      </w:r>
    </w:p>
    <w:p>
      <w:pPr>
        <w:pStyle w:val="19"/>
        <w:tabs>
          <w:tab w:val="left" w:pos="1615"/>
          <w:tab w:val="right" w:leader="dot" w:pos="11034"/>
        </w:tabs>
      </w:pPr>
      <w:r>
        <w:fldChar w:fldCharType="begin"/>
      </w:r>
      <w:r>
        <w:instrText xml:space="preserve"> HYPERLINK \l "_TOC_250051" </w:instrText>
      </w:r>
      <w:r>
        <w:fldChar w:fldCharType="separate"/>
      </w:r>
      <w:r>
        <w:rPr>
          <w:color w:val="231F20"/>
        </w:rPr>
        <w:t>22.0</w:t>
      </w:r>
      <w:r>
        <w:rPr>
          <w:color w:val="231F20"/>
        </w:rPr>
        <w:tab/>
      </w:r>
      <w:r>
        <w:rPr>
          <w:color w:val="231F20"/>
        </w:rPr>
        <w:t>Deadline for Submission of</w:t>
      </w:r>
      <w:r>
        <w:rPr>
          <w:color w:val="231F20"/>
          <w:spacing w:val="-3"/>
        </w:rPr>
        <w:t>Tenders</w:t>
      </w:r>
      <w:r>
        <w:rPr>
          <w:color w:val="231F20"/>
          <w:spacing w:val="-3"/>
        </w:rPr>
        <w:tab/>
      </w:r>
      <w:r>
        <w:rPr>
          <w:color w:val="231F20"/>
          <w:spacing w:val="-5"/>
        </w:rPr>
        <w:t>11</w:t>
      </w:r>
      <w:r>
        <w:rPr>
          <w:color w:val="231F20"/>
          <w:spacing w:val="-5"/>
        </w:rPr>
        <w:fldChar w:fldCharType="end"/>
      </w:r>
    </w:p>
    <w:p>
      <w:pPr>
        <w:pStyle w:val="19"/>
        <w:tabs>
          <w:tab w:val="left" w:pos="1615"/>
          <w:tab w:val="right" w:leader="dot" w:pos="11034"/>
        </w:tabs>
      </w:pPr>
      <w:r>
        <w:fldChar w:fldCharType="begin"/>
      </w:r>
      <w:r>
        <w:instrText xml:space="preserve"> HYPERLINK \l "_TOC_250050" </w:instrText>
      </w:r>
      <w:r>
        <w:fldChar w:fldCharType="separate"/>
      </w:r>
      <w:r>
        <w:rPr>
          <w:color w:val="231F20"/>
        </w:rPr>
        <w:t>23.0</w:t>
      </w:r>
      <w:r>
        <w:rPr>
          <w:color w:val="231F20"/>
        </w:rPr>
        <w:tab/>
      </w:r>
      <w:r>
        <w:rPr>
          <w:color w:val="231F20"/>
        </w:rPr>
        <w:t>Late</w:t>
      </w:r>
      <w:r>
        <w:rPr>
          <w:color w:val="231F20"/>
          <w:spacing w:val="-3"/>
        </w:rPr>
        <w:t>Tenders</w:t>
      </w:r>
      <w:r>
        <w:rPr>
          <w:color w:val="231F20"/>
          <w:spacing w:val="-3"/>
        </w:rPr>
        <w:tab/>
      </w:r>
      <w:r>
        <w:rPr>
          <w:color w:val="231F20"/>
          <w:spacing w:val="-5"/>
        </w:rPr>
        <w:t>11</w:t>
      </w:r>
      <w:r>
        <w:rPr>
          <w:color w:val="231F20"/>
          <w:spacing w:val="-5"/>
        </w:rPr>
        <w:fldChar w:fldCharType="end"/>
      </w:r>
    </w:p>
    <w:p>
      <w:pPr>
        <w:pStyle w:val="19"/>
        <w:tabs>
          <w:tab w:val="left" w:pos="1615"/>
          <w:tab w:val="right" w:leader="dot" w:pos="11034"/>
        </w:tabs>
      </w:pPr>
      <w:r>
        <w:fldChar w:fldCharType="begin"/>
      </w:r>
      <w:r>
        <w:instrText xml:space="preserve"> HYPERLINK \l "_TOC_250049" </w:instrText>
      </w:r>
      <w:r>
        <w:fldChar w:fldCharType="separate"/>
      </w:r>
      <w:r>
        <w:rPr>
          <w:color w:val="231F20"/>
        </w:rPr>
        <w:t>24.0</w:t>
      </w:r>
      <w:r>
        <w:rPr>
          <w:color w:val="231F20"/>
        </w:rPr>
        <w:tab/>
      </w:r>
      <w:r>
        <w:rPr>
          <w:color w:val="231F20"/>
        </w:rPr>
        <w:t>Withdrawal, Substitution, and Modiﬁcationof</w:t>
      </w:r>
      <w:r>
        <w:rPr>
          <w:color w:val="231F20"/>
          <w:spacing w:val="-3"/>
        </w:rPr>
        <w:t>Tenders</w:t>
      </w:r>
      <w:r>
        <w:rPr>
          <w:color w:val="231F20"/>
          <w:spacing w:val="-3"/>
        </w:rPr>
        <w:tab/>
      </w:r>
      <w:r>
        <w:rPr>
          <w:color w:val="231F20"/>
          <w:spacing w:val="-5"/>
        </w:rPr>
        <w:t>11</w:t>
      </w:r>
      <w:r>
        <w:rPr>
          <w:color w:val="231F20"/>
          <w:spacing w:val="-5"/>
        </w:rPr>
        <w:fldChar w:fldCharType="end"/>
      </w:r>
    </w:p>
    <w:p>
      <w:pPr>
        <w:pStyle w:val="19"/>
        <w:tabs>
          <w:tab w:val="left" w:pos="1615"/>
          <w:tab w:val="right" w:leader="dot" w:pos="11034"/>
        </w:tabs>
        <w:spacing w:line="248" w:lineRule="exact"/>
      </w:pPr>
      <w:r>
        <w:rPr>
          <w:color w:val="231F20"/>
        </w:rPr>
        <w:t>25.0</w:t>
      </w:r>
      <w:r>
        <w:rPr>
          <w:color w:val="231F20"/>
        </w:rPr>
        <w:tab/>
      </w:r>
      <w:r>
        <w:rPr>
          <w:color w:val="231F20"/>
          <w:spacing w:val="-3"/>
        </w:rPr>
        <w:t>Tender</w:t>
      </w:r>
      <w:r>
        <w:rPr>
          <w:color w:val="231F20"/>
        </w:rPr>
        <w:t xml:space="preserve"> Opening</w:t>
      </w:r>
      <w:r>
        <w:rPr>
          <w:color w:val="231F20"/>
        </w:rPr>
        <w:tab/>
      </w:r>
      <w:r>
        <w:rPr>
          <w:color w:val="231F20"/>
        </w:rPr>
        <w:t>12</w:t>
      </w:r>
    </w:p>
    <w:p>
      <w:pPr>
        <w:pStyle w:val="18"/>
        <w:numPr>
          <w:ilvl w:val="0"/>
          <w:numId w:val="3"/>
        </w:numPr>
        <w:tabs>
          <w:tab w:val="left" w:pos="1160"/>
          <w:tab w:val="right" w:leader="dot" w:pos="11034"/>
        </w:tabs>
        <w:spacing w:before="234"/>
        <w:ind w:left="1159" w:hanging="312"/>
        <w:rPr>
          <w:b w:val="0"/>
        </w:rPr>
      </w:pPr>
      <w:r>
        <w:fldChar w:fldCharType="begin"/>
      </w:r>
      <w:r>
        <w:instrText xml:space="preserve"> HYPERLINK \l "_TOC_250048" </w:instrText>
      </w:r>
      <w:r>
        <w:fldChar w:fldCharType="separate"/>
      </w:r>
      <w:r>
        <w:rPr>
          <w:color w:val="231F20"/>
          <w:spacing w:val="-5"/>
        </w:rPr>
        <w:t xml:space="preserve">EVALUATION </w:t>
      </w:r>
      <w:r>
        <w:rPr>
          <w:color w:val="231F20"/>
        </w:rPr>
        <w:t>AND COMPARISONOFTENDERS</w:t>
      </w:r>
      <w:r>
        <w:rPr>
          <w:color w:val="231F20"/>
        </w:rPr>
        <w:tab/>
      </w:r>
      <w:r>
        <w:rPr>
          <w:b w:val="0"/>
          <w:color w:val="231F20"/>
        </w:rPr>
        <w:t>12</w:t>
      </w:r>
      <w:r>
        <w:rPr>
          <w:b w:val="0"/>
          <w:color w:val="231F20"/>
        </w:rPr>
        <w:fldChar w:fldCharType="end"/>
      </w:r>
    </w:p>
    <w:p>
      <w:pPr>
        <w:pStyle w:val="19"/>
        <w:tabs>
          <w:tab w:val="left" w:pos="1615"/>
          <w:tab w:val="right" w:leader="dot" w:pos="11034"/>
        </w:tabs>
        <w:spacing w:before="235" w:line="248" w:lineRule="exact"/>
      </w:pPr>
      <w:r>
        <w:rPr>
          <w:color w:val="231F20"/>
        </w:rPr>
        <w:t>26.0</w:t>
      </w:r>
      <w:r>
        <w:rPr>
          <w:color w:val="231F20"/>
        </w:rPr>
        <w:tab/>
      </w:r>
      <w:r>
        <w:rPr>
          <w:color w:val="231F20"/>
        </w:rPr>
        <w:t>Conﬁdentiality</w:t>
      </w:r>
      <w:r>
        <w:rPr>
          <w:color w:val="231F20"/>
        </w:rPr>
        <w:tab/>
      </w:r>
      <w:r>
        <w:rPr>
          <w:color w:val="231F20"/>
        </w:rPr>
        <w:t>12</w:t>
      </w:r>
    </w:p>
    <w:p>
      <w:pPr>
        <w:pStyle w:val="19"/>
        <w:tabs>
          <w:tab w:val="left" w:pos="1615"/>
          <w:tab w:val="right" w:leader="dot" w:pos="11034"/>
        </w:tabs>
      </w:pPr>
      <w:r>
        <w:fldChar w:fldCharType="begin"/>
      </w:r>
      <w:r>
        <w:instrText xml:space="preserve"> HYPERLINK \l "_TOC_250047" </w:instrText>
      </w:r>
      <w:r>
        <w:fldChar w:fldCharType="separate"/>
      </w:r>
      <w:r>
        <w:rPr>
          <w:color w:val="231F20"/>
        </w:rPr>
        <w:t>27.0</w:t>
      </w:r>
      <w:r>
        <w:rPr>
          <w:color w:val="231F20"/>
        </w:rPr>
        <w:tab/>
      </w:r>
      <w:r>
        <w:rPr>
          <w:color w:val="231F20"/>
        </w:rPr>
        <w:t>Clariﬁcation of</w:t>
      </w:r>
      <w:r>
        <w:rPr>
          <w:color w:val="231F20"/>
          <w:spacing w:val="-3"/>
        </w:rPr>
        <w:t>Tenders</w:t>
      </w:r>
      <w:r>
        <w:rPr>
          <w:color w:val="231F20"/>
          <w:spacing w:val="-3"/>
        </w:rPr>
        <w:tab/>
      </w:r>
      <w:r>
        <w:rPr>
          <w:color w:val="231F20"/>
        </w:rPr>
        <w:t>13</w:t>
      </w:r>
      <w:r>
        <w:rPr>
          <w:color w:val="231F20"/>
        </w:rPr>
        <w:fldChar w:fldCharType="end"/>
      </w:r>
    </w:p>
    <w:p>
      <w:pPr>
        <w:pStyle w:val="19"/>
        <w:tabs>
          <w:tab w:val="left" w:pos="1615"/>
          <w:tab w:val="right" w:leader="dot" w:pos="11034"/>
        </w:tabs>
      </w:pPr>
      <w:r>
        <w:fldChar w:fldCharType="begin"/>
      </w:r>
      <w:r>
        <w:instrText xml:space="preserve"> HYPERLINK \l "_TOC_250046" </w:instrText>
      </w:r>
      <w:r>
        <w:fldChar w:fldCharType="separate"/>
      </w:r>
      <w:r>
        <w:rPr>
          <w:color w:val="231F20"/>
        </w:rPr>
        <w:t>29.0</w:t>
      </w:r>
      <w:r>
        <w:rPr>
          <w:color w:val="231F20"/>
        </w:rPr>
        <w:tab/>
      </w:r>
      <w:r>
        <w:rPr>
          <w:color w:val="231F20"/>
        </w:rPr>
        <w:t>Determination of Responsiveness</w:t>
      </w:r>
      <w:r>
        <w:rPr>
          <w:color w:val="231F20"/>
        </w:rPr>
        <w:tab/>
      </w:r>
      <w:r>
        <w:rPr>
          <w:color w:val="231F20"/>
        </w:rPr>
        <w:t>13</w:t>
      </w:r>
      <w:r>
        <w:rPr>
          <w:color w:val="231F20"/>
        </w:rPr>
        <w:fldChar w:fldCharType="end"/>
      </w:r>
    </w:p>
    <w:p>
      <w:pPr>
        <w:pStyle w:val="19"/>
        <w:tabs>
          <w:tab w:val="left" w:pos="1615"/>
          <w:tab w:val="right" w:leader="dot" w:pos="11034"/>
        </w:tabs>
      </w:pPr>
      <w:r>
        <w:fldChar w:fldCharType="begin"/>
      </w:r>
      <w:r>
        <w:instrText xml:space="preserve"> HYPERLINK \l "_TOC_250045" </w:instrText>
      </w:r>
      <w:r>
        <w:fldChar w:fldCharType="separate"/>
      </w:r>
      <w:r>
        <w:rPr>
          <w:color w:val="231F20"/>
        </w:rPr>
        <w:t>30.0</w:t>
      </w:r>
      <w:r>
        <w:rPr>
          <w:color w:val="231F20"/>
        </w:rPr>
        <w:tab/>
      </w:r>
      <w:r>
        <w:rPr>
          <w:color w:val="231F20"/>
        </w:rPr>
        <w:t>Non-material Non-conformities</w:t>
      </w:r>
      <w:r>
        <w:rPr>
          <w:color w:val="231F20"/>
        </w:rPr>
        <w:tab/>
      </w:r>
      <w:r>
        <w:rPr>
          <w:color w:val="231F20"/>
        </w:rPr>
        <w:t>13</w:t>
      </w:r>
      <w:r>
        <w:rPr>
          <w:color w:val="231F20"/>
        </w:rPr>
        <w:fldChar w:fldCharType="end"/>
      </w:r>
    </w:p>
    <w:p>
      <w:pPr>
        <w:pStyle w:val="19"/>
        <w:tabs>
          <w:tab w:val="left" w:pos="1615"/>
          <w:tab w:val="right" w:leader="dot" w:pos="11034"/>
        </w:tabs>
      </w:pPr>
      <w:r>
        <w:fldChar w:fldCharType="begin"/>
      </w:r>
      <w:r>
        <w:instrText xml:space="preserve"> HYPERLINK \l "_TOC_250044" </w:instrText>
      </w:r>
      <w:r>
        <w:fldChar w:fldCharType="separate"/>
      </w:r>
      <w:r>
        <w:rPr>
          <w:color w:val="231F20"/>
        </w:rPr>
        <w:t>31.0</w:t>
      </w:r>
      <w:r>
        <w:rPr>
          <w:color w:val="231F20"/>
        </w:rPr>
        <w:tab/>
      </w:r>
      <w:r>
        <w:rPr>
          <w:color w:val="231F20"/>
        </w:rPr>
        <w:t>Arithmetical Errors</w:t>
      </w:r>
      <w:r>
        <w:rPr>
          <w:color w:val="231F20"/>
        </w:rPr>
        <w:tab/>
      </w:r>
      <w:r>
        <w:rPr>
          <w:color w:val="231F20"/>
        </w:rPr>
        <w:t>14</w:t>
      </w:r>
      <w:r>
        <w:rPr>
          <w:color w:val="231F20"/>
        </w:rPr>
        <w:fldChar w:fldCharType="end"/>
      </w:r>
    </w:p>
    <w:p>
      <w:pPr>
        <w:pStyle w:val="19"/>
        <w:tabs>
          <w:tab w:val="left" w:pos="1615"/>
          <w:tab w:val="right" w:leader="dot" w:pos="11034"/>
        </w:tabs>
      </w:pPr>
      <w:r>
        <w:fldChar w:fldCharType="begin"/>
      </w:r>
      <w:r>
        <w:instrText xml:space="preserve"> HYPERLINK \l "_TOC_250043" </w:instrText>
      </w:r>
      <w:r>
        <w:fldChar w:fldCharType="separate"/>
      </w:r>
      <w:r>
        <w:rPr>
          <w:color w:val="231F20"/>
        </w:rPr>
        <w:t>33.0</w:t>
      </w:r>
      <w:r>
        <w:rPr>
          <w:color w:val="231F20"/>
        </w:rPr>
        <w:tab/>
      </w:r>
      <w:r>
        <w:rPr>
          <w:color w:val="231F20"/>
        </w:rPr>
        <w:t>Margin of PreferenceandReservations</w:t>
      </w:r>
      <w:r>
        <w:rPr>
          <w:color w:val="231F20"/>
        </w:rPr>
        <w:tab/>
      </w:r>
      <w:r>
        <w:rPr>
          <w:color w:val="231F20"/>
        </w:rPr>
        <w:t>14</w:t>
      </w:r>
      <w:r>
        <w:rPr>
          <w:color w:val="231F20"/>
        </w:rPr>
        <w:fldChar w:fldCharType="end"/>
      </w:r>
    </w:p>
    <w:p>
      <w:pPr>
        <w:pStyle w:val="19"/>
        <w:tabs>
          <w:tab w:val="left" w:pos="1615"/>
          <w:tab w:val="right" w:leader="dot" w:pos="11034"/>
        </w:tabs>
        <w:spacing w:after="240" w:line="248" w:lineRule="exact"/>
        <w:rPr>
          <w:color w:val="231F20"/>
        </w:rPr>
      </w:pPr>
      <w:r>
        <w:fldChar w:fldCharType="begin"/>
      </w:r>
      <w:r>
        <w:instrText xml:space="preserve"> HYPERLINK \l "_TOC_250042" </w:instrText>
      </w:r>
      <w:r>
        <w:fldChar w:fldCharType="separate"/>
      </w:r>
      <w:r>
        <w:rPr>
          <w:color w:val="231F20"/>
        </w:rPr>
        <w:t>34.0</w:t>
      </w:r>
      <w:r>
        <w:rPr>
          <w:color w:val="231F20"/>
        </w:rPr>
        <w:tab/>
      </w:r>
      <w:r>
        <w:rPr>
          <w:color w:val="231F20"/>
        </w:rPr>
        <w:t>Nominated Subcontractors</w:t>
      </w:r>
      <w:r>
        <w:rPr>
          <w:color w:val="231F20"/>
        </w:rPr>
        <w:tab/>
      </w:r>
      <w:r>
        <w:rPr>
          <w:color w:val="231F20"/>
        </w:rPr>
        <w:t>14</w:t>
      </w:r>
      <w:r>
        <w:rPr>
          <w:color w:val="231F20"/>
        </w:rPr>
        <w:fldChar w:fldCharType="end"/>
      </w:r>
    </w:p>
    <w:p>
      <w:pPr>
        <w:pStyle w:val="19"/>
        <w:tabs>
          <w:tab w:val="left" w:pos="1615"/>
          <w:tab w:val="right" w:leader="dot" w:pos="11034"/>
        </w:tabs>
        <w:spacing w:after="240" w:line="248" w:lineRule="exact"/>
      </w:pPr>
    </w:p>
    <w:p>
      <w:pPr>
        <w:pStyle w:val="19"/>
        <w:tabs>
          <w:tab w:val="left" w:pos="1621"/>
          <w:tab w:val="right" w:leader="dot" w:pos="11040"/>
        </w:tabs>
        <w:spacing w:before="185" w:line="248" w:lineRule="exact"/>
        <w:ind w:left="853"/>
      </w:pPr>
      <w:r>
        <w:rPr>
          <w:color w:val="231F20"/>
        </w:rPr>
        <w:t>35.0</w:t>
      </w:r>
      <w:r>
        <w:rPr>
          <w:color w:val="231F20"/>
        </w:rPr>
        <w:tab/>
      </w:r>
      <w:r>
        <w:rPr>
          <w:color w:val="231F20"/>
        </w:rPr>
        <w:t>Evaluation of</w:t>
      </w:r>
      <w:r>
        <w:rPr>
          <w:color w:val="231F20"/>
          <w:spacing w:val="-3"/>
        </w:rPr>
        <w:t>Tenders</w:t>
      </w:r>
      <w:r>
        <w:rPr>
          <w:color w:val="231F20"/>
          <w:spacing w:val="-3"/>
        </w:rPr>
        <w:tab/>
      </w:r>
      <w:r>
        <w:rPr>
          <w:color w:val="231F20"/>
        </w:rPr>
        <w:t>15</w:t>
      </w:r>
    </w:p>
    <w:p>
      <w:pPr>
        <w:pStyle w:val="19"/>
        <w:tabs>
          <w:tab w:val="left" w:pos="1621"/>
          <w:tab w:val="right" w:leader="dot" w:pos="11040"/>
        </w:tabs>
        <w:ind w:left="853"/>
      </w:pPr>
      <w:r>
        <w:fldChar w:fldCharType="begin"/>
      </w:r>
      <w:r>
        <w:instrText xml:space="preserve"> HYPERLINK \l "_TOC_250041" </w:instrText>
      </w:r>
      <w:r>
        <w:fldChar w:fldCharType="separate"/>
      </w:r>
      <w:r>
        <w:rPr>
          <w:color w:val="231F20"/>
        </w:rPr>
        <w:t>36.0</w:t>
      </w:r>
      <w:r>
        <w:rPr>
          <w:color w:val="231F20"/>
        </w:rPr>
        <w:tab/>
      </w:r>
      <w:r>
        <w:rPr>
          <w:color w:val="231F20"/>
        </w:rPr>
        <w:t>Comparison of tenders</w:t>
      </w:r>
      <w:r>
        <w:rPr>
          <w:color w:val="231F20"/>
        </w:rPr>
        <w:tab/>
      </w:r>
      <w:r>
        <w:rPr>
          <w:color w:val="231F20"/>
        </w:rPr>
        <w:t>15</w:t>
      </w:r>
      <w:r>
        <w:rPr>
          <w:color w:val="231F20"/>
        </w:rPr>
        <w:fldChar w:fldCharType="end"/>
      </w:r>
    </w:p>
    <w:p>
      <w:pPr>
        <w:pStyle w:val="19"/>
        <w:tabs>
          <w:tab w:val="left" w:pos="1621"/>
          <w:tab w:val="right" w:leader="dot" w:pos="11039"/>
        </w:tabs>
        <w:spacing w:line="248" w:lineRule="exact"/>
        <w:ind w:left="853"/>
      </w:pPr>
      <w:r>
        <w:rPr>
          <w:color w:val="231F20"/>
        </w:rPr>
        <w:t>37.0</w:t>
      </w:r>
      <w:r>
        <w:rPr>
          <w:color w:val="231F20"/>
        </w:rPr>
        <w:tab/>
      </w:r>
      <w:r>
        <w:rPr>
          <w:color w:val="231F20"/>
        </w:rPr>
        <w:t>Abnormally low tenders and abnormally high tenders</w:t>
      </w:r>
      <w:r>
        <w:rPr>
          <w:color w:val="231F20"/>
        </w:rPr>
        <w:tab/>
      </w:r>
      <w:r>
        <w:rPr>
          <w:color w:val="231F20"/>
        </w:rPr>
        <w:t>15</w:t>
      </w:r>
    </w:p>
    <w:p>
      <w:pPr>
        <w:pStyle w:val="19"/>
        <w:tabs>
          <w:tab w:val="right" w:leader="dot" w:pos="11040"/>
        </w:tabs>
        <w:spacing w:before="234" w:line="240" w:lineRule="auto"/>
        <w:ind w:left="853"/>
      </w:pPr>
      <w:r>
        <w:rPr>
          <w:color w:val="231F20"/>
        </w:rPr>
        <w:t>Abnormally Low</w:t>
      </w:r>
      <w:r>
        <w:rPr>
          <w:color w:val="231F20"/>
          <w:spacing w:val="-3"/>
        </w:rPr>
        <w:t>Tenders</w:t>
      </w:r>
      <w:r>
        <w:rPr>
          <w:color w:val="231F20"/>
          <w:spacing w:val="-3"/>
        </w:rPr>
        <w:tab/>
      </w:r>
      <w:r>
        <w:rPr>
          <w:color w:val="231F20"/>
        </w:rPr>
        <w:t>15</w:t>
      </w:r>
    </w:p>
    <w:p>
      <w:pPr>
        <w:pStyle w:val="19"/>
        <w:tabs>
          <w:tab w:val="right" w:leader="dot" w:pos="11040"/>
        </w:tabs>
        <w:spacing w:before="235" w:line="248" w:lineRule="exact"/>
        <w:ind w:left="853"/>
      </w:pPr>
      <w:r>
        <w:fldChar w:fldCharType="begin"/>
      </w:r>
      <w:r>
        <w:instrText xml:space="preserve"> HYPERLINK \l "_TOC_250040" </w:instrText>
      </w:r>
      <w:r>
        <w:fldChar w:fldCharType="separate"/>
      </w:r>
      <w:r>
        <w:rPr>
          <w:color w:val="231F20"/>
        </w:rPr>
        <w:t>Abnormally high tenders</w:t>
      </w:r>
      <w:r>
        <w:rPr>
          <w:color w:val="231F20"/>
        </w:rPr>
        <w:tab/>
      </w:r>
      <w:r>
        <w:rPr>
          <w:color w:val="231F20"/>
        </w:rPr>
        <w:t>15</w:t>
      </w:r>
      <w:r>
        <w:rPr>
          <w:color w:val="231F20"/>
        </w:rPr>
        <w:fldChar w:fldCharType="end"/>
      </w:r>
    </w:p>
    <w:p>
      <w:pPr>
        <w:pStyle w:val="19"/>
        <w:tabs>
          <w:tab w:val="left" w:pos="1621"/>
          <w:tab w:val="right" w:leader="dot" w:pos="11040"/>
        </w:tabs>
        <w:ind w:left="853"/>
      </w:pPr>
      <w:r>
        <w:fldChar w:fldCharType="begin"/>
      </w:r>
      <w:r>
        <w:instrText xml:space="preserve"> HYPERLINK \l "_TOC_250039" </w:instrText>
      </w:r>
      <w:r>
        <w:fldChar w:fldCharType="separate"/>
      </w:r>
      <w:r>
        <w:rPr>
          <w:color w:val="231F20"/>
        </w:rPr>
        <w:t>38.0</w:t>
      </w:r>
      <w:r>
        <w:rPr>
          <w:color w:val="231F20"/>
        </w:rPr>
        <w:tab/>
      </w:r>
      <w:r>
        <w:rPr>
          <w:color w:val="231F20"/>
        </w:rPr>
        <w:t>Unbalanced and/or front-loaded tenders</w:t>
      </w:r>
      <w:r>
        <w:rPr>
          <w:color w:val="231F20"/>
        </w:rPr>
        <w:tab/>
      </w:r>
      <w:r>
        <w:rPr>
          <w:color w:val="231F20"/>
        </w:rPr>
        <w:t>16</w:t>
      </w:r>
      <w:r>
        <w:rPr>
          <w:color w:val="231F20"/>
        </w:rPr>
        <w:fldChar w:fldCharType="end"/>
      </w:r>
    </w:p>
    <w:p>
      <w:pPr>
        <w:pStyle w:val="19"/>
        <w:tabs>
          <w:tab w:val="left" w:pos="1621"/>
          <w:tab w:val="right" w:leader="dot" w:pos="11040"/>
        </w:tabs>
        <w:ind w:left="853"/>
      </w:pPr>
      <w:r>
        <w:fldChar w:fldCharType="begin"/>
      </w:r>
      <w:r>
        <w:instrText xml:space="preserve"> HYPERLINK \l "_TOC_250038" </w:instrText>
      </w:r>
      <w:r>
        <w:fldChar w:fldCharType="separate"/>
      </w:r>
      <w:r>
        <w:rPr>
          <w:color w:val="231F20"/>
        </w:rPr>
        <w:t>39.0</w:t>
      </w:r>
      <w:r>
        <w:rPr>
          <w:color w:val="231F20"/>
        </w:rPr>
        <w:tab/>
      </w:r>
      <w:r>
        <w:rPr>
          <w:color w:val="231F20"/>
        </w:rPr>
        <w:t>Qualiﬁcations of the tenderer</w:t>
      </w:r>
      <w:r>
        <w:rPr>
          <w:color w:val="231F20"/>
        </w:rPr>
        <w:tab/>
      </w:r>
      <w:r>
        <w:rPr>
          <w:color w:val="231F20"/>
        </w:rPr>
        <w:t>16</w:t>
      </w:r>
      <w:r>
        <w:rPr>
          <w:color w:val="231F20"/>
        </w:rPr>
        <w:fldChar w:fldCharType="end"/>
      </w:r>
    </w:p>
    <w:p>
      <w:pPr>
        <w:pStyle w:val="19"/>
        <w:tabs>
          <w:tab w:val="left" w:pos="1621"/>
          <w:tab w:val="right" w:leader="dot" w:pos="11040"/>
        </w:tabs>
        <w:ind w:left="853"/>
      </w:pPr>
      <w:r>
        <w:fldChar w:fldCharType="begin"/>
      </w:r>
      <w:r>
        <w:instrText xml:space="preserve"> HYPERLINK \l "_TOC_250037" </w:instrText>
      </w:r>
      <w:r>
        <w:fldChar w:fldCharType="separate"/>
      </w:r>
      <w:r>
        <w:rPr>
          <w:color w:val="231F20"/>
        </w:rPr>
        <w:t>40.0</w:t>
      </w:r>
      <w:r>
        <w:rPr>
          <w:color w:val="231F20"/>
        </w:rPr>
        <w:tab/>
      </w:r>
      <w:r>
        <w:rPr>
          <w:color w:val="231F20"/>
        </w:rPr>
        <w:t>Lowest evaluated tender</w:t>
      </w:r>
      <w:r>
        <w:rPr>
          <w:color w:val="231F20"/>
        </w:rPr>
        <w:tab/>
      </w:r>
      <w:r>
        <w:rPr>
          <w:color w:val="231F20"/>
        </w:rPr>
        <w:t>16</w:t>
      </w:r>
      <w:r>
        <w:rPr>
          <w:color w:val="231F20"/>
        </w:rPr>
        <w:fldChar w:fldCharType="end"/>
      </w:r>
    </w:p>
    <w:p>
      <w:pPr>
        <w:pStyle w:val="19"/>
        <w:tabs>
          <w:tab w:val="left" w:pos="1621"/>
          <w:tab w:val="right" w:leader="dot" w:pos="11039"/>
        </w:tabs>
        <w:spacing w:line="248" w:lineRule="exact"/>
        <w:ind w:left="853"/>
      </w:pPr>
      <w:r>
        <w:fldChar w:fldCharType="begin"/>
      </w:r>
      <w:r>
        <w:instrText xml:space="preserve"> HYPERLINK \l "_TOC_250036" </w:instrText>
      </w:r>
      <w:r>
        <w:fldChar w:fldCharType="separate"/>
      </w:r>
      <w:r>
        <w:rPr>
          <w:color w:val="231F20"/>
        </w:rPr>
        <w:t>41.0</w:t>
      </w:r>
      <w:r>
        <w:rPr>
          <w:color w:val="231F20"/>
        </w:rPr>
        <w:tab/>
      </w:r>
      <w:r>
        <w:rPr>
          <w:color w:val="231F20"/>
        </w:rPr>
        <w:t>Procuring entity's right to accept any tender, and to reject any oralltenders.</w:t>
      </w:r>
      <w:r>
        <w:rPr>
          <w:color w:val="231F20"/>
        </w:rPr>
        <w:tab/>
      </w:r>
      <w:r>
        <w:rPr>
          <w:color w:val="231F20"/>
        </w:rPr>
        <w:t>16</w:t>
      </w:r>
      <w:r>
        <w:rPr>
          <w:color w:val="231F20"/>
        </w:rPr>
        <w:fldChar w:fldCharType="end"/>
      </w:r>
    </w:p>
    <w:p>
      <w:pPr>
        <w:pStyle w:val="18"/>
        <w:numPr>
          <w:ilvl w:val="0"/>
          <w:numId w:val="3"/>
        </w:numPr>
        <w:tabs>
          <w:tab w:val="left" w:pos="1121"/>
          <w:tab w:val="right" w:leader="dot" w:pos="11040"/>
        </w:tabs>
        <w:spacing w:before="234"/>
        <w:ind w:left="1120" w:hanging="267"/>
        <w:rPr>
          <w:b w:val="0"/>
        </w:rPr>
      </w:pPr>
      <w:r>
        <w:fldChar w:fldCharType="begin"/>
      </w:r>
      <w:r>
        <w:instrText xml:space="preserve"> HYPERLINK \l "_TOC_250035" </w:instrText>
      </w:r>
      <w:r>
        <w:fldChar w:fldCharType="separate"/>
      </w:r>
      <w:r>
        <w:rPr>
          <w:color w:val="231F20"/>
          <w:spacing w:val="-10"/>
        </w:rPr>
        <w:t>AWARD</w:t>
      </w:r>
      <w:r>
        <w:rPr>
          <w:color w:val="231F20"/>
        </w:rPr>
        <w:t xml:space="preserve"> OFCONTRACT</w:t>
      </w:r>
      <w:r>
        <w:rPr>
          <w:color w:val="231F20"/>
        </w:rPr>
        <w:tab/>
      </w:r>
      <w:r>
        <w:rPr>
          <w:b w:val="0"/>
          <w:color w:val="231F20"/>
        </w:rPr>
        <w:t>17</w:t>
      </w:r>
      <w:r>
        <w:rPr>
          <w:b w:val="0"/>
          <w:color w:val="231F20"/>
        </w:rPr>
        <w:fldChar w:fldCharType="end"/>
      </w:r>
    </w:p>
    <w:p>
      <w:pPr>
        <w:pStyle w:val="19"/>
        <w:tabs>
          <w:tab w:val="left" w:pos="1621"/>
          <w:tab w:val="right" w:leader="dot" w:pos="11040"/>
        </w:tabs>
        <w:spacing w:before="234" w:line="248" w:lineRule="exact"/>
        <w:ind w:left="853"/>
      </w:pPr>
      <w:r>
        <w:fldChar w:fldCharType="begin"/>
      </w:r>
      <w:r>
        <w:instrText xml:space="preserve"> HYPERLINK \l "_TOC_250034" </w:instrText>
      </w:r>
      <w:r>
        <w:fldChar w:fldCharType="separate"/>
      </w:r>
      <w:r>
        <w:rPr>
          <w:color w:val="231F20"/>
        </w:rPr>
        <w:t>42.0</w:t>
      </w:r>
      <w:r>
        <w:rPr>
          <w:color w:val="231F20"/>
        </w:rPr>
        <w:tab/>
      </w:r>
      <w:r>
        <w:rPr>
          <w:color w:val="231F20"/>
          <w:spacing w:val="-5"/>
        </w:rPr>
        <w:t>Award</w:t>
      </w:r>
      <w:r>
        <w:rPr>
          <w:color w:val="231F20"/>
        </w:rPr>
        <w:t xml:space="preserve"> criteria</w:t>
      </w:r>
      <w:r>
        <w:rPr>
          <w:color w:val="231F20"/>
        </w:rPr>
        <w:tab/>
      </w:r>
      <w:r>
        <w:rPr>
          <w:color w:val="231F20"/>
        </w:rPr>
        <w:t>17</w:t>
      </w:r>
      <w:r>
        <w:rPr>
          <w:color w:val="231F20"/>
        </w:rPr>
        <w:fldChar w:fldCharType="end"/>
      </w:r>
    </w:p>
    <w:p>
      <w:pPr>
        <w:pStyle w:val="19"/>
        <w:tabs>
          <w:tab w:val="left" w:pos="1621"/>
          <w:tab w:val="right" w:leader="dot" w:pos="11040"/>
        </w:tabs>
        <w:ind w:left="853"/>
      </w:pPr>
      <w:r>
        <w:fldChar w:fldCharType="begin"/>
      </w:r>
      <w:r>
        <w:instrText xml:space="preserve"> HYPERLINK \l "_TOC_250033" </w:instrText>
      </w:r>
      <w:r>
        <w:fldChar w:fldCharType="separate"/>
      </w:r>
      <w:r>
        <w:rPr>
          <w:color w:val="231F20"/>
        </w:rPr>
        <w:t>43.0</w:t>
      </w:r>
      <w:r>
        <w:rPr>
          <w:color w:val="231F20"/>
        </w:rPr>
        <w:tab/>
      </w:r>
      <w:r>
        <w:rPr>
          <w:color w:val="231F20"/>
        </w:rPr>
        <w:t>Notice of intention to enter into a contract</w:t>
      </w:r>
      <w:r>
        <w:rPr>
          <w:color w:val="231F20"/>
        </w:rPr>
        <w:tab/>
      </w:r>
      <w:r>
        <w:rPr>
          <w:color w:val="231F20"/>
        </w:rPr>
        <w:t>17</w:t>
      </w:r>
      <w:r>
        <w:rPr>
          <w:color w:val="231F20"/>
        </w:rPr>
        <w:fldChar w:fldCharType="end"/>
      </w:r>
    </w:p>
    <w:p>
      <w:pPr>
        <w:pStyle w:val="19"/>
        <w:tabs>
          <w:tab w:val="left" w:pos="1621"/>
          <w:tab w:val="right" w:leader="dot" w:pos="11040"/>
        </w:tabs>
        <w:ind w:left="853"/>
      </w:pPr>
      <w:r>
        <w:fldChar w:fldCharType="begin"/>
      </w:r>
      <w:r>
        <w:instrText xml:space="preserve"> HYPERLINK \l "_TOC_250032" </w:instrText>
      </w:r>
      <w:r>
        <w:fldChar w:fldCharType="separate"/>
      </w:r>
      <w:r>
        <w:rPr>
          <w:color w:val="231F20"/>
        </w:rPr>
        <w:t>44.0</w:t>
      </w:r>
      <w:r>
        <w:rPr>
          <w:color w:val="231F20"/>
        </w:rPr>
        <w:tab/>
      </w:r>
      <w:r>
        <w:rPr>
          <w:color w:val="231F20"/>
        </w:rPr>
        <w:t>Standstill Period</w:t>
      </w:r>
      <w:r>
        <w:rPr>
          <w:color w:val="231F20"/>
        </w:rPr>
        <w:tab/>
      </w:r>
      <w:r>
        <w:rPr>
          <w:color w:val="231F20"/>
        </w:rPr>
        <w:t>17</w:t>
      </w:r>
      <w:r>
        <w:rPr>
          <w:color w:val="231F20"/>
        </w:rPr>
        <w:fldChar w:fldCharType="end"/>
      </w:r>
    </w:p>
    <w:p>
      <w:pPr>
        <w:pStyle w:val="19"/>
        <w:tabs>
          <w:tab w:val="left" w:pos="1621"/>
          <w:tab w:val="right" w:leader="dot" w:pos="11040"/>
        </w:tabs>
        <w:ind w:left="853"/>
      </w:pPr>
      <w:r>
        <w:rPr>
          <w:color w:val="231F20"/>
        </w:rPr>
        <w:t>44.0</w:t>
      </w:r>
      <w:r>
        <w:rPr>
          <w:color w:val="231F20"/>
        </w:rPr>
        <w:tab/>
      </w:r>
      <w:r>
        <w:rPr>
          <w:color w:val="231F20"/>
        </w:rPr>
        <w:t>Standstill Period</w:t>
      </w:r>
      <w:r>
        <w:rPr>
          <w:color w:val="231F20"/>
        </w:rPr>
        <w:tab/>
      </w:r>
      <w:r>
        <w:rPr>
          <w:color w:val="231F20"/>
        </w:rPr>
        <w:t>17</w:t>
      </w:r>
    </w:p>
    <w:p>
      <w:pPr>
        <w:pStyle w:val="19"/>
        <w:tabs>
          <w:tab w:val="left" w:pos="1621"/>
          <w:tab w:val="right" w:leader="dot" w:pos="11040"/>
        </w:tabs>
        <w:ind w:left="853"/>
      </w:pPr>
      <w:r>
        <w:fldChar w:fldCharType="begin"/>
      </w:r>
      <w:r>
        <w:instrText xml:space="preserve"> HYPERLINK \l "_TOC_250031" </w:instrText>
      </w:r>
      <w:r>
        <w:fldChar w:fldCharType="separate"/>
      </w:r>
      <w:r>
        <w:rPr>
          <w:color w:val="231F20"/>
        </w:rPr>
        <w:t>45.0</w:t>
      </w:r>
      <w:r>
        <w:rPr>
          <w:color w:val="231F20"/>
        </w:rPr>
        <w:tab/>
      </w:r>
      <w:r>
        <w:rPr>
          <w:color w:val="231F20"/>
        </w:rPr>
        <w:t>Debrieﬁng By TheProcuring Entity</w:t>
      </w:r>
      <w:r>
        <w:rPr>
          <w:color w:val="231F20"/>
        </w:rPr>
        <w:tab/>
      </w:r>
      <w:r>
        <w:rPr>
          <w:color w:val="231F20"/>
        </w:rPr>
        <w:t>17</w:t>
      </w:r>
      <w:r>
        <w:rPr>
          <w:color w:val="231F20"/>
        </w:rPr>
        <w:fldChar w:fldCharType="end"/>
      </w:r>
    </w:p>
    <w:p>
      <w:pPr>
        <w:pStyle w:val="19"/>
        <w:tabs>
          <w:tab w:val="left" w:pos="1621"/>
          <w:tab w:val="right" w:leader="dot" w:pos="11040"/>
        </w:tabs>
        <w:ind w:left="853"/>
      </w:pPr>
      <w:r>
        <w:fldChar w:fldCharType="begin"/>
      </w:r>
      <w:r>
        <w:instrText xml:space="preserve"> HYPERLINK \l "_TOC_250030" </w:instrText>
      </w:r>
      <w:r>
        <w:fldChar w:fldCharType="separate"/>
      </w:r>
      <w:r>
        <w:rPr>
          <w:color w:val="231F20"/>
        </w:rPr>
        <w:t>46.0</w:t>
      </w:r>
      <w:r>
        <w:rPr>
          <w:color w:val="231F20"/>
        </w:rPr>
        <w:tab/>
      </w:r>
      <w:r>
        <w:rPr>
          <w:color w:val="231F20"/>
        </w:rPr>
        <w:t>Letter of</w:t>
      </w:r>
      <w:r>
        <w:rPr>
          <w:color w:val="231F20"/>
          <w:spacing w:val="-5"/>
        </w:rPr>
        <w:t>Award</w:t>
      </w:r>
      <w:r>
        <w:rPr>
          <w:color w:val="231F20"/>
          <w:spacing w:val="-5"/>
        </w:rPr>
        <w:tab/>
      </w:r>
      <w:r>
        <w:rPr>
          <w:color w:val="231F20"/>
        </w:rPr>
        <w:t>17</w:t>
      </w:r>
      <w:r>
        <w:rPr>
          <w:color w:val="231F20"/>
        </w:rPr>
        <w:fldChar w:fldCharType="end"/>
      </w:r>
    </w:p>
    <w:p>
      <w:pPr>
        <w:pStyle w:val="19"/>
        <w:tabs>
          <w:tab w:val="left" w:pos="1621"/>
          <w:tab w:val="right" w:leader="dot" w:pos="11040"/>
        </w:tabs>
        <w:ind w:left="853"/>
      </w:pPr>
      <w:r>
        <w:fldChar w:fldCharType="begin"/>
      </w:r>
      <w:r>
        <w:instrText xml:space="preserve"> HYPERLINK \l "_TOC_250029" </w:instrText>
      </w:r>
      <w:r>
        <w:fldChar w:fldCharType="separate"/>
      </w:r>
      <w:r>
        <w:rPr>
          <w:color w:val="231F20"/>
        </w:rPr>
        <w:t>47.0</w:t>
      </w:r>
      <w:r>
        <w:rPr>
          <w:color w:val="231F20"/>
        </w:rPr>
        <w:tab/>
      </w:r>
      <w:r>
        <w:rPr>
          <w:color w:val="231F20"/>
        </w:rPr>
        <w:t>Signing of Contract</w:t>
      </w:r>
      <w:r>
        <w:rPr>
          <w:color w:val="231F20"/>
        </w:rPr>
        <w:tab/>
      </w:r>
      <w:r>
        <w:rPr>
          <w:color w:val="231F20"/>
        </w:rPr>
        <w:t>17</w:t>
      </w:r>
      <w:r>
        <w:rPr>
          <w:color w:val="231F20"/>
        </w:rPr>
        <w:fldChar w:fldCharType="end"/>
      </w:r>
    </w:p>
    <w:p>
      <w:pPr>
        <w:pStyle w:val="19"/>
        <w:tabs>
          <w:tab w:val="left" w:pos="1621"/>
        </w:tabs>
        <w:ind w:left="853"/>
      </w:pPr>
      <w:r>
        <w:fldChar w:fldCharType="begin"/>
      </w:r>
      <w:r>
        <w:instrText xml:space="preserve"> HYPERLINK \l "_TOC_250028" </w:instrText>
      </w:r>
      <w:r>
        <w:fldChar w:fldCharType="separate"/>
      </w:r>
      <w:r>
        <w:rPr>
          <w:color w:val="231F20"/>
        </w:rPr>
        <w:t>48.0</w:t>
      </w:r>
      <w:r>
        <w:rPr>
          <w:color w:val="231F20"/>
        </w:rPr>
        <w:tab/>
      </w:r>
      <w:r>
        <w:rPr>
          <w:color w:val="231F20"/>
        </w:rPr>
        <w:t>Performance Security.................................................................................................................................</w:t>
      </w:r>
      <w:r>
        <w:rPr>
          <w:color w:val="231F20"/>
        </w:rPr>
        <w:fldChar w:fldCharType="end"/>
      </w:r>
      <w:r>
        <w:t>...</w:t>
      </w:r>
      <w:r>
        <w:rPr>
          <w:color w:val="231F20"/>
        </w:rPr>
        <w:t>17</w:t>
      </w:r>
    </w:p>
    <w:p>
      <w:pPr>
        <w:pStyle w:val="19"/>
        <w:tabs>
          <w:tab w:val="left" w:pos="1621"/>
          <w:tab w:val="right" w:leader="dot" w:pos="11040"/>
        </w:tabs>
        <w:ind w:left="853"/>
      </w:pPr>
      <w:r>
        <w:fldChar w:fldCharType="begin"/>
      </w:r>
      <w:r>
        <w:instrText xml:space="preserve"> HYPERLINK \l "_TOC_250027" </w:instrText>
      </w:r>
      <w:r>
        <w:fldChar w:fldCharType="separate"/>
      </w:r>
      <w:r>
        <w:rPr>
          <w:color w:val="231F20"/>
        </w:rPr>
        <w:t>49.0</w:t>
      </w:r>
      <w:r>
        <w:rPr>
          <w:color w:val="231F20"/>
        </w:rPr>
        <w:tab/>
      </w:r>
      <w:r>
        <w:rPr>
          <w:color w:val="231F20"/>
        </w:rPr>
        <w:t>Publication of Procurement Contract</w:t>
      </w:r>
      <w:r>
        <w:rPr>
          <w:color w:val="231F20"/>
        </w:rPr>
        <w:tab/>
      </w:r>
      <w:r>
        <w:rPr>
          <w:color w:val="231F20"/>
        </w:rPr>
        <w:t>18</w:t>
      </w:r>
      <w:r>
        <w:rPr>
          <w:color w:val="231F20"/>
        </w:rPr>
        <w:fldChar w:fldCharType="end"/>
      </w:r>
    </w:p>
    <w:p>
      <w:pPr>
        <w:pStyle w:val="19"/>
        <w:numPr>
          <w:ilvl w:val="1"/>
          <w:numId w:val="4"/>
        </w:numPr>
        <w:tabs>
          <w:tab w:val="left" w:pos="1621"/>
          <w:tab w:val="left" w:pos="1622"/>
          <w:tab w:val="right" w:leader="dot" w:pos="11040"/>
        </w:tabs>
        <w:spacing w:line="248" w:lineRule="exact"/>
        <w:ind w:hanging="768"/>
      </w:pPr>
      <w:r>
        <w:fldChar w:fldCharType="begin"/>
      </w:r>
      <w:r>
        <w:instrText xml:space="preserve"> HYPERLINK \l "_TOC_250026" </w:instrText>
      </w:r>
      <w:r>
        <w:fldChar w:fldCharType="separate"/>
      </w:r>
      <w:r>
        <w:rPr>
          <w:color w:val="231F20"/>
        </w:rPr>
        <w:t>Procurement related Complaint and Administratrive Review</w:t>
      </w:r>
      <w:r>
        <w:rPr>
          <w:color w:val="231F20"/>
        </w:rPr>
        <w:tab/>
      </w:r>
      <w:r>
        <w:rPr>
          <w:color w:val="231F20"/>
        </w:rPr>
        <w:t>18</w:t>
      </w:r>
      <w:r>
        <w:rPr>
          <w:color w:val="231F20"/>
        </w:rPr>
        <w:fldChar w:fldCharType="end"/>
      </w:r>
    </w:p>
    <w:p>
      <w:pPr>
        <w:pStyle w:val="18"/>
        <w:tabs>
          <w:tab w:val="right" w:leader="dot" w:pos="11040"/>
        </w:tabs>
        <w:ind w:left="853"/>
      </w:pPr>
      <w:r>
        <w:rPr>
          <w:color w:val="231F20"/>
        </w:rPr>
        <w:t xml:space="preserve">SECTION II - TENDER </w:t>
      </w:r>
      <w:r>
        <w:rPr>
          <w:color w:val="231F20"/>
          <w:spacing w:val="-9"/>
        </w:rPr>
        <w:t>DATA</w:t>
      </w:r>
      <w:r>
        <w:rPr>
          <w:color w:val="231F20"/>
        </w:rPr>
        <w:t>SHEET(TDS)</w:t>
      </w:r>
      <w:r>
        <w:rPr>
          <w:color w:val="231F20"/>
        </w:rPr>
        <w:tab/>
      </w:r>
      <w:r>
        <w:rPr>
          <w:color w:val="231F20"/>
        </w:rPr>
        <w:t>18</w:t>
      </w:r>
    </w:p>
    <w:p>
      <w:pPr>
        <w:pStyle w:val="18"/>
        <w:tabs>
          <w:tab w:val="right" w:leader="dot" w:pos="11039"/>
        </w:tabs>
        <w:spacing w:before="284"/>
        <w:ind w:left="853"/>
      </w:pPr>
      <w:r>
        <w:fldChar w:fldCharType="begin"/>
      </w:r>
      <w:r>
        <w:instrText xml:space="preserve"> HYPERLINK \l "_TOC_250025" </w:instrText>
      </w:r>
      <w:r>
        <w:fldChar w:fldCharType="separate"/>
      </w:r>
      <w:r>
        <w:rPr>
          <w:color w:val="231F20"/>
        </w:rPr>
        <w:t xml:space="preserve">SECTION III - </w:t>
      </w:r>
      <w:r>
        <w:rPr>
          <w:color w:val="231F20"/>
          <w:spacing w:val="-5"/>
        </w:rPr>
        <w:t xml:space="preserve">EVALUATION </w:t>
      </w:r>
      <w:r>
        <w:rPr>
          <w:color w:val="231F20"/>
        </w:rPr>
        <w:t>AND QUALIFICATION CRITERIA</w:t>
      </w:r>
      <w:r>
        <w:rPr>
          <w:color w:val="231F20"/>
        </w:rPr>
        <w:tab/>
      </w:r>
      <w:r>
        <w:rPr>
          <w:color w:val="231F20"/>
        </w:rPr>
        <w:t>22</w:t>
      </w:r>
      <w:r>
        <w:rPr>
          <w:color w:val="231F20"/>
        </w:rPr>
        <w:fldChar w:fldCharType="end"/>
      </w:r>
    </w:p>
    <w:p>
      <w:pPr>
        <w:pStyle w:val="20"/>
        <w:numPr>
          <w:ilvl w:val="2"/>
          <w:numId w:val="4"/>
        </w:numPr>
        <w:tabs>
          <w:tab w:val="left" w:pos="1663"/>
          <w:tab w:val="left" w:pos="1664"/>
          <w:tab w:val="right" w:leader="dot" w:pos="11040"/>
        </w:tabs>
      </w:pPr>
      <w:r>
        <w:fldChar w:fldCharType="begin"/>
      </w:r>
      <w:r>
        <w:instrText xml:space="preserve"> HYPERLINK \l "_TOC_250024" </w:instrText>
      </w:r>
      <w:r>
        <w:fldChar w:fldCharType="separate"/>
      </w:r>
      <w:r>
        <w:rPr>
          <w:color w:val="231F20"/>
        </w:rPr>
        <w:t>General Provisions</w:t>
      </w:r>
      <w:r>
        <w:rPr>
          <w:color w:val="231F20"/>
        </w:rPr>
        <w:tab/>
      </w:r>
      <w:r>
        <w:rPr>
          <w:color w:val="231F20"/>
        </w:rPr>
        <w:t>22</w:t>
      </w:r>
      <w:r>
        <w:rPr>
          <w:color w:val="231F20"/>
        </w:rPr>
        <w:fldChar w:fldCharType="end"/>
      </w:r>
    </w:p>
    <w:p>
      <w:pPr>
        <w:pStyle w:val="20"/>
        <w:numPr>
          <w:ilvl w:val="2"/>
          <w:numId w:val="4"/>
        </w:numPr>
        <w:tabs>
          <w:tab w:val="left" w:pos="1663"/>
          <w:tab w:val="left" w:pos="1664"/>
          <w:tab w:val="right" w:leader="dot" w:pos="11039"/>
        </w:tabs>
      </w:pPr>
      <w:r>
        <w:rPr>
          <w:color w:val="231F20"/>
        </w:rPr>
        <w:t>Preliminary examination for Determination of Responsiveness</w:t>
      </w:r>
      <w:r>
        <w:rPr>
          <w:color w:val="231F20"/>
        </w:rPr>
        <w:tab/>
      </w:r>
      <w:r>
        <w:rPr>
          <w:color w:val="231F20"/>
        </w:rPr>
        <w:t>22</w:t>
      </w:r>
    </w:p>
    <w:p>
      <w:pPr>
        <w:pStyle w:val="20"/>
        <w:numPr>
          <w:ilvl w:val="2"/>
          <w:numId w:val="4"/>
        </w:numPr>
        <w:tabs>
          <w:tab w:val="left" w:pos="1662"/>
          <w:tab w:val="left" w:pos="1664"/>
          <w:tab w:val="right" w:leader="dot" w:pos="11040"/>
        </w:tabs>
      </w:pPr>
      <w:r>
        <w:rPr>
          <w:color w:val="231F20"/>
          <w:spacing w:val="-3"/>
        </w:rPr>
        <w:t>Tender</w:t>
      </w:r>
      <w:r>
        <w:rPr>
          <w:color w:val="231F20"/>
        </w:rPr>
        <w:t xml:space="preserve"> Evaluation</w:t>
      </w:r>
      <w:r>
        <w:rPr>
          <w:color w:val="231F20"/>
        </w:rPr>
        <w:tab/>
      </w:r>
      <w:r>
        <w:rPr>
          <w:color w:val="231F20"/>
        </w:rPr>
        <w:t>22</w:t>
      </w:r>
    </w:p>
    <w:p>
      <w:pPr>
        <w:pStyle w:val="20"/>
        <w:numPr>
          <w:ilvl w:val="2"/>
          <w:numId w:val="4"/>
        </w:numPr>
        <w:tabs>
          <w:tab w:val="left" w:pos="1662"/>
          <w:tab w:val="left" w:pos="1664"/>
          <w:tab w:val="right" w:leader="dot" w:pos="11040"/>
        </w:tabs>
      </w:pPr>
      <w:r>
        <w:rPr>
          <w:color w:val="231F20"/>
        </w:rPr>
        <w:t>Multiple Contracts</w:t>
      </w:r>
      <w:r>
        <w:rPr>
          <w:color w:val="231F20"/>
        </w:rPr>
        <w:tab/>
      </w:r>
      <w:r>
        <w:rPr>
          <w:color w:val="231F20"/>
        </w:rPr>
        <w:t>22</w:t>
      </w:r>
    </w:p>
    <w:p>
      <w:pPr>
        <w:pStyle w:val="20"/>
        <w:numPr>
          <w:ilvl w:val="2"/>
          <w:numId w:val="4"/>
        </w:numPr>
        <w:tabs>
          <w:tab w:val="left" w:pos="1662"/>
          <w:tab w:val="left" w:pos="1664"/>
          <w:tab w:val="right" w:leader="dot" w:pos="11040"/>
        </w:tabs>
      </w:pPr>
      <w:r>
        <w:rPr>
          <w:color w:val="231F20"/>
        </w:rPr>
        <w:t>Alternative</w:t>
      </w:r>
      <w:r>
        <w:rPr>
          <w:color w:val="231F20"/>
          <w:spacing w:val="-3"/>
        </w:rPr>
        <w:t>Tenders</w:t>
      </w:r>
      <w:r>
        <w:rPr>
          <w:color w:val="231F20"/>
          <w:spacing w:val="-3"/>
        </w:rPr>
        <w:tab/>
      </w:r>
      <w:r>
        <w:rPr>
          <w:color w:val="231F20"/>
        </w:rPr>
        <w:t>23</w:t>
      </w:r>
    </w:p>
    <w:p>
      <w:pPr>
        <w:pStyle w:val="20"/>
        <w:numPr>
          <w:ilvl w:val="2"/>
          <w:numId w:val="4"/>
        </w:numPr>
        <w:tabs>
          <w:tab w:val="left" w:pos="1662"/>
          <w:tab w:val="left" w:pos="1664"/>
          <w:tab w:val="right" w:leader="dot" w:pos="11040"/>
        </w:tabs>
      </w:pPr>
      <w:r>
        <w:rPr>
          <w:color w:val="231F20"/>
        </w:rPr>
        <w:t>MarginofPreference</w:t>
      </w:r>
      <w:r>
        <w:rPr>
          <w:color w:val="231F20"/>
        </w:rPr>
        <w:tab/>
      </w:r>
      <w:r>
        <w:rPr>
          <w:color w:val="231F20"/>
        </w:rPr>
        <w:t>23</w:t>
      </w:r>
    </w:p>
    <w:p>
      <w:pPr>
        <w:pStyle w:val="20"/>
        <w:numPr>
          <w:ilvl w:val="2"/>
          <w:numId w:val="4"/>
        </w:numPr>
        <w:tabs>
          <w:tab w:val="left" w:pos="1662"/>
          <w:tab w:val="left" w:pos="1664"/>
          <w:tab w:val="right" w:leader="dot" w:pos="11039"/>
        </w:tabs>
      </w:pPr>
      <w:r>
        <w:rPr>
          <w:color w:val="231F20"/>
        </w:rPr>
        <w:t>Post qualiﬁcation and Contract ward</w:t>
      </w:r>
      <w:r>
        <w:rPr>
          <w:color w:val="231F20"/>
        </w:rPr>
        <w:tab/>
      </w:r>
      <w:r>
        <w:rPr>
          <w:color w:val="231F20"/>
        </w:rPr>
        <w:t>23</w:t>
      </w:r>
    </w:p>
    <w:p>
      <w:pPr>
        <w:pStyle w:val="20"/>
        <w:numPr>
          <w:ilvl w:val="2"/>
          <w:numId w:val="4"/>
        </w:numPr>
        <w:tabs>
          <w:tab w:val="left" w:pos="1662"/>
          <w:tab w:val="left" w:pos="1664"/>
          <w:tab w:val="right" w:leader="dot" w:pos="11040"/>
        </w:tabs>
      </w:pPr>
      <w:r>
        <w:rPr>
          <w:color w:val="231F20"/>
        </w:rPr>
        <w:t>QUALIFICATION FORM</w:t>
      </w:r>
      <w:r>
        <w:rPr>
          <w:color w:val="231F20"/>
        </w:rPr>
        <w:tab/>
      </w:r>
      <w:r>
        <w:rPr>
          <w:color w:val="231F20"/>
        </w:rPr>
        <w:t>25</w:t>
      </w:r>
    </w:p>
    <w:p>
      <w:pPr>
        <w:pStyle w:val="18"/>
        <w:tabs>
          <w:tab w:val="right" w:leader="dot" w:pos="11040"/>
        </w:tabs>
        <w:ind w:left="853"/>
      </w:pPr>
      <w:r>
        <w:rPr>
          <w:color w:val="231F20"/>
        </w:rPr>
        <w:t>SECTION IV –TENDERINGFORMS</w:t>
      </w:r>
      <w:r>
        <w:rPr>
          <w:color w:val="231F20"/>
        </w:rPr>
        <w:tab/>
      </w:r>
      <w:r>
        <w:rPr>
          <w:color w:val="231F20"/>
        </w:rPr>
        <w:t>28</w:t>
      </w:r>
    </w:p>
    <w:p>
      <w:pPr>
        <w:pStyle w:val="20"/>
        <w:numPr>
          <w:ilvl w:val="0"/>
          <w:numId w:val="5"/>
        </w:numPr>
        <w:tabs>
          <w:tab w:val="left" w:pos="1662"/>
          <w:tab w:val="left" w:pos="1664"/>
          <w:tab w:val="right" w:leader="dot" w:pos="11039"/>
        </w:tabs>
      </w:pPr>
      <w:r>
        <w:rPr>
          <w:color w:val="231F20"/>
        </w:rPr>
        <w:t>FOREIGN TENDERERS40% RULE</w:t>
      </w:r>
      <w:r>
        <w:rPr>
          <w:color w:val="231F20"/>
        </w:rPr>
        <w:tab/>
      </w:r>
      <w:r>
        <w:rPr>
          <w:color w:val="231F20"/>
        </w:rPr>
        <w:t>28</w:t>
      </w:r>
    </w:p>
    <w:p>
      <w:pPr>
        <w:pStyle w:val="20"/>
        <w:numPr>
          <w:ilvl w:val="0"/>
          <w:numId w:val="5"/>
        </w:numPr>
        <w:tabs>
          <w:tab w:val="left" w:pos="1662"/>
          <w:tab w:val="left" w:pos="1664"/>
          <w:tab w:val="right" w:leader="dot" w:pos="11040"/>
        </w:tabs>
      </w:pPr>
      <w:r>
        <w:rPr>
          <w:color w:val="231F20"/>
        </w:rPr>
        <w:t>Form EQU: EQUIPMENT</w:t>
      </w:r>
      <w:r>
        <w:rPr>
          <w:color w:val="231F20"/>
        </w:rPr>
        <w:tab/>
      </w:r>
      <w:r>
        <w:rPr>
          <w:color w:val="231F20"/>
        </w:rPr>
        <w:t>29</w:t>
      </w:r>
    </w:p>
    <w:p>
      <w:pPr>
        <w:pStyle w:val="20"/>
        <w:numPr>
          <w:ilvl w:val="0"/>
          <w:numId w:val="5"/>
        </w:numPr>
        <w:tabs>
          <w:tab w:val="left" w:pos="1662"/>
          <w:tab w:val="left" w:pos="1664"/>
          <w:tab w:val="right" w:leader="dot" w:pos="11040"/>
        </w:tabs>
      </w:pPr>
      <w:r>
        <w:rPr>
          <w:color w:val="231F20"/>
        </w:rPr>
        <w:t>FORM PER - 1:</w:t>
      </w:r>
      <w:r>
        <w:rPr>
          <w:color w:val="231F20"/>
        </w:rPr>
        <w:tab/>
      </w:r>
      <w:r>
        <w:rPr>
          <w:color w:val="231F20"/>
        </w:rPr>
        <w:t>30</w:t>
      </w:r>
    </w:p>
    <w:p>
      <w:pPr>
        <w:pStyle w:val="20"/>
        <w:numPr>
          <w:ilvl w:val="0"/>
          <w:numId w:val="5"/>
        </w:numPr>
        <w:tabs>
          <w:tab w:val="left" w:pos="1662"/>
          <w:tab w:val="left" w:pos="1664"/>
          <w:tab w:val="right" w:leader="dot" w:pos="11040"/>
        </w:tabs>
      </w:pPr>
      <w:r>
        <w:rPr>
          <w:color w:val="231F20"/>
        </w:rPr>
        <w:t>FORM PER - 2:</w:t>
      </w:r>
      <w:r>
        <w:rPr>
          <w:color w:val="231F20"/>
        </w:rPr>
        <w:tab/>
      </w:r>
      <w:r>
        <w:rPr>
          <w:color w:val="231F20"/>
        </w:rPr>
        <w:t>31</w:t>
      </w:r>
    </w:p>
    <w:p>
      <w:pPr>
        <w:pStyle w:val="20"/>
        <w:numPr>
          <w:ilvl w:val="0"/>
          <w:numId w:val="5"/>
        </w:numPr>
        <w:tabs>
          <w:tab w:val="left" w:pos="1662"/>
          <w:tab w:val="left" w:pos="1664"/>
          <w:tab w:val="right" w:leader="dot" w:pos="11039"/>
        </w:tabs>
      </w:pPr>
      <w:r>
        <w:rPr>
          <w:color w:val="231F20"/>
        </w:rPr>
        <w:t>TENDERERS QUALIFICATIONWITHOUTPRE-QUALIFICATION</w:t>
      </w:r>
      <w:r>
        <w:rPr>
          <w:color w:val="231F20"/>
        </w:rPr>
        <w:tab/>
      </w:r>
      <w:r>
        <w:rPr>
          <w:color w:val="231F20"/>
        </w:rPr>
        <w:t>33</w:t>
      </w:r>
    </w:p>
    <w:p>
      <w:pPr>
        <w:pStyle w:val="18"/>
        <w:tabs>
          <w:tab w:val="right" w:leader="dot" w:pos="11040"/>
        </w:tabs>
        <w:ind w:left="853"/>
      </w:pPr>
      <w:r>
        <w:rPr>
          <w:color w:val="231F20"/>
        </w:rPr>
        <w:t>OTHER FORMS</w:t>
      </w:r>
      <w:r>
        <w:rPr>
          <w:color w:val="231F20"/>
        </w:rPr>
        <w:tab/>
      </w:r>
      <w:r>
        <w:rPr>
          <w:color w:val="231F20"/>
        </w:rPr>
        <w:t>43</w:t>
      </w:r>
    </w:p>
    <w:p>
      <w:pPr>
        <w:pStyle w:val="20"/>
        <w:numPr>
          <w:ilvl w:val="0"/>
          <w:numId w:val="6"/>
        </w:numPr>
        <w:tabs>
          <w:tab w:val="left" w:pos="1662"/>
          <w:tab w:val="left" w:pos="1664"/>
          <w:tab w:val="right" w:leader="dot" w:pos="11040"/>
        </w:tabs>
        <w:spacing w:before="283"/>
      </w:pPr>
      <w:r>
        <w:rPr>
          <w:color w:val="231F20"/>
        </w:rPr>
        <w:t>FORM OF TENDER</w:t>
      </w:r>
      <w:r>
        <w:rPr>
          <w:color w:val="231F20"/>
        </w:rPr>
        <w:tab/>
      </w:r>
      <w:r>
        <w:rPr>
          <w:color w:val="231F20"/>
        </w:rPr>
        <w:t>43</w:t>
      </w:r>
    </w:p>
    <w:p>
      <w:pPr>
        <w:pStyle w:val="21"/>
        <w:numPr>
          <w:ilvl w:val="1"/>
          <w:numId w:val="6"/>
        </w:numPr>
        <w:tabs>
          <w:tab w:val="left" w:pos="1954"/>
          <w:tab w:val="right" w:leader="dot" w:pos="11039"/>
        </w:tabs>
        <w:ind w:hanging="290"/>
      </w:pPr>
      <w:r>
        <w:rPr>
          <w:color w:val="231F20"/>
        </w:rPr>
        <w:t xml:space="preserve">TENDERER'S </w:t>
      </w:r>
      <w:r>
        <w:rPr>
          <w:color w:val="231F20"/>
          <w:spacing w:val="-3"/>
        </w:rPr>
        <w:t xml:space="preserve">ELIGIBILITY- </w:t>
      </w:r>
      <w:r>
        <w:rPr>
          <w:color w:val="231F20"/>
        </w:rPr>
        <w:t>CONFIDENTIALBUSINESS QUESTIONNAIRE</w:t>
      </w:r>
      <w:r>
        <w:rPr>
          <w:color w:val="231F20"/>
        </w:rPr>
        <w:tab/>
      </w:r>
      <w:r>
        <w:rPr>
          <w:color w:val="231F20"/>
        </w:rPr>
        <w:t>46</w:t>
      </w:r>
    </w:p>
    <w:p>
      <w:pPr>
        <w:pStyle w:val="21"/>
        <w:numPr>
          <w:ilvl w:val="1"/>
          <w:numId w:val="6"/>
        </w:numPr>
        <w:tabs>
          <w:tab w:val="left" w:pos="1954"/>
          <w:tab w:val="right" w:leader="dot" w:pos="11039"/>
        </w:tabs>
        <w:ind w:hanging="290"/>
      </w:pPr>
      <w:r>
        <w:rPr>
          <w:color w:val="231F20"/>
          <w:spacing w:val="-4"/>
        </w:rPr>
        <w:t xml:space="preserve">CERTIFICATE </w:t>
      </w:r>
      <w:r>
        <w:rPr>
          <w:color w:val="231F20"/>
        </w:rPr>
        <w:t>OF INDEPENDENTTENDERDETERMINATION</w:t>
      </w:r>
      <w:r>
        <w:rPr>
          <w:color w:val="231F20"/>
        </w:rPr>
        <w:tab/>
      </w:r>
      <w:r>
        <w:rPr>
          <w:color w:val="231F20"/>
        </w:rPr>
        <w:t>50</w:t>
      </w:r>
    </w:p>
    <w:p>
      <w:pPr>
        <w:pStyle w:val="21"/>
        <w:numPr>
          <w:ilvl w:val="1"/>
          <w:numId w:val="6"/>
        </w:numPr>
        <w:tabs>
          <w:tab w:val="left" w:pos="1954"/>
          <w:tab w:val="right" w:leader="dot" w:pos="11039"/>
        </w:tabs>
        <w:ind w:hanging="290"/>
      </w:pPr>
      <w:r>
        <w:rPr>
          <w:color w:val="231F20"/>
        </w:rPr>
        <w:t xml:space="preserve">SELF-DECLARATION FORM - SELF </w:t>
      </w:r>
      <w:r>
        <w:rPr>
          <w:color w:val="231F20"/>
          <w:spacing w:val="-3"/>
        </w:rPr>
        <w:t xml:space="preserve">DECLARATION </w:t>
      </w:r>
      <w:r>
        <w:rPr>
          <w:color w:val="231F20"/>
        </w:rPr>
        <w:t>OFTHETENDERER</w:t>
      </w:r>
      <w:r>
        <w:rPr>
          <w:color w:val="231F20"/>
        </w:rPr>
        <w:tab/>
      </w:r>
      <w:r>
        <w:rPr>
          <w:color w:val="231F20"/>
        </w:rPr>
        <w:t>51</w:t>
      </w:r>
    </w:p>
    <w:p>
      <w:pPr>
        <w:pStyle w:val="21"/>
        <w:numPr>
          <w:ilvl w:val="1"/>
          <w:numId w:val="6"/>
        </w:numPr>
        <w:tabs>
          <w:tab w:val="left" w:pos="1953"/>
          <w:tab w:val="right" w:leader="dot" w:pos="11039"/>
        </w:tabs>
        <w:ind w:hanging="290"/>
      </w:pPr>
      <w:r>
        <w:rPr>
          <w:color w:val="231F20"/>
        </w:rPr>
        <w:t>APPENDIX 1 -  FRAUD AND CORRUPTION</w:t>
      </w:r>
      <w:r>
        <w:rPr>
          <w:color w:val="231F20"/>
        </w:rPr>
        <w:tab/>
      </w:r>
      <w:r>
        <w:rPr>
          <w:color w:val="231F20"/>
        </w:rPr>
        <w:t>54</w:t>
      </w:r>
    </w:p>
    <w:p>
      <w:pPr>
        <w:pStyle w:val="20"/>
        <w:numPr>
          <w:ilvl w:val="0"/>
          <w:numId w:val="6"/>
        </w:numPr>
        <w:tabs>
          <w:tab w:val="left" w:pos="1662"/>
          <w:tab w:val="left" w:pos="1663"/>
          <w:tab w:val="right" w:leader="dot" w:pos="11039"/>
        </w:tabs>
        <w:spacing w:before="283"/>
        <w:ind w:left="1662"/>
      </w:pPr>
      <w:r>
        <w:rPr>
          <w:color w:val="231F20"/>
        </w:rPr>
        <w:t>FORM OF TENDER SECURITY – DEMAND BANKGUARANTEE</w:t>
      </w:r>
      <w:r>
        <w:rPr>
          <w:color w:val="231F20"/>
        </w:rPr>
        <w:tab/>
      </w:r>
      <w:r>
        <w:rPr>
          <w:color w:val="231F20"/>
        </w:rPr>
        <w:t>56</w:t>
      </w:r>
    </w:p>
    <w:p>
      <w:pPr>
        <w:pStyle w:val="20"/>
        <w:numPr>
          <w:ilvl w:val="0"/>
          <w:numId w:val="6"/>
        </w:numPr>
        <w:tabs>
          <w:tab w:val="left" w:pos="1662"/>
          <w:tab w:val="left" w:pos="1663"/>
          <w:tab w:val="right" w:leader="dot" w:pos="11039"/>
        </w:tabs>
        <w:spacing w:before="16"/>
        <w:ind w:left="1662"/>
      </w:pPr>
      <w:r>
        <w:rPr>
          <w:color w:val="231F20"/>
        </w:rPr>
        <w:t>FORM OF TENDER SECURITY (INSURANCE GUARANTEE)</w:t>
      </w:r>
      <w:r>
        <w:rPr>
          <w:color w:val="231F20"/>
        </w:rPr>
        <w:tab/>
      </w:r>
      <w:r>
        <w:rPr>
          <w:color w:val="231F20"/>
        </w:rPr>
        <w:t>57</w:t>
      </w:r>
    </w:p>
    <w:p>
      <w:pPr>
        <w:pStyle w:val="20"/>
        <w:numPr>
          <w:ilvl w:val="0"/>
          <w:numId w:val="6"/>
        </w:numPr>
        <w:tabs>
          <w:tab w:val="left" w:pos="1662"/>
          <w:tab w:val="left" w:pos="1663"/>
          <w:tab w:val="right" w:leader="dot" w:pos="11039"/>
        </w:tabs>
        <w:ind w:left="1662"/>
      </w:pPr>
      <w:r>
        <w:rPr>
          <w:color w:val="231F20"/>
        </w:rPr>
        <w:t xml:space="preserve">FORM OF TENDER-SECURING </w:t>
      </w:r>
      <w:r>
        <w:rPr>
          <w:color w:val="231F20"/>
          <w:spacing w:val="-3"/>
        </w:rPr>
        <w:t>DECLARATION.</w:t>
      </w:r>
      <w:r>
        <w:rPr>
          <w:color w:val="231F20"/>
          <w:spacing w:val="-3"/>
        </w:rPr>
        <w:tab/>
      </w:r>
      <w:r>
        <w:rPr>
          <w:color w:val="231F20"/>
        </w:rPr>
        <w:t>58</w:t>
      </w:r>
    </w:p>
    <w:p>
      <w:pPr>
        <w:pStyle w:val="20"/>
        <w:numPr>
          <w:ilvl w:val="0"/>
          <w:numId w:val="6"/>
        </w:numPr>
        <w:tabs>
          <w:tab w:val="left" w:pos="1662"/>
          <w:tab w:val="left" w:pos="1663"/>
          <w:tab w:val="right" w:leader="dot" w:pos="11039"/>
        </w:tabs>
        <w:ind w:left="1662"/>
      </w:pPr>
      <w:r>
        <w:rPr>
          <w:color w:val="231F20"/>
        </w:rPr>
        <w:t>APPENDIX TO TENDER</w:t>
      </w:r>
      <w:r>
        <w:rPr>
          <w:color w:val="231F20"/>
        </w:rPr>
        <w:tab/>
      </w:r>
      <w:r>
        <w:rPr>
          <w:color w:val="231F20"/>
        </w:rPr>
        <w:t>59</w:t>
      </w:r>
    </w:p>
    <w:p>
      <w:pPr>
        <w:pStyle w:val="17"/>
      </w:pPr>
      <w:r>
        <w:rPr>
          <w:color w:val="FFFFFF"/>
        </w:rPr>
        <w:t>ii</w:t>
      </w:r>
    </w:p>
    <w:p>
      <w:pPr>
        <w:pStyle w:val="18"/>
        <w:tabs>
          <w:tab w:val="right" w:leader="dot" w:pos="11032"/>
        </w:tabs>
        <w:spacing w:before="185"/>
        <w:rPr>
          <w:color w:val="231F20"/>
        </w:rPr>
      </w:pPr>
      <w:r>
        <w:rPr>
          <w:color w:val="231F20"/>
        </w:rPr>
        <w:t>ii</w:t>
      </w:r>
    </w:p>
    <w:p>
      <w:pPr>
        <w:pStyle w:val="18"/>
        <w:tabs>
          <w:tab w:val="right" w:leader="dot" w:pos="11032"/>
        </w:tabs>
        <w:spacing w:before="185"/>
        <w:rPr>
          <w:color w:val="231F20"/>
        </w:rPr>
      </w:pPr>
    </w:p>
    <w:p>
      <w:pPr>
        <w:pStyle w:val="18"/>
        <w:tabs>
          <w:tab w:val="right" w:leader="dot" w:pos="11032"/>
        </w:tabs>
        <w:spacing w:before="185"/>
        <w:rPr>
          <w:color w:val="231F20"/>
        </w:rPr>
      </w:pPr>
    </w:p>
    <w:p>
      <w:pPr>
        <w:pStyle w:val="18"/>
        <w:tabs>
          <w:tab w:val="right" w:leader="dot" w:pos="11032"/>
        </w:tabs>
        <w:spacing w:before="185"/>
      </w:pPr>
      <w:r>
        <w:rPr>
          <w:color w:val="231F20"/>
        </w:rPr>
        <w:t>SECTION V – BILLS OF QUANTITIES</w:t>
      </w:r>
      <w:r>
        <w:rPr>
          <w:color w:val="231F20"/>
        </w:rPr>
        <w:tab/>
      </w:r>
      <w:r>
        <w:rPr>
          <w:color w:val="231F20"/>
        </w:rPr>
        <w:t>60</w:t>
      </w:r>
    </w:p>
    <w:p>
      <w:pPr>
        <w:pStyle w:val="20"/>
        <w:numPr>
          <w:ilvl w:val="0"/>
          <w:numId w:val="7"/>
        </w:numPr>
        <w:tabs>
          <w:tab w:val="left" w:pos="1655"/>
          <w:tab w:val="left" w:pos="1656"/>
          <w:tab w:val="right" w:leader="dot" w:pos="11032"/>
        </w:tabs>
        <w:ind w:hanging="470"/>
      </w:pPr>
      <w:r>
        <w:rPr>
          <w:color w:val="231F20"/>
        </w:rPr>
        <w:t>PREAMBLES</w:t>
      </w:r>
      <w:r>
        <w:rPr>
          <w:color w:val="231F20"/>
        </w:rPr>
        <w:tab/>
      </w:r>
      <w:r>
        <w:rPr>
          <w:color w:val="231F20"/>
        </w:rPr>
        <w:t>63</w:t>
      </w:r>
    </w:p>
    <w:p>
      <w:pPr>
        <w:pStyle w:val="20"/>
        <w:numPr>
          <w:ilvl w:val="0"/>
          <w:numId w:val="7"/>
        </w:numPr>
        <w:tabs>
          <w:tab w:val="left" w:pos="1655"/>
          <w:tab w:val="left" w:pos="1656"/>
          <w:tab w:val="right" w:leader="dot" w:pos="11032"/>
        </w:tabs>
        <w:ind w:hanging="470"/>
      </w:pPr>
      <w:r>
        <w:rPr>
          <w:color w:val="231F20"/>
        </w:rPr>
        <w:t>Bill No. 1 – Preliminary Items</w:t>
      </w:r>
      <w:r>
        <w:rPr>
          <w:color w:val="231F20"/>
        </w:rPr>
        <w:tab/>
      </w:r>
      <w:r>
        <w:rPr>
          <w:color w:val="231F20"/>
        </w:rPr>
        <w:t>67</w:t>
      </w:r>
    </w:p>
    <w:p>
      <w:pPr>
        <w:pStyle w:val="20"/>
        <w:numPr>
          <w:ilvl w:val="0"/>
          <w:numId w:val="7"/>
        </w:numPr>
        <w:tabs>
          <w:tab w:val="left" w:pos="1655"/>
          <w:tab w:val="left" w:pos="1656"/>
          <w:tab w:val="left" w:leader="dot" w:pos="10812"/>
        </w:tabs>
        <w:ind w:hanging="470"/>
      </w:pPr>
      <w:r>
        <w:rPr>
          <w:color w:val="231F20"/>
        </w:rPr>
        <w:t xml:space="preserve">Bill No. 2: </w:t>
      </w:r>
      <w:r>
        <w:rPr>
          <w:color w:val="231F20"/>
          <w:spacing w:val="-5"/>
        </w:rPr>
        <w:t>Work</w:t>
      </w:r>
      <w:r>
        <w:rPr>
          <w:color w:val="231F20"/>
        </w:rPr>
        <w:t xml:space="preserve"> Items</w:t>
      </w:r>
      <w:r>
        <w:rPr>
          <w:color w:val="231F20"/>
        </w:rPr>
        <w:tab/>
      </w:r>
      <w:r>
        <w:rPr>
          <w:color w:val="231F20"/>
        </w:rPr>
        <w:t>38</w:t>
      </w:r>
    </w:p>
    <w:p>
      <w:pPr>
        <w:pStyle w:val="20"/>
        <w:numPr>
          <w:ilvl w:val="0"/>
          <w:numId w:val="7"/>
        </w:numPr>
        <w:tabs>
          <w:tab w:val="left" w:pos="1655"/>
          <w:tab w:val="left" w:pos="1656"/>
          <w:tab w:val="right" w:leader="dot" w:pos="11032"/>
        </w:tabs>
        <w:ind w:hanging="470"/>
      </w:pPr>
      <w:r>
        <w:rPr>
          <w:color w:val="231F20"/>
        </w:rPr>
        <w:t>Bill No. 3:  Schedule of Daywork Rates - Labour</w:t>
      </w:r>
      <w:r>
        <w:rPr>
          <w:color w:val="231F20"/>
        </w:rPr>
        <w:tab/>
      </w:r>
      <w:r>
        <w:rPr>
          <w:color w:val="231F20"/>
        </w:rPr>
        <w:t>69</w:t>
      </w:r>
    </w:p>
    <w:p>
      <w:pPr>
        <w:pStyle w:val="20"/>
        <w:numPr>
          <w:ilvl w:val="0"/>
          <w:numId w:val="7"/>
        </w:numPr>
        <w:tabs>
          <w:tab w:val="left" w:pos="1655"/>
          <w:tab w:val="left" w:pos="1656"/>
          <w:tab w:val="right" w:leader="dot" w:pos="11032"/>
        </w:tabs>
        <w:ind w:hanging="470"/>
      </w:pPr>
      <w:r>
        <w:rPr>
          <w:color w:val="231F20"/>
        </w:rPr>
        <w:t>Bill No. 3:  Schedule of Daywork Rates - Materials</w:t>
      </w:r>
      <w:r>
        <w:rPr>
          <w:color w:val="231F20"/>
        </w:rPr>
        <w:tab/>
      </w:r>
      <w:r>
        <w:rPr>
          <w:color w:val="231F20"/>
        </w:rPr>
        <w:t>70</w:t>
      </w:r>
    </w:p>
    <w:p>
      <w:pPr>
        <w:pStyle w:val="20"/>
        <w:numPr>
          <w:ilvl w:val="0"/>
          <w:numId w:val="7"/>
        </w:numPr>
        <w:tabs>
          <w:tab w:val="left" w:pos="1655"/>
          <w:tab w:val="left" w:pos="1656"/>
          <w:tab w:val="right" w:leader="dot" w:pos="11032"/>
        </w:tabs>
        <w:ind w:hanging="470"/>
      </w:pPr>
      <w:r>
        <w:rPr>
          <w:color w:val="231F20"/>
        </w:rPr>
        <w:t>Bill No. 3:  Schedule of Daywork Rates - Contractor's Equipment</w:t>
      </w:r>
      <w:r>
        <w:rPr>
          <w:color w:val="231F20"/>
        </w:rPr>
        <w:tab/>
      </w:r>
      <w:r>
        <w:rPr>
          <w:color w:val="231F20"/>
        </w:rPr>
        <w:t>71</w:t>
      </w:r>
    </w:p>
    <w:p>
      <w:pPr>
        <w:pStyle w:val="20"/>
        <w:numPr>
          <w:ilvl w:val="0"/>
          <w:numId w:val="7"/>
        </w:numPr>
        <w:tabs>
          <w:tab w:val="left" w:pos="1655"/>
          <w:tab w:val="left" w:pos="1656"/>
          <w:tab w:val="right" w:leader="dot" w:pos="11032"/>
        </w:tabs>
        <w:ind w:hanging="470"/>
      </w:pPr>
      <w:r>
        <w:rPr>
          <w:color w:val="231F20"/>
        </w:rPr>
        <w:t>Bill No. 3:  Daywork Summary</w:t>
      </w:r>
      <w:r>
        <w:rPr>
          <w:color w:val="231F20"/>
        </w:rPr>
        <w:tab/>
      </w:r>
      <w:r>
        <w:rPr>
          <w:color w:val="231F20"/>
        </w:rPr>
        <w:t>71</w:t>
      </w:r>
    </w:p>
    <w:p>
      <w:pPr>
        <w:pStyle w:val="20"/>
        <w:numPr>
          <w:ilvl w:val="0"/>
          <w:numId w:val="7"/>
        </w:numPr>
        <w:tabs>
          <w:tab w:val="left" w:pos="1655"/>
          <w:tab w:val="left" w:pos="1656"/>
          <w:tab w:val="right" w:leader="dot" w:pos="11032"/>
        </w:tabs>
        <w:ind w:hanging="470"/>
      </w:pPr>
      <w:r>
        <w:rPr>
          <w:color w:val="231F20"/>
        </w:rPr>
        <w:t>Bill No. 4: Provisional Sums</w:t>
      </w:r>
      <w:r>
        <w:rPr>
          <w:color w:val="231F20"/>
        </w:rPr>
        <w:tab/>
      </w:r>
      <w:r>
        <w:rPr>
          <w:color w:val="231F20"/>
        </w:rPr>
        <w:t>72</w:t>
      </w:r>
    </w:p>
    <w:p>
      <w:pPr>
        <w:pStyle w:val="20"/>
        <w:numPr>
          <w:ilvl w:val="0"/>
          <w:numId w:val="7"/>
        </w:numPr>
        <w:tabs>
          <w:tab w:val="left" w:pos="1655"/>
          <w:tab w:val="left" w:pos="1656"/>
          <w:tab w:val="right" w:leader="dot" w:pos="11032"/>
        </w:tabs>
        <w:ind w:hanging="470"/>
      </w:pPr>
      <w:r>
        <w:rPr>
          <w:color w:val="231F20"/>
        </w:rPr>
        <w:t>GRAND SUMMARY</w:t>
      </w:r>
      <w:r>
        <w:rPr>
          <w:color w:val="231F20"/>
        </w:rPr>
        <w:tab/>
      </w:r>
      <w:r>
        <w:rPr>
          <w:color w:val="231F20"/>
        </w:rPr>
        <w:t>72</w:t>
      </w:r>
    </w:p>
    <w:p>
      <w:pPr>
        <w:pStyle w:val="18"/>
        <w:tabs>
          <w:tab w:val="right" w:leader="dot" w:pos="11032"/>
        </w:tabs>
        <w:rPr>
          <w:b w:val="0"/>
        </w:rPr>
      </w:pPr>
      <w:r>
        <w:rPr>
          <w:color w:val="231F20"/>
        </w:rPr>
        <w:t>SECTION VI - SPECIFICATIONS</w:t>
      </w:r>
      <w:r>
        <w:rPr>
          <w:color w:val="231F20"/>
        </w:rPr>
        <w:tab/>
      </w:r>
      <w:r>
        <w:rPr>
          <w:b w:val="0"/>
          <w:color w:val="231F20"/>
        </w:rPr>
        <w:t>73</w:t>
      </w:r>
    </w:p>
    <w:p>
      <w:pPr>
        <w:pStyle w:val="18"/>
        <w:tabs>
          <w:tab w:val="right" w:leader="dot" w:pos="11032"/>
        </w:tabs>
        <w:spacing w:before="284"/>
        <w:rPr>
          <w:b w:val="0"/>
        </w:rPr>
      </w:pPr>
      <w:r>
        <w:rPr>
          <w:color w:val="231F20"/>
        </w:rPr>
        <w:t xml:space="preserve">SECTION VII -  </w:t>
      </w:r>
      <w:r>
        <w:rPr>
          <w:color w:val="231F20"/>
          <w:spacing w:val="-4"/>
        </w:rPr>
        <w:t>DRAWINGS</w:t>
      </w:r>
      <w:r>
        <w:rPr>
          <w:color w:val="231F20"/>
          <w:spacing w:val="-4"/>
        </w:rPr>
        <w:tab/>
      </w:r>
      <w:r>
        <w:rPr>
          <w:b w:val="0"/>
          <w:color w:val="231F20"/>
        </w:rPr>
        <w:t>73</w:t>
      </w:r>
    </w:p>
    <w:p>
      <w:pPr>
        <w:pStyle w:val="18"/>
        <w:tabs>
          <w:tab w:val="right" w:leader="dot" w:pos="11032"/>
        </w:tabs>
        <w:rPr>
          <w:b w:val="0"/>
        </w:rPr>
      </w:pPr>
      <w:r>
        <w:rPr>
          <w:color w:val="231F20"/>
        </w:rPr>
        <w:t>SECTION VIII - GENERAL CONDITIONS OFCONTRACT (GCC)</w:t>
      </w:r>
      <w:r>
        <w:rPr>
          <w:color w:val="231F20"/>
        </w:rPr>
        <w:tab/>
      </w:r>
      <w:r>
        <w:rPr>
          <w:b w:val="0"/>
          <w:color w:val="231F20"/>
        </w:rPr>
        <w:t>74</w:t>
      </w:r>
    </w:p>
    <w:p>
      <w:pPr>
        <w:pStyle w:val="19"/>
        <w:numPr>
          <w:ilvl w:val="0"/>
          <w:numId w:val="8"/>
        </w:numPr>
        <w:tabs>
          <w:tab w:val="left" w:pos="1186"/>
          <w:tab w:val="right" w:leader="dot" w:pos="11032"/>
        </w:tabs>
        <w:spacing w:before="39" w:line="240" w:lineRule="auto"/>
      </w:pPr>
      <w:r>
        <w:rPr>
          <w:color w:val="231F20"/>
        </w:rPr>
        <w:t>General Provisions</w:t>
      </w:r>
      <w:r>
        <w:rPr>
          <w:color w:val="231F20"/>
        </w:rPr>
        <w:tab/>
      </w:r>
      <w:r>
        <w:rPr>
          <w:color w:val="231F20"/>
        </w:rPr>
        <w:t>74</w:t>
      </w:r>
    </w:p>
    <w:p>
      <w:pPr>
        <w:pStyle w:val="19"/>
        <w:numPr>
          <w:ilvl w:val="0"/>
          <w:numId w:val="8"/>
        </w:numPr>
        <w:tabs>
          <w:tab w:val="left" w:pos="1186"/>
          <w:tab w:val="right" w:leader="dot" w:pos="11032"/>
        </w:tabs>
        <w:spacing w:before="39" w:line="240" w:lineRule="auto"/>
      </w:pPr>
      <w:r>
        <w:fldChar w:fldCharType="begin"/>
      </w:r>
      <w:r>
        <w:instrText xml:space="preserve"> HYPERLINK \l "_TOC_250023" </w:instrText>
      </w:r>
      <w:r>
        <w:fldChar w:fldCharType="separate"/>
      </w:r>
      <w:r>
        <w:rPr>
          <w:color w:val="231F20"/>
        </w:rPr>
        <w:t>The Procuring Entity</w:t>
      </w:r>
      <w:r>
        <w:rPr>
          <w:color w:val="231F20"/>
        </w:rPr>
        <w:tab/>
      </w:r>
      <w:r>
        <w:rPr>
          <w:color w:val="231F20"/>
        </w:rPr>
        <w:t>80</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"_TOC_250022" </w:instrText>
      </w:r>
      <w:r>
        <w:fldChar w:fldCharType="separate"/>
      </w:r>
      <w:r>
        <w:rPr>
          <w:color w:val="231F20"/>
        </w:rPr>
        <w:t>The Engineer</w:t>
      </w:r>
      <w:r>
        <w:rPr>
          <w:color w:val="231F20"/>
        </w:rPr>
        <w:tab/>
      </w:r>
      <w:r>
        <w:rPr>
          <w:color w:val="231F20"/>
        </w:rPr>
        <w:t>81</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"_TOC_250021" </w:instrText>
      </w:r>
      <w:r>
        <w:fldChar w:fldCharType="separate"/>
      </w:r>
      <w:r>
        <w:rPr>
          <w:color w:val="231F20"/>
        </w:rPr>
        <w:t>The Contractor</w:t>
      </w:r>
      <w:r>
        <w:rPr>
          <w:color w:val="231F20"/>
        </w:rPr>
        <w:tab/>
      </w:r>
      <w:r>
        <w:rPr>
          <w:color w:val="231F20"/>
        </w:rPr>
        <w:t>83</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"_TOC_250020" </w:instrText>
      </w:r>
      <w:r>
        <w:fldChar w:fldCharType="separate"/>
      </w:r>
      <w:r>
        <w:rPr>
          <w:color w:val="231F20"/>
        </w:rPr>
        <w:t>Nominated Subcontractors</w:t>
      </w:r>
      <w:r>
        <w:rPr>
          <w:color w:val="231F20"/>
        </w:rPr>
        <w:tab/>
      </w:r>
      <w:r>
        <w:rPr>
          <w:color w:val="231F20"/>
        </w:rPr>
        <w:t>91</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"_TOC_250019" </w:instrText>
      </w:r>
      <w:r>
        <w:fldChar w:fldCharType="separate"/>
      </w:r>
      <w:r>
        <w:rPr>
          <w:color w:val="231F20"/>
        </w:rPr>
        <w:t>Staff and Labor.</w:t>
      </w:r>
      <w:r>
        <w:rPr>
          <w:color w:val="231F20"/>
        </w:rPr>
        <w:tab/>
      </w:r>
      <w:r>
        <w:rPr>
          <w:color w:val="231F20"/>
        </w:rPr>
        <w:t>92</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"_TOC_250018" </w:instrText>
      </w:r>
      <w:r>
        <w:fldChar w:fldCharType="separate"/>
      </w:r>
      <w:r>
        <w:rPr>
          <w:color w:val="231F20"/>
        </w:rPr>
        <w:t>Plant, Materials and Workmanship</w:t>
      </w:r>
      <w:r>
        <w:rPr>
          <w:color w:val="231F20"/>
        </w:rPr>
        <w:tab/>
      </w:r>
      <w:r>
        <w:rPr>
          <w:color w:val="231F20"/>
        </w:rPr>
        <w:t>95</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"_TOC_250017" </w:instrText>
      </w:r>
      <w:r>
        <w:fldChar w:fldCharType="separate"/>
      </w:r>
      <w:r>
        <w:rPr>
          <w:color w:val="231F20"/>
        </w:rPr>
        <w:t>Commencement, Delays and Suspension</w:t>
      </w:r>
      <w:r>
        <w:rPr>
          <w:color w:val="231F20"/>
        </w:rPr>
        <w:tab/>
      </w:r>
      <w:r>
        <w:rPr>
          <w:color w:val="231F20"/>
        </w:rPr>
        <w:t>97</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"_TOC_250016" </w:instrText>
      </w:r>
      <w:r>
        <w:fldChar w:fldCharType="separate"/>
      </w:r>
      <w:r>
        <w:rPr>
          <w:color w:val="231F20"/>
          <w:spacing w:val="-4"/>
        </w:rPr>
        <w:t>Tests</w:t>
      </w:r>
      <w:r>
        <w:rPr>
          <w:color w:val="231F20"/>
        </w:rPr>
        <w:t xml:space="preserve"> on Completion</w:t>
      </w:r>
      <w:r>
        <w:rPr>
          <w:color w:val="231F20"/>
        </w:rPr>
        <w:tab/>
      </w:r>
      <w:r>
        <w:rPr>
          <w:color w:val="231F20"/>
        </w:rPr>
        <w:t>100</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"_TOC_250015" </w:instrText>
      </w:r>
      <w:r>
        <w:fldChar w:fldCharType="separate"/>
      </w:r>
      <w:r>
        <w:rPr>
          <w:color w:val="231F20"/>
        </w:rPr>
        <w:t xml:space="preserve">Procuring Entity's </w:t>
      </w:r>
      <w:r>
        <w:rPr>
          <w:color w:val="231F20"/>
          <w:spacing w:val="-3"/>
        </w:rPr>
        <w:t>Taking</w:t>
      </w:r>
      <w:r>
        <w:rPr>
          <w:color w:val="231F20"/>
        </w:rPr>
        <w:t xml:space="preserve"> Over</w:t>
      </w:r>
      <w:r>
        <w:rPr>
          <w:color w:val="231F20"/>
        </w:rPr>
        <w:tab/>
      </w:r>
      <w:r>
        <w:rPr>
          <w:color w:val="231F20"/>
        </w:rPr>
        <w:t>100</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"_TOC_250014" </w:instrText>
      </w:r>
      <w:r>
        <w:fldChar w:fldCharType="separate"/>
      </w:r>
      <w:r>
        <w:rPr>
          <w:color w:val="231F20"/>
        </w:rPr>
        <w:t>Defects Liability</w:t>
      </w:r>
      <w:r>
        <w:rPr>
          <w:color w:val="231F20"/>
        </w:rPr>
        <w:tab/>
      </w:r>
      <w:r>
        <w:rPr>
          <w:color w:val="231F20"/>
        </w:rPr>
        <w:t>102</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"_TOC_250013" </w:instrText>
      </w:r>
      <w:r>
        <w:fldChar w:fldCharType="separate"/>
      </w:r>
      <w:r>
        <w:rPr>
          <w:color w:val="231F20"/>
        </w:rPr>
        <w:t>Measurement and Evaluation</w:t>
      </w:r>
      <w:r>
        <w:rPr>
          <w:color w:val="231F20"/>
        </w:rPr>
        <w:tab/>
      </w:r>
      <w:r>
        <w:rPr>
          <w:color w:val="231F20"/>
        </w:rPr>
        <w:t>104</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"_TOC_250012" </w:instrText>
      </w:r>
      <w:r>
        <w:fldChar w:fldCharType="separate"/>
      </w:r>
      <w:r>
        <w:rPr>
          <w:color w:val="231F20"/>
          <w:spacing w:val="-3"/>
        </w:rPr>
        <w:t>Variations</w:t>
      </w:r>
      <w:r>
        <w:rPr>
          <w:color w:val="231F20"/>
        </w:rPr>
        <w:t xml:space="preserve"> and Adjustments</w:t>
      </w:r>
      <w:r>
        <w:rPr>
          <w:color w:val="231F20"/>
        </w:rPr>
        <w:tab/>
      </w:r>
      <w:r>
        <w:rPr>
          <w:color w:val="231F20"/>
        </w:rPr>
        <w:t>105</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"_TOC_250011" </w:instrText>
      </w:r>
      <w:r>
        <w:fldChar w:fldCharType="separate"/>
      </w:r>
      <w:r>
        <w:rPr>
          <w:color w:val="231F20"/>
        </w:rPr>
        <w:t>Contract Price and Payment</w:t>
      </w:r>
      <w:r>
        <w:rPr>
          <w:color w:val="231F20"/>
        </w:rPr>
        <w:tab/>
      </w:r>
      <w:r>
        <w:rPr>
          <w:color w:val="231F20"/>
        </w:rPr>
        <w:t>109</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"_TOC_250010" </w:instrText>
      </w:r>
      <w:r>
        <w:fldChar w:fldCharType="separate"/>
      </w:r>
      <w:r>
        <w:rPr>
          <w:color w:val="231F20"/>
        </w:rPr>
        <w:t>Termination by Procuring Entity</w:t>
      </w:r>
      <w:r>
        <w:rPr>
          <w:color w:val="231F20"/>
        </w:rPr>
        <w:tab/>
      </w:r>
      <w:r>
        <w:rPr>
          <w:color w:val="231F20"/>
          <w:spacing w:val="-3"/>
        </w:rPr>
        <w:t>115</w:t>
      </w:r>
      <w:r>
        <w:rPr>
          <w:color w:val="231F20"/>
          <w:spacing w:val="-3"/>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"_TOC_250009" </w:instrText>
      </w:r>
      <w:r>
        <w:fldChar w:fldCharType="separate"/>
      </w:r>
      <w:r>
        <w:rPr>
          <w:color w:val="231F20"/>
        </w:rPr>
        <w:t>Suspension and Termination by Contractor</w:t>
      </w:r>
      <w:r>
        <w:rPr>
          <w:color w:val="231F20"/>
        </w:rPr>
        <w:tab/>
      </w:r>
      <w:r>
        <w:rPr>
          <w:color w:val="231F20"/>
          <w:spacing w:val="-3"/>
        </w:rPr>
        <w:t>117</w:t>
      </w:r>
      <w:r>
        <w:rPr>
          <w:color w:val="231F20"/>
          <w:spacing w:val="-3"/>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"_TOC_250008" </w:instrText>
      </w:r>
      <w:r>
        <w:fldChar w:fldCharType="separate"/>
      </w:r>
      <w:r>
        <w:rPr>
          <w:color w:val="231F20"/>
        </w:rPr>
        <w:t>Risk and Responsibility</w:t>
      </w:r>
      <w:r>
        <w:rPr>
          <w:color w:val="231F20"/>
        </w:rPr>
        <w:tab/>
      </w:r>
      <w:r>
        <w:rPr>
          <w:color w:val="231F20"/>
          <w:spacing w:val="-3"/>
        </w:rPr>
        <w:t>119</w:t>
      </w:r>
      <w:r>
        <w:rPr>
          <w:color w:val="231F20"/>
          <w:spacing w:val="-3"/>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"_TOC_250007" </w:instrText>
      </w:r>
      <w:r>
        <w:fldChar w:fldCharType="separate"/>
      </w:r>
      <w:r>
        <w:rPr>
          <w:color w:val="231F20"/>
        </w:rPr>
        <w:t>Insurance</w:t>
      </w:r>
      <w:r>
        <w:rPr>
          <w:color w:val="231F20"/>
        </w:rPr>
        <w:tab/>
      </w:r>
      <w:r>
        <w:rPr>
          <w:color w:val="231F20"/>
        </w:rPr>
        <w:t>121</w:t>
      </w:r>
      <w:r>
        <w:rPr>
          <w:color w:val="231F20"/>
        </w:rPr>
        <w:fldChar w:fldCharType="end"/>
      </w:r>
    </w:p>
    <w:p>
      <w:pPr>
        <w:pStyle w:val="19"/>
        <w:numPr>
          <w:ilvl w:val="0"/>
          <w:numId w:val="8"/>
        </w:numPr>
        <w:tabs>
          <w:tab w:val="left" w:pos="1186"/>
          <w:tab w:val="right" w:leader="dot" w:pos="11032"/>
        </w:tabs>
        <w:spacing w:before="39" w:line="240" w:lineRule="auto"/>
      </w:pPr>
      <w:r>
        <w:fldChar w:fldCharType="begin"/>
      </w:r>
      <w:r>
        <w:instrText xml:space="preserve"> HYPERLINK \l "_TOC_250006" </w:instrText>
      </w:r>
      <w:r>
        <w:fldChar w:fldCharType="separate"/>
      </w:r>
      <w:r>
        <w:rPr>
          <w:color w:val="231F20"/>
        </w:rPr>
        <w:t>Force Majeure</w:t>
      </w:r>
      <w:r>
        <w:rPr>
          <w:color w:val="231F20"/>
        </w:rPr>
        <w:tab/>
      </w:r>
      <w:r>
        <w:rPr>
          <w:color w:val="231F20"/>
        </w:rPr>
        <w:t>124</w:t>
      </w:r>
      <w:r>
        <w:rPr>
          <w:color w:val="231F20"/>
        </w:rPr>
        <w:fldChar w:fldCharType="end"/>
      </w:r>
    </w:p>
    <w:p>
      <w:pPr>
        <w:pStyle w:val="19"/>
        <w:numPr>
          <w:ilvl w:val="0"/>
          <w:numId w:val="8"/>
        </w:numPr>
        <w:tabs>
          <w:tab w:val="left" w:pos="1186"/>
          <w:tab w:val="right" w:leader="dot" w:pos="11032"/>
        </w:tabs>
        <w:spacing w:before="40" w:line="240" w:lineRule="auto"/>
      </w:pPr>
      <w:r>
        <w:fldChar w:fldCharType="begin"/>
      </w:r>
      <w:r>
        <w:instrText xml:space="preserve"> HYPERLINK \l "_TOC_250005" </w:instrText>
      </w:r>
      <w:r>
        <w:fldChar w:fldCharType="separate"/>
      </w:r>
      <w:r>
        <w:rPr>
          <w:color w:val="231F20"/>
        </w:rPr>
        <w:t>Settlement of Claims and Disputes</w:t>
      </w:r>
      <w:r>
        <w:rPr>
          <w:color w:val="231F20"/>
        </w:rPr>
        <w:tab/>
      </w:r>
      <w:r>
        <w:rPr>
          <w:color w:val="231F20"/>
        </w:rPr>
        <w:t>126</w:t>
      </w:r>
      <w:r>
        <w:rPr>
          <w:color w:val="231F20"/>
        </w:rPr>
        <w:fldChar w:fldCharType="end"/>
      </w:r>
    </w:p>
    <w:p>
      <w:pPr>
        <w:pStyle w:val="18"/>
        <w:tabs>
          <w:tab w:val="right" w:leader="dot" w:pos="11032"/>
        </w:tabs>
        <w:rPr>
          <w:b w:val="0"/>
        </w:rPr>
      </w:pPr>
      <w:r>
        <w:fldChar w:fldCharType="begin"/>
      </w:r>
      <w:r>
        <w:instrText xml:space="preserve"> HYPERLINK \l "_TOC_250004" </w:instrText>
      </w:r>
      <w:r>
        <w:fldChar w:fldCharType="separate"/>
      </w:r>
      <w:r>
        <w:rPr>
          <w:color w:val="231F20"/>
        </w:rPr>
        <w:t>Section IX - Special Conditions of Contract</w:t>
      </w:r>
      <w:r>
        <w:rPr>
          <w:color w:val="231F20"/>
        </w:rPr>
        <w:tab/>
      </w:r>
      <w:r>
        <w:rPr>
          <w:b w:val="0"/>
          <w:color w:val="231F20"/>
        </w:rPr>
        <w:t>130</w:t>
      </w:r>
      <w:r>
        <w:rPr>
          <w:b w:val="0"/>
          <w:color w:val="231F20"/>
        </w:rPr>
        <w:fldChar w:fldCharType="end"/>
      </w:r>
    </w:p>
    <w:p>
      <w:pPr>
        <w:pStyle w:val="18"/>
        <w:tabs>
          <w:tab w:val="right" w:leader="dot" w:pos="11032"/>
        </w:tabs>
        <w:spacing w:before="258"/>
        <w:rPr>
          <w:b w:val="0"/>
        </w:rPr>
      </w:pPr>
      <w:r>
        <w:fldChar w:fldCharType="begin"/>
      </w:r>
      <w:r>
        <w:instrText xml:space="preserve"> HYPERLINK \l "_TOC_250003" </w:instrText>
      </w:r>
      <w:r>
        <w:fldChar w:fldCharType="separate"/>
      </w:r>
      <w:r>
        <w:rPr>
          <w:color w:val="231F20"/>
        </w:rPr>
        <w:t>SECTION  X  – CONTRACT FORMS</w:t>
      </w:r>
      <w:r>
        <w:rPr>
          <w:color w:val="231F20"/>
        </w:rPr>
        <w:tab/>
      </w:r>
      <w:r>
        <w:rPr>
          <w:b w:val="0"/>
          <w:color w:val="231F20"/>
        </w:rPr>
        <w:t>132</w:t>
      </w:r>
      <w:r>
        <w:rPr>
          <w:b w:val="0"/>
          <w:color w:val="231F20"/>
        </w:rPr>
        <w:fldChar w:fldCharType="end"/>
      </w:r>
    </w:p>
    <w:p>
      <w:pPr>
        <w:pStyle w:val="19"/>
        <w:tabs>
          <w:tab w:val="right" w:leader="dot" w:pos="11032"/>
        </w:tabs>
        <w:spacing w:line="240" w:lineRule="auto"/>
        <w:ind w:left="850"/>
        <w:rPr>
          <w:color w:val="231F20"/>
        </w:rPr>
      </w:pPr>
      <w:r>
        <w:rPr>
          <w:color w:val="231F20"/>
        </w:rPr>
        <w:t xml:space="preserve">FORM No. 1 - </w:t>
      </w:r>
      <w:r>
        <w:rPr>
          <w:color w:val="231F20"/>
          <w:spacing w:val="-3"/>
        </w:rPr>
        <w:t xml:space="preserve">NOTIFICATION </w:t>
      </w:r>
      <w:r>
        <w:rPr>
          <w:color w:val="231F20"/>
        </w:rPr>
        <w:t xml:space="preserve">OF INTENTION TO </w:t>
      </w:r>
      <w:r>
        <w:rPr>
          <w:color w:val="231F20"/>
          <w:spacing w:val="-9"/>
        </w:rPr>
        <w:t>AWARD</w:t>
      </w:r>
      <w:r>
        <w:rPr>
          <w:color w:val="231F20"/>
          <w:spacing w:val="-9"/>
        </w:rPr>
        <w:tab/>
      </w:r>
      <w:r>
        <w:rPr>
          <w:color w:val="231F20"/>
        </w:rPr>
        <w:t>133</w:t>
      </w:r>
    </w:p>
    <w:p>
      <w:pPr>
        <w:pStyle w:val="19"/>
        <w:tabs>
          <w:tab w:val="right" w:leader="dot" w:pos="11032"/>
        </w:tabs>
        <w:spacing w:line="240" w:lineRule="auto"/>
        <w:ind w:left="850"/>
      </w:pPr>
      <w:r>
        <w:rPr>
          <w:color w:val="231F20"/>
        </w:rPr>
        <w:t>FORM No. 2 –</w:t>
      </w:r>
      <w:r>
        <w:rPr>
          <w:bCs/>
        </w:rPr>
        <w:t>REQUEST FOR REVIEW</w:t>
      </w:r>
      <w:r>
        <w:rPr>
          <w:color w:val="231F20"/>
        </w:rPr>
        <w:tab/>
      </w:r>
      <w:r>
        <w:rPr>
          <w:color w:val="231F20"/>
        </w:rPr>
        <w:t>135</w:t>
      </w:r>
    </w:p>
    <w:p>
      <w:pPr>
        <w:pStyle w:val="19"/>
        <w:tabs>
          <w:tab w:val="right" w:leader="dot" w:pos="11032"/>
        </w:tabs>
        <w:spacing w:line="240" w:lineRule="auto"/>
        <w:ind w:left="850"/>
      </w:pPr>
      <w:r>
        <w:rPr>
          <w:color w:val="231F20"/>
        </w:rPr>
        <w:t xml:space="preserve">FORM No. 3 – </w:t>
      </w:r>
      <w:r>
        <w:rPr>
          <w:color w:val="231F20"/>
          <w:spacing w:val="-3"/>
        </w:rPr>
        <w:t xml:space="preserve">LETTER </w:t>
      </w:r>
      <w:r>
        <w:rPr>
          <w:color w:val="231F20"/>
        </w:rPr>
        <w:t xml:space="preserve">OF </w:t>
      </w:r>
      <w:r>
        <w:rPr>
          <w:color w:val="231F20"/>
          <w:spacing w:val="-9"/>
        </w:rPr>
        <w:t>AWARD</w:t>
      </w:r>
      <w:r>
        <w:rPr>
          <w:color w:val="231F20"/>
        </w:rPr>
        <w:tab/>
      </w:r>
      <w:r>
        <w:rPr>
          <w:color w:val="231F20"/>
        </w:rPr>
        <w:t>135</w:t>
      </w:r>
    </w:p>
    <w:p>
      <w:pPr>
        <w:pStyle w:val="19"/>
        <w:tabs>
          <w:tab w:val="right" w:leader="dot" w:pos="11032"/>
        </w:tabs>
        <w:spacing w:line="240" w:lineRule="auto"/>
        <w:ind w:left="850"/>
      </w:pPr>
      <w:r>
        <w:fldChar w:fldCharType="begin"/>
      </w:r>
      <w:r>
        <w:instrText xml:space="preserve"> HYPERLINK \l "_TOC_250002" </w:instrText>
      </w:r>
      <w:r>
        <w:fldChar w:fldCharType="separate"/>
      </w:r>
      <w:r>
        <w:rPr>
          <w:color w:val="231F20"/>
        </w:rPr>
        <w:t>FORM No. 4  – CONTRACT AGREEMENT</w:t>
      </w:r>
      <w:r>
        <w:rPr>
          <w:color w:val="231F20"/>
        </w:rPr>
        <w:tab/>
      </w:r>
      <w:r>
        <w:rPr>
          <w:color w:val="231F20"/>
        </w:rPr>
        <w:t>136</w:t>
      </w:r>
      <w:r>
        <w:rPr>
          <w:color w:val="231F20"/>
        </w:rPr>
        <w:fldChar w:fldCharType="end"/>
      </w:r>
    </w:p>
    <w:p>
      <w:pPr>
        <w:pStyle w:val="19"/>
        <w:tabs>
          <w:tab w:val="right" w:leader="dot" w:pos="11032"/>
        </w:tabs>
        <w:spacing w:line="240" w:lineRule="auto"/>
        <w:ind w:left="850"/>
      </w:pPr>
      <w:r>
        <w:rPr>
          <w:color w:val="231F20"/>
        </w:rPr>
        <w:t>FORM No. 5 - PERFORMANCE SECURITY [Option 1 - Unconditional DemandBank Guarantee]</w:t>
      </w:r>
      <w:r>
        <w:rPr>
          <w:color w:val="231F20"/>
        </w:rPr>
        <w:tab/>
      </w:r>
      <w:r>
        <w:rPr>
          <w:color w:val="231F20"/>
        </w:rPr>
        <w:t>137</w:t>
      </w:r>
    </w:p>
    <w:p>
      <w:pPr>
        <w:pStyle w:val="19"/>
        <w:tabs>
          <w:tab w:val="right" w:leader="dot" w:pos="11032"/>
        </w:tabs>
        <w:spacing w:line="240" w:lineRule="auto"/>
        <w:ind w:left="850"/>
      </w:pPr>
      <w:r>
        <w:rPr>
          <w:color w:val="231F20"/>
        </w:rPr>
        <w:t>FORM No. 6- PERFORMANCE SECURITY [Option 2 – Performance Bond]</w:t>
      </w:r>
      <w:r>
        <w:rPr>
          <w:color w:val="231F20"/>
        </w:rPr>
        <w:tab/>
      </w:r>
      <w:r>
        <w:rPr>
          <w:color w:val="231F20"/>
        </w:rPr>
        <w:t>138</w:t>
      </w:r>
    </w:p>
    <w:p>
      <w:pPr>
        <w:pStyle w:val="19"/>
        <w:tabs>
          <w:tab w:val="right" w:leader="dot" w:pos="11032"/>
        </w:tabs>
        <w:spacing w:line="240" w:lineRule="auto"/>
        <w:ind w:left="850"/>
      </w:pPr>
      <w:r>
        <w:fldChar w:fldCharType="begin"/>
      </w:r>
      <w:r>
        <w:instrText xml:space="preserve"> HYPERLINK \l "_TOC_250001" </w:instrText>
      </w:r>
      <w:r>
        <w:fldChar w:fldCharType="separate"/>
      </w:r>
      <w:r>
        <w:rPr>
          <w:color w:val="231F20"/>
        </w:rPr>
        <w:t xml:space="preserve">FORM No. 7 – </w:t>
      </w:r>
      <w:r>
        <w:rPr>
          <w:color w:val="231F20"/>
          <w:spacing w:val="-5"/>
        </w:rPr>
        <w:t xml:space="preserve">ADVANCE </w:t>
      </w:r>
      <w:r>
        <w:rPr>
          <w:color w:val="231F20"/>
          <w:spacing w:val="-6"/>
        </w:rPr>
        <w:t xml:space="preserve">PAYMENT </w:t>
      </w:r>
      <w:r>
        <w:rPr>
          <w:color w:val="231F20"/>
        </w:rPr>
        <w:t>SECURITY</w:t>
      </w:r>
      <w:r>
        <w:rPr>
          <w:color w:val="231F20"/>
        </w:rPr>
        <w:tab/>
      </w:r>
      <w:r>
        <w:rPr>
          <w:color w:val="231F20"/>
        </w:rPr>
        <w:t>140</w:t>
      </w:r>
      <w:r>
        <w:rPr>
          <w:color w:val="231F20"/>
        </w:rPr>
        <w:fldChar w:fldCharType="end"/>
      </w:r>
    </w:p>
    <w:p>
      <w:pPr>
        <w:pStyle w:val="19"/>
        <w:tabs>
          <w:tab w:val="right" w:leader="dot" w:pos="11032"/>
        </w:tabs>
        <w:spacing w:line="240" w:lineRule="auto"/>
        <w:ind w:left="850"/>
      </w:pPr>
      <w:r>
        <w:fldChar w:fldCharType="begin"/>
      </w:r>
      <w:r>
        <w:instrText xml:space="preserve"> HYPERLINK \l "_TOC_250000" </w:instrText>
      </w:r>
      <w:r>
        <w:fldChar w:fldCharType="separate"/>
      </w:r>
      <w:r>
        <w:rPr>
          <w:color w:val="231F20"/>
        </w:rPr>
        <w:t>FORM No. 8 – RETENTION MONEY SECURITY</w:t>
      </w:r>
      <w:r>
        <w:rPr>
          <w:color w:val="231F20"/>
        </w:rPr>
        <w:tab/>
      </w:r>
      <w:r>
        <w:rPr>
          <w:color w:val="231F20"/>
        </w:rPr>
        <w:t>141</w:t>
      </w:r>
      <w:r>
        <w:rPr>
          <w:color w:val="231F20"/>
        </w:rPr>
        <w:fldChar w:fldCharType="end"/>
      </w:r>
    </w:p>
    <w:p>
      <w:pPr>
        <w:pStyle w:val="19"/>
        <w:tabs>
          <w:tab w:val="right" w:leader="dot" w:pos="11032"/>
        </w:tabs>
        <w:spacing w:line="240" w:lineRule="auto"/>
        <w:ind w:left="850"/>
        <w:sectPr>
          <w:type w:val="continuous"/>
          <w:pgSz w:w="11910" w:h="16840"/>
          <w:pgMar w:top="654" w:right="0" w:bottom="223" w:left="0" w:header="720" w:footer="720" w:gutter="0"/>
          <w:cols w:space="720" w:num="1"/>
        </w:sectPr>
      </w:pPr>
    </w:p>
    <w:p>
      <w:pPr>
        <w:pStyle w:val="11"/>
      </w:pPr>
      <w:bookmarkStart w:id="0" w:name="_TOC_250079"/>
      <w:bookmarkEnd w:id="0"/>
    </w:p>
    <w:p>
      <w:pPr>
        <w:pStyle w:val="11"/>
        <w:tabs>
          <w:tab w:val="center" w:pos="5955"/>
        </w:tabs>
      </w:pPr>
      <w:r>
        <w:tab/>
      </w:r>
      <w:bookmarkStart w:id="1" w:name="_TOC_250074"/>
      <w:r>
        <w:rPr>
          <w:color w:val="231F20"/>
          <w:u w:val="single" w:color="231F20"/>
        </w:rPr>
        <w:t>INVITATION TO</w:t>
      </w:r>
      <w:bookmarkEnd w:id="1"/>
      <w:r>
        <w:rPr>
          <w:color w:val="231F20"/>
          <w:u w:val="single" w:color="231F20"/>
        </w:rPr>
        <w:t xml:space="preserve"> TENDER</w:t>
      </w:r>
    </w:p>
    <w:p>
      <w:pPr>
        <w:pStyle w:val="11"/>
        <w:spacing w:before="6"/>
        <w:rPr>
          <w:b/>
          <w:sz w:val="41"/>
        </w:rPr>
      </w:pPr>
    </w:p>
    <w:p>
      <w:pPr>
        <w:spacing w:line="463" w:lineRule="auto"/>
        <w:ind w:left="857" w:right="750"/>
        <w:rPr>
          <w:i/>
          <w:color w:val="231F20"/>
        </w:rPr>
      </w:pPr>
      <w:r>
        <w:rPr>
          <w:color w:val="231F20"/>
        </w:rPr>
        <w:t xml:space="preserve">PROCURING </w:t>
      </w:r>
      <w:r>
        <w:rPr>
          <w:color w:val="231F20"/>
          <w:spacing w:val="-3"/>
        </w:rPr>
        <w:t>ENTITY</w:t>
      </w:r>
      <w:r>
        <w:rPr>
          <w:b/>
          <w:color w:val="231F20"/>
          <w:spacing w:val="-3"/>
        </w:rPr>
        <w:t>: TURKANA COUNTY GOVERNMENT</w:t>
      </w:r>
      <w:r>
        <w:rPr>
          <w:i/>
          <w:color w:val="231F20"/>
        </w:rPr>
        <w:t xml:space="preserve"> </w:t>
      </w:r>
    </w:p>
    <w:p>
      <w:pPr>
        <w:ind w:left="864" w:right="749"/>
        <w:jc w:val="both"/>
        <w:rPr>
          <w:b/>
          <w:color w:val="231F20"/>
        </w:rPr>
      </w:pPr>
      <w:r>
        <w:rPr>
          <w:color w:val="231F20"/>
        </w:rPr>
        <w:t>CONTRACT NAME AND DESCRIPTION</w:t>
      </w:r>
      <w:r>
        <w:rPr>
          <w:b/>
          <w:color w:val="231F20"/>
        </w:rPr>
        <w:t xml:space="preserve">: </w:t>
      </w:r>
    </w:p>
    <w:p>
      <w:pPr>
        <w:ind w:left="864" w:right="749"/>
        <w:jc w:val="both"/>
        <w:rPr>
          <w:b/>
          <w:color w:val="231F20"/>
        </w:rPr>
      </w:pPr>
      <w:r>
        <w:rPr>
          <w:b/>
          <w:color w:val="231F20"/>
        </w:rPr>
        <w:t>PROPOSED RENOVATION OF STAFF HOUSES IN LOKICHOGGIO (FORMER UN COMPOUND)</w:t>
      </w:r>
    </w:p>
    <w:p>
      <w:pPr>
        <w:pStyle w:val="33"/>
        <w:numPr>
          <w:ilvl w:val="0"/>
          <w:numId w:val="9"/>
        </w:numPr>
        <w:tabs>
          <w:tab w:val="left" w:pos="1338"/>
        </w:tabs>
        <w:spacing w:before="245" w:line="230" w:lineRule="auto"/>
        <w:ind w:right="851"/>
        <w:jc w:val="both"/>
        <w:rPr>
          <w:b/>
          <w:color w:val="231F20"/>
        </w:rPr>
      </w:pPr>
      <w:r>
        <w:rPr>
          <w:color w:val="231F20"/>
        </w:rPr>
        <w:t xml:space="preserve">The </w:t>
      </w:r>
      <w:r>
        <w:rPr>
          <w:b/>
          <w:color w:val="231F20"/>
          <w:spacing w:val="-3"/>
        </w:rPr>
        <w:t>TURKANA COUNTY GOVERNMENT</w:t>
      </w:r>
      <w:r>
        <w:rPr>
          <w:i/>
          <w:color w:val="231F20"/>
        </w:rPr>
        <w:t xml:space="preserve"> </w:t>
      </w:r>
      <w:r>
        <w:rPr>
          <w:color w:val="231F20"/>
        </w:rPr>
        <w:t xml:space="preserve"> invites sealed tenders for the construction of </w:t>
      </w:r>
    </w:p>
    <w:p>
      <w:pPr>
        <w:pStyle w:val="33"/>
        <w:numPr>
          <w:ilvl w:val="0"/>
          <w:numId w:val="9"/>
        </w:numPr>
        <w:tabs>
          <w:tab w:val="left" w:pos="1338"/>
        </w:tabs>
        <w:spacing w:before="245" w:line="230" w:lineRule="auto"/>
        <w:ind w:right="851"/>
        <w:jc w:val="both"/>
      </w:pPr>
      <w:r>
        <w:rPr>
          <w:b/>
          <w:color w:val="231F20"/>
          <w:sz w:val="22"/>
          <w:szCs w:val="22"/>
        </w:rPr>
        <w:t>PROPOSED RENOVATION OF STAFF HOUSES IN LOKICHOGGIO (FORMER UN COMPOUND)</w:t>
      </w:r>
      <w:r>
        <w:rPr>
          <w:b/>
          <w:color w:val="231F20"/>
        </w:rPr>
        <w:t xml:space="preserve"> </w:t>
      </w:r>
      <w:r>
        <w:rPr>
          <w:color w:val="231F20"/>
        </w:rPr>
        <w:t xml:space="preserve">Tendering will be conducted under open competitive method </w:t>
      </w:r>
      <w:r>
        <w:rPr>
          <w:b/>
          <w:color w:val="231F20"/>
        </w:rPr>
        <w:t>NATIONAL</w:t>
      </w:r>
      <w:r>
        <w:rPr>
          <w:i/>
          <w:color w:val="231F20"/>
        </w:rPr>
        <w:t xml:space="preserve"> </w:t>
      </w:r>
      <w:r>
        <w:rPr>
          <w:color w:val="231F20"/>
        </w:rPr>
        <w:t>using a standardized tender document. Tendering is open to all qualiﬁed and interested Tenderers.</w:t>
      </w:r>
    </w:p>
    <w:p>
      <w:pPr>
        <w:pStyle w:val="33"/>
        <w:numPr>
          <w:ilvl w:val="0"/>
          <w:numId w:val="9"/>
        </w:numPr>
        <w:tabs>
          <w:tab w:val="left" w:pos="1338"/>
        </w:tabs>
        <w:spacing w:before="245" w:line="230" w:lineRule="auto"/>
        <w:ind w:right="851" w:hanging="490"/>
        <w:jc w:val="both"/>
      </w:pPr>
      <w:r>
        <w:rPr>
          <w:color w:val="231F20"/>
        </w:rPr>
        <w:t xml:space="preserve">Qualiﬁed and interested tenderers may obtain further information and inspect the </w:t>
      </w:r>
      <w:r>
        <w:rPr>
          <w:color w:val="231F20"/>
          <w:spacing w:val="-3"/>
        </w:rPr>
        <w:t xml:space="preserve">Tender </w:t>
      </w:r>
      <w:r>
        <w:rPr>
          <w:color w:val="231F20"/>
        </w:rPr>
        <w:t>Documents during ofﬁce hours</w:t>
      </w:r>
      <w:r>
        <w:rPr>
          <w:i/>
          <w:color w:val="231F20"/>
        </w:rPr>
        <w:t xml:space="preserve"> </w:t>
      </w:r>
      <w:r>
        <w:rPr>
          <w:b/>
          <w:color w:val="231F20"/>
        </w:rPr>
        <w:t>0900 TO 1600 HOURS</w:t>
      </w:r>
      <w:r>
        <w:rPr>
          <w:i/>
          <w:color w:val="231F20"/>
        </w:rPr>
        <w:t xml:space="preserve"> </w:t>
      </w:r>
      <w:r>
        <w:rPr>
          <w:color w:val="231F20"/>
        </w:rPr>
        <w:t xml:space="preserve">at the address given </w:t>
      </w:r>
      <w:r>
        <w:rPr>
          <w:color w:val="231F20"/>
          <w:spacing w:val="-3"/>
        </w:rPr>
        <w:t>below.</w:t>
      </w:r>
    </w:p>
    <w:p>
      <w:pPr>
        <w:pStyle w:val="33"/>
        <w:numPr>
          <w:ilvl w:val="0"/>
          <w:numId w:val="9"/>
        </w:numPr>
      </w:pPr>
      <w:r>
        <w:rPr>
          <w:color w:val="231F20"/>
        </w:rPr>
        <w:t xml:space="preserve">A complete set of tender documents may be purchased or obtained by interested tenders upon payment of a non- refundable fees of </w:t>
      </w:r>
      <w:r>
        <w:rPr>
          <w:b/>
          <w:color w:val="231F20"/>
        </w:rPr>
        <w:t>ONE THOUSAND (1,000)</w:t>
      </w:r>
      <w:r>
        <w:rPr>
          <w:color w:val="231F20"/>
        </w:rPr>
        <w:t xml:space="preserve"> in cash or Banker's Cheque and payable to the address given </w:t>
      </w:r>
      <w:r>
        <w:rPr>
          <w:color w:val="231F20"/>
          <w:spacing w:val="-3"/>
        </w:rPr>
        <w:t xml:space="preserve">below. Tender </w:t>
      </w:r>
      <w:r>
        <w:rPr>
          <w:color w:val="231F20"/>
        </w:rPr>
        <w:t xml:space="preserve">documents may be obtained electronically from the Website(s) </w:t>
      </w:r>
      <w:r>
        <w:rPr>
          <w:b/>
          <w:i/>
          <w:color w:val="231F20"/>
        </w:rPr>
        <w:t>www.turana.or.ke</w:t>
      </w:r>
      <w:r>
        <w:rPr>
          <w:color w:val="231F20"/>
        </w:rPr>
        <w:t xml:space="preserve">. </w:t>
      </w:r>
      <w:r>
        <w:rPr>
          <w:color w:val="231F20"/>
          <w:spacing w:val="-3"/>
        </w:rPr>
        <w:t xml:space="preserve">Tender </w:t>
      </w:r>
      <w:r>
        <w:rPr>
          <w:color w:val="231F20"/>
        </w:rPr>
        <w:t>documents obtained electronically will be free of charge.</w:t>
      </w:r>
    </w:p>
    <w:p>
      <w:pPr>
        <w:pStyle w:val="33"/>
        <w:numPr>
          <w:ilvl w:val="0"/>
          <w:numId w:val="9"/>
        </w:numPr>
        <w:tabs>
          <w:tab w:val="left" w:pos="1337"/>
        </w:tabs>
        <w:spacing w:before="247" w:line="230" w:lineRule="auto"/>
        <w:ind w:left="1346" w:right="851" w:hanging="490"/>
        <w:jc w:val="both"/>
      </w:pPr>
      <w:r>
        <w:rPr>
          <w:color w:val="231F20"/>
          <w:spacing w:val="-3"/>
        </w:rPr>
        <w:t xml:space="preserve">Tender </w:t>
      </w:r>
      <w:r>
        <w:rPr>
          <w:color w:val="231F20"/>
        </w:rPr>
        <w:t xml:space="preserve">documents may be viewed and downloaded for free from the website </w:t>
      </w:r>
      <w:r>
        <w:rPr>
          <w:b/>
          <w:i/>
          <w:color w:val="231F20"/>
        </w:rPr>
        <w:t>www.turana.or.ke.</w:t>
      </w:r>
      <w:r>
        <w:rPr>
          <w:color w:val="231F20"/>
        </w:rPr>
        <w:t xml:space="preserve"> Tenderers who download the tender document must forward their particulars immediately to </w:t>
      </w:r>
      <w:r>
        <w:rPr>
          <w:i/>
          <w:color w:val="auto"/>
        </w:rPr>
        <w:t xml:space="preserve">procurement@turkana.or.ke </w:t>
      </w:r>
      <w:r>
        <w:rPr>
          <w:i/>
          <w:color w:val="231F20"/>
        </w:rPr>
        <w:t xml:space="preserve">or </w:t>
      </w:r>
      <w:r>
        <w:rPr>
          <w:b/>
          <w:color w:val="231F20"/>
        </w:rPr>
        <w:t xml:space="preserve">P.O. Box </w:t>
      </w:r>
      <w:r>
        <w:rPr>
          <w:rFonts w:eastAsia="Georgia"/>
          <w:b/>
        </w:rPr>
        <w:t>P.O Box 11– 30500, Lodwar</w:t>
      </w:r>
      <w:r>
        <w:rPr>
          <w:color w:val="231F20"/>
        </w:rPr>
        <w:t xml:space="preserve"> to facilitate any further clariﬁcation or addendum.</w:t>
      </w:r>
    </w:p>
    <w:p>
      <w:pPr>
        <w:pStyle w:val="33"/>
        <w:numPr>
          <w:ilvl w:val="0"/>
          <w:numId w:val="9"/>
        </w:numPr>
        <w:tabs>
          <w:tab w:val="left" w:pos="1337"/>
        </w:tabs>
        <w:spacing w:before="246" w:line="230" w:lineRule="auto"/>
        <w:ind w:left="1346" w:right="851" w:hanging="490"/>
        <w:jc w:val="both"/>
      </w:pPr>
      <w:r>
        <w:rPr>
          <w:color w:val="231F20"/>
          <w:spacing w:val="-3"/>
        </w:rPr>
        <w:t xml:space="preserve">Tenders </w:t>
      </w:r>
      <w:r>
        <w:rPr>
          <w:color w:val="231F20"/>
        </w:rPr>
        <w:t xml:space="preserve">shall be quoted be in Kenya Shillings and shall include all taxes. </w:t>
      </w:r>
      <w:r>
        <w:rPr>
          <w:color w:val="231F20"/>
          <w:spacing w:val="-3"/>
        </w:rPr>
        <w:t xml:space="preserve">Tenders </w:t>
      </w:r>
      <w:r>
        <w:rPr>
          <w:color w:val="231F20"/>
        </w:rPr>
        <w:t xml:space="preserve">shall remain valid for </w:t>
      </w:r>
      <w:r>
        <w:rPr>
          <w:b/>
          <w:color w:val="231F20"/>
        </w:rPr>
        <w:t>180</w:t>
      </w:r>
      <w:r>
        <w:rPr>
          <w:color w:val="231F20"/>
        </w:rPr>
        <w:t xml:space="preserve"> days from the date of opening of tenders.</w:t>
      </w:r>
    </w:p>
    <w:p>
      <w:pPr>
        <w:pStyle w:val="33"/>
        <w:numPr>
          <w:ilvl w:val="0"/>
          <w:numId w:val="9"/>
        </w:numPr>
        <w:tabs>
          <w:tab w:val="left" w:pos="1337"/>
        </w:tabs>
        <w:spacing w:before="245" w:line="230" w:lineRule="auto"/>
        <w:ind w:left="1346" w:right="852" w:hanging="457"/>
        <w:jc w:val="both"/>
        <w:rPr>
          <w:b/>
          <w:i/>
        </w:rPr>
      </w:pPr>
      <w:r>
        <w:rPr>
          <w:color w:val="231F20"/>
        </w:rPr>
        <w:t xml:space="preserve">All </w:t>
      </w:r>
      <w:r>
        <w:rPr>
          <w:color w:val="231F20"/>
          <w:spacing w:val="-3"/>
        </w:rPr>
        <w:t xml:space="preserve">Tenders </w:t>
      </w:r>
      <w:r>
        <w:rPr>
          <w:color w:val="231F20"/>
        </w:rPr>
        <w:t>must be accompanied by a tender security</w:t>
      </w:r>
      <w:r>
        <w:rPr>
          <w:i/>
          <w:color w:val="231F20"/>
        </w:rPr>
        <w:t xml:space="preserve"> </w:t>
      </w:r>
      <w:r>
        <w:rPr>
          <w:color w:val="231F20"/>
        </w:rPr>
        <w:t>of ksh</w:t>
      </w:r>
      <w:r>
        <w:rPr>
          <w:b/>
          <w:bCs/>
          <w:color w:val="231F20"/>
        </w:rPr>
        <w:t>;</w:t>
      </w:r>
      <w:r>
        <w:rPr>
          <w:rFonts w:hint="default"/>
          <w:b/>
          <w:bCs/>
          <w:color w:val="231F20"/>
          <w:lang w:val="en-US"/>
        </w:rPr>
        <w:t>80,</w:t>
      </w:r>
      <w:r>
        <w:rPr>
          <w:b/>
          <w:bCs/>
          <w:color w:val="231F20"/>
        </w:rPr>
        <w:t>000</w:t>
      </w:r>
    </w:p>
    <w:p>
      <w:pPr>
        <w:pStyle w:val="33"/>
        <w:numPr>
          <w:ilvl w:val="0"/>
          <w:numId w:val="9"/>
        </w:numPr>
        <w:tabs>
          <w:tab w:val="left" w:pos="1336"/>
          <w:tab w:val="left" w:pos="1337"/>
        </w:tabs>
        <w:spacing w:before="237"/>
        <w:ind w:left="1336" w:hanging="480"/>
      </w:pPr>
      <w:r>
        <w:rPr>
          <w:color w:val="231F20"/>
        </w:rPr>
        <w:t>The Tenderer shall chronologically serialize all pages of the tender documents submitted.</w:t>
      </w:r>
    </w:p>
    <w:p>
      <w:pPr>
        <w:pStyle w:val="33"/>
        <w:numPr>
          <w:ilvl w:val="0"/>
          <w:numId w:val="9"/>
        </w:numPr>
        <w:tabs>
          <w:tab w:val="left" w:pos="1337"/>
        </w:tabs>
        <w:spacing w:before="243" w:line="230" w:lineRule="auto"/>
        <w:ind w:left="1346" w:right="852" w:hanging="490"/>
        <w:jc w:val="both"/>
        <w:rPr>
          <w:color w:val="auto"/>
        </w:rPr>
      </w:pPr>
      <w:r>
        <w:rPr>
          <w:color w:val="231F20"/>
        </w:rPr>
        <w:t xml:space="preserve">Completed tenders must be delivered to the address below on or before </w:t>
      </w:r>
      <w:r>
        <w:rPr>
          <w:rFonts w:hint="default"/>
          <w:color w:val="auto"/>
          <w:lang w:val="en-US"/>
        </w:rPr>
        <w:t>10</w:t>
      </w:r>
      <w:r>
        <w:rPr>
          <w:b/>
          <w:color w:val="auto"/>
          <w:vertAlign w:val="superscript"/>
        </w:rPr>
        <w:t>TH</w:t>
      </w:r>
      <w:r>
        <w:rPr>
          <w:b/>
          <w:color w:val="auto"/>
        </w:rPr>
        <w:t xml:space="preserve"> </w:t>
      </w:r>
      <w:r>
        <w:rPr>
          <w:rFonts w:hint="default"/>
          <w:b/>
          <w:color w:val="auto"/>
          <w:lang w:val="en-US"/>
        </w:rPr>
        <w:t xml:space="preserve">MARCH </w:t>
      </w:r>
      <w:r>
        <w:rPr>
          <w:b/>
          <w:color w:val="auto"/>
        </w:rPr>
        <w:t>202</w:t>
      </w:r>
      <w:r>
        <w:rPr>
          <w:rFonts w:hint="default"/>
          <w:b/>
          <w:color w:val="auto"/>
          <w:lang w:val="en-US"/>
        </w:rPr>
        <w:t>3</w:t>
      </w:r>
      <w:r>
        <w:rPr>
          <w:b/>
          <w:color w:val="auto"/>
        </w:rPr>
        <w:t xml:space="preserve"> AT 10:00AM</w:t>
      </w:r>
      <w:r>
        <w:rPr>
          <w:i/>
          <w:color w:val="auto"/>
        </w:rPr>
        <w:t xml:space="preserve">. </w:t>
      </w:r>
      <w:r>
        <w:rPr>
          <w:color w:val="auto"/>
        </w:rPr>
        <w:t xml:space="preserve">Electronic </w:t>
      </w:r>
      <w:r>
        <w:rPr>
          <w:color w:val="auto"/>
          <w:spacing w:val="-3"/>
        </w:rPr>
        <w:t xml:space="preserve">Tenders </w:t>
      </w:r>
      <w:r>
        <w:rPr>
          <w:b/>
          <w:color w:val="auto"/>
        </w:rPr>
        <w:t>WILL</w:t>
      </w:r>
      <w:r>
        <w:rPr>
          <w:i/>
          <w:color w:val="auto"/>
        </w:rPr>
        <w:t xml:space="preserve"> </w:t>
      </w:r>
      <w:r>
        <w:rPr>
          <w:color w:val="auto"/>
        </w:rPr>
        <w:t>be permitted.</w:t>
      </w:r>
    </w:p>
    <w:p>
      <w:pPr>
        <w:pStyle w:val="33"/>
        <w:numPr>
          <w:ilvl w:val="0"/>
          <w:numId w:val="9"/>
        </w:numPr>
        <w:tabs>
          <w:tab w:val="left" w:pos="1337"/>
        </w:tabs>
        <w:spacing w:before="245" w:line="230" w:lineRule="auto"/>
        <w:ind w:left="1346" w:right="852" w:hanging="490"/>
        <w:jc w:val="both"/>
      </w:pPr>
      <w:r>
        <w:rPr>
          <w:color w:val="231F20"/>
          <w:spacing w:val="-3"/>
        </w:rPr>
        <w:t xml:space="preserve">Tenders </w:t>
      </w:r>
      <w:r>
        <w:rPr>
          <w:color w:val="231F20"/>
        </w:rPr>
        <w:t xml:space="preserve">will be opened immediately after the deadline date and time speciﬁed above or any dead line date and times peciﬁed </w:t>
      </w:r>
      <w:r>
        <w:rPr>
          <w:color w:val="231F20"/>
          <w:spacing w:val="-3"/>
        </w:rPr>
        <w:t xml:space="preserve">later. Tenders </w:t>
      </w:r>
      <w:r>
        <w:rPr>
          <w:color w:val="231F20"/>
        </w:rPr>
        <w:t xml:space="preserve">will be publicly opened in the presence of the Tenderers' designated representatives who choose to attend at the address </w:t>
      </w:r>
      <w:r>
        <w:rPr>
          <w:color w:val="231F20"/>
          <w:spacing w:val="-3"/>
        </w:rPr>
        <w:t>below.</w:t>
      </w:r>
    </w:p>
    <w:p>
      <w:pPr>
        <w:pStyle w:val="33"/>
        <w:numPr>
          <w:ilvl w:val="0"/>
          <w:numId w:val="9"/>
        </w:numPr>
        <w:tabs>
          <w:tab w:val="left" w:pos="1336"/>
          <w:tab w:val="left" w:pos="1337"/>
        </w:tabs>
        <w:spacing w:before="238"/>
        <w:ind w:left="1336" w:hanging="480"/>
      </w:pPr>
      <w:r>
        <w:rPr>
          <w:color w:val="231F20"/>
        </w:rPr>
        <w:t>Late tenders will be rejected.</w:t>
      </w:r>
    </w:p>
    <w:p>
      <w:pPr>
        <w:pStyle w:val="33"/>
        <w:numPr>
          <w:ilvl w:val="0"/>
          <w:numId w:val="9"/>
        </w:numPr>
        <w:tabs>
          <w:tab w:val="left" w:pos="1336"/>
          <w:tab w:val="left" w:pos="1337"/>
        </w:tabs>
        <w:spacing w:before="234"/>
        <w:ind w:left="1336" w:hanging="480"/>
      </w:pPr>
      <w:r>
        <w:rPr>
          <w:color w:val="231F20"/>
        </w:rPr>
        <w:t>The addresses referred to above are:</w:t>
      </w:r>
    </w:p>
    <w:p>
      <w:pPr>
        <w:pStyle w:val="7"/>
        <w:numPr>
          <w:ilvl w:val="0"/>
          <w:numId w:val="10"/>
        </w:numPr>
        <w:tabs>
          <w:tab w:val="left" w:pos="1237"/>
        </w:tabs>
        <w:spacing w:before="1"/>
        <w:ind w:hanging="380"/>
      </w:pPr>
      <w:r>
        <w:rPr>
          <w:color w:val="231F20"/>
          <w:u w:val="single" w:color="231F20"/>
        </w:rPr>
        <w:t>Address for obtaining further information and for purchasing tender documents</w:t>
      </w:r>
    </w:p>
    <w:p>
      <w:pPr>
        <w:pStyle w:val="7"/>
        <w:tabs>
          <w:tab w:val="left" w:pos="1237"/>
        </w:tabs>
        <w:spacing w:before="1"/>
        <w:ind w:left="1236" w:firstLine="0"/>
        <w:rPr>
          <w:color w:val="231F20"/>
          <w:u w:val="single" w:color="231F20"/>
        </w:rPr>
      </w:pPr>
    </w:p>
    <w:p>
      <w:pPr>
        <w:pStyle w:val="33"/>
        <w:tabs>
          <w:tab w:val="left" w:pos="9360"/>
        </w:tabs>
        <w:spacing w:line="0" w:lineRule="atLeast"/>
        <w:ind w:left="1441" w:right="1290" w:firstLine="0"/>
        <w:rPr>
          <w:rFonts w:eastAsia="Georgia"/>
          <w:b/>
        </w:rPr>
      </w:pPr>
      <w:r>
        <w:rPr>
          <w:rFonts w:eastAsia="Georgia"/>
          <w:b/>
        </w:rPr>
        <w:t xml:space="preserve">                     DIRECTOR SUPPLY CHAIN MANAGEMENT SERVICES</w:t>
      </w:r>
    </w:p>
    <w:p>
      <w:pPr>
        <w:pStyle w:val="33"/>
        <w:tabs>
          <w:tab w:val="left" w:pos="9360"/>
        </w:tabs>
        <w:spacing w:line="0" w:lineRule="atLeast"/>
        <w:ind w:left="1441" w:right="1290" w:firstLine="0"/>
        <w:rPr>
          <w:rFonts w:eastAsia="Georgia"/>
          <w:b/>
        </w:rPr>
      </w:pPr>
      <w:r>
        <w:rPr>
          <w:rFonts w:eastAsia="Georgia"/>
          <w:b/>
        </w:rPr>
        <w:t xml:space="preserve">                     COUNTY HEADQUARTERS,</w:t>
      </w:r>
    </w:p>
    <w:p>
      <w:pPr>
        <w:pStyle w:val="33"/>
        <w:tabs>
          <w:tab w:val="left" w:pos="9360"/>
        </w:tabs>
        <w:spacing w:line="0" w:lineRule="atLeast"/>
        <w:ind w:left="1441" w:right="1290" w:firstLine="0"/>
        <w:rPr>
          <w:rFonts w:eastAsia="Georgia"/>
          <w:b/>
        </w:rPr>
      </w:pPr>
      <w:r>
        <w:rPr>
          <w:rFonts w:eastAsia="Georgia"/>
          <w:b/>
        </w:rPr>
        <w:t xml:space="preserve">                     P.O BOX 11, 30500 LODWAR,</w:t>
      </w:r>
    </w:p>
    <w:p>
      <w:pPr>
        <w:tabs>
          <w:tab w:val="left" w:pos="9360"/>
        </w:tabs>
        <w:spacing w:line="0" w:lineRule="atLeast"/>
        <w:ind w:left="873" w:right="1290"/>
        <w:rPr>
          <w:rFonts w:eastAsia="Georgia"/>
          <w:b/>
        </w:rPr>
      </w:pPr>
      <w:r>
        <w:rPr>
          <w:rFonts w:eastAsia="Georgia"/>
          <w:b/>
        </w:rPr>
        <w:t xml:space="preserve">                             TEL. </w:t>
      </w:r>
    </w:p>
    <w:p>
      <w:pPr>
        <w:pStyle w:val="33"/>
        <w:tabs>
          <w:tab w:val="left" w:pos="9360"/>
        </w:tabs>
        <w:spacing w:line="0" w:lineRule="atLeast"/>
        <w:ind w:left="1441" w:right="1290" w:firstLine="0"/>
        <w:rPr>
          <w:rFonts w:eastAsia="Georgia"/>
          <w:b/>
        </w:rPr>
      </w:pPr>
      <w:r>
        <w:rPr>
          <w:rFonts w:eastAsia="Georgia"/>
          <w:b/>
        </w:rPr>
        <w:t xml:space="preserve">                     TURKANA KENYA.</w:t>
      </w:r>
    </w:p>
    <w:p>
      <w:pPr>
        <w:pStyle w:val="33"/>
        <w:tabs>
          <w:tab w:val="left" w:pos="9360"/>
        </w:tabs>
        <w:spacing w:line="0" w:lineRule="atLeast"/>
        <w:ind w:left="1441" w:right="1290" w:firstLine="0"/>
        <w:rPr>
          <w:rFonts w:eastAsia="Georgia"/>
          <w:b/>
        </w:rPr>
      </w:pPr>
      <w:r>
        <w:rPr>
          <w:rFonts w:eastAsia="Georgia"/>
          <w:b/>
        </w:rPr>
        <w:t xml:space="preserve">                     WEBSITE: WWW.TURKANA.GO.KE</w:t>
      </w:r>
    </w:p>
    <w:p>
      <w:pPr>
        <w:pStyle w:val="7"/>
        <w:tabs>
          <w:tab w:val="left" w:pos="1237"/>
        </w:tabs>
        <w:spacing w:before="1"/>
        <w:ind w:left="1236" w:firstLine="0"/>
      </w:pPr>
      <w:r>
        <w:rPr>
          <w:rFonts w:eastAsia="Georgia"/>
          <w:b w:val="0"/>
        </w:rPr>
        <w:t xml:space="preserve">                      EMAIL:</w:t>
      </w:r>
    </w:p>
    <w:p>
      <w:pPr>
        <w:pStyle w:val="7"/>
        <w:numPr>
          <w:ilvl w:val="0"/>
          <w:numId w:val="10"/>
        </w:numPr>
        <w:tabs>
          <w:tab w:val="left" w:pos="1233"/>
        </w:tabs>
        <w:spacing w:before="198"/>
        <w:ind w:left="1232" w:hanging="380"/>
      </w:pPr>
      <w:r>
        <w:rPr>
          <w:color w:val="231F20"/>
          <w:u w:val="single" w:color="231F20"/>
        </w:rPr>
        <w:t xml:space="preserve">Address for Submission of </w:t>
      </w:r>
      <w:r>
        <w:rPr>
          <w:color w:val="231F20"/>
          <w:spacing w:val="-3"/>
          <w:u w:val="single" w:color="231F20"/>
        </w:rPr>
        <w:t>Tenders</w:t>
      </w:r>
    </w:p>
    <w:p>
      <w:pPr>
        <w:pStyle w:val="33"/>
        <w:tabs>
          <w:tab w:val="left" w:pos="9360"/>
        </w:tabs>
        <w:spacing w:line="360" w:lineRule="auto"/>
        <w:ind w:left="1236" w:right="1296" w:firstLine="0"/>
        <w:rPr>
          <w:rFonts w:eastAsia="Georgia"/>
          <w:b/>
        </w:rPr>
      </w:pPr>
      <w:r>
        <w:rPr>
          <w:rFonts w:eastAsia="Georgia"/>
          <w:b/>
        </w:rPr>
        <w:t xml:space="preserve">                 ATT: THE COUNTY SECRETARY</w:t>
      </w:r>
    </w:p>
    <w:p>
      <w:pPr>
        <w:pStyle w:val="33"/>
        <w:tabs>
          <w:tab w:val="left" w:pos="9360"/>
        </w:tabs>
        <w:spacing w:line="360" w:lineRule="auto"/>
        <w:ind w:left="855" w:right="1296" w:firstLine="0"/>
        <w:rPr>
          <w:rFonts w:eastAsia="Georgia"/>
          <w:b/>
        </w:rPr>
      </w:pPr>
      <w:r>
        <w:rPr>
          <w:rFonts w:eastAsia="Georgia"/>
          <w:b/>
        </w:rPr>
        <w:t xml:space="preserve">                                   TURKANA COUNTY GOVERNMENT</w:t>
      </w:r>
    </w:p>
    <w:p>
      <w:pPr>
        <w:tabs>
          <w:tab w:val="left" w:pos="9360"/>
        </w:tabs>
        <w:spacing w:line="360" w:lineRule="auto"/>
        <w:ind w:left="855" w:right="1296"/>
        <w:rPr>
          <w:rFonts w:eastAsia="Georgia"/>
          <w:b/>
        </w:rPr>
      </w:pPr>
      <w:r>
        <w:rPr>
          <w:rFonts w:eastAsia="Georgia"/>
          <w:b/>
        </w:rPr>
        <w:t xml:space="preserve">                                COUNTY HEADQUARTERS,</w:t>
      </w:r>
    </w:p>
    <w:p>
      <w:pPr>
        <w:tabs>
          <w:tab w:val="left" w:pos="9360"/>
        </w:tabs>
        <w:ind w:left="850" w:right="1296"/>
        <w:rPr>
          <w:rFonts w:eastAsia="Georgia"/>
          <w:b/>
        </w:rPr>
      </w:pPr>
      <w:r>
        <w:rPr>
          <w:rFonts w:eastAsia="Georgia"/>
          <w:b/>
        </w:rPr>
        <w:t xml:space="preserve">                                P.O BOX 11 – 30500, </w:t>
      </w:r>
    </w:p>
    <w:p>
      <w:pPr>
        <w:pStyle w:val="7"/>
        <w:tabs>
          <w:tab w:val="left" w:pos="1233"/>
        </w:tabs>
        <w:spacing w:before="0"/>
        <w:ind w:left="850" w:firstLine="0"/>
      </w:pPr>
      <w:r>
        <w:rPr>
          <w:rFonts w:eastAsia="Georgia"/>
        </w:rPr>
        <w:t xml:space="preserve">                                LODWAR,</w:t>
      </w:r>
    </w:p>
    <w:p>
      <w:pPr>
        <w:pStyle w:val="7"/>
        <w:numPr>
          <w:ilvl w:val="0"/>
          <w:numId w:val="10"/>
        </w:numPr>
        <w:tabs>
          <w:tab w:val="left" w:pos="1233"/>
        </w:tabs>
        <w:spacing w:before="237"/>
        <w:ind w:left="1232" w:hanging="380"/>
      </w:pPr>
      <w:r>
        <w:rPr>
          <w:color w:val="231F20"/>
          <w:u w:val="single" w:color="231F20"/>
        </w:rPr>
        <w:t xml:space="preserve">Address for Opening of </w:t>
      </w:r>
      <w:r>
        <w:rPr>
          <w:color w:val="231F20"/>
          <w:spacing w:val="-3"/>
          <w:u w:val="single" w:color="231F20"/>
        </w:rPr>
        <w:t>Tenders.</w:t>
      </w:r>
    </w:p>
    <w:p>
      <w:pPr>
        <w:pStyle w:val="11"/>
        <w:rPr>
          <w:sz w:val="30"/>
        </w:rPr>
      </w:pPr>
    </w:p>
    <w:p>
      <w:pPr>
        <w:tabs>
          <w:tab w:val="left" w:pos="9360"/>
        </w:tabs>
        <w:spacing w:line="360" w:lineRule="auto"/>
        <w:ind w:left="1080" w:right="1296" w:hanging="360"/>
        <w:rPr>
          <w:rFonts w:eastAsia="Georgia"/>
          <w:b/>
          <w:sz w:val="24"/>
          <w:szCs w:val="24"/>
        </w:rPr>
      </w:pPr>
      <w:r>
        <w:rPr>
          <w:rFonts w:eastAsia="Georgia"/>
          <w:b/>
          <w:sz w:val="24"/>
          <w:szCs w:val="24"/>
        </w:rPr>
        <w:t xml:space="preserve">                           TURKANA COUNTY GOVERNMENT</w:t>
      </w:r>
    </w:p>
    <w:p>
      <w:pPr>
        <w:tabs>
          <w:tab w:val="left" w:pos="9360"/>
        </w:tabs>
        <w:spacing w:line="360" w:lineRule="auto"/>
        <w:ind w:left="1080" w:right="1296" w:hanging="360"/>
        <w:rPr>
          <w:rFonts w:eastAsia="Georgia"/>
          <w:b/>
          <w:sz w:val="24"/>
          <w:szCs w:val="24"/>
        </w:rPr>
      </w:pPr>
      <w:r>
        <w:rPr>
          <w:rFonts w:eastAsia="Georgia"/>
          <w:b/>
          <w:sz w:val="24"/>
          <w:szCs w:val="24"/>
        </w:rPr>
        <w:t xml:space="preserve">                            COUNTY HEADQUARTERS</w:t>
      </w:r>
    </w:p>
    <w:p>
      <w:pPr>
        <w:tabs>
          <w:tab w:val="left" w:pos="9360"/>
        </w:tabs>
        <w:spacing w:line="360" w:lineRule="auto"/>
        <w:ind w:right="1296"/>
        <w:rPr>
          <w:rFonts w:eastAsia="Georgia"/>
          <w:b/>
          <w:sz w:val="24"/>
          <w:szCs w:val="24"/>
        </w:rPr>
      </w:pPr>
      <w:r>
        <w:rPr>
          <w:rFonts w:eastAsia="Georgia"/>
          <w:b/>
          <w:sz w:val="24"/>
          <w:szCs w:val="24"/>
        </w:rPr>
        <w:t xml:space="preserve">                                        SUPPLY CHAIN MANAGEMENT DEPARTMENT BOARDROOM</w:t>
      </w:r>
    </w:p>
    <w:p>
      <w:pPr>
        <w:tabs>
          <w:tab w:val="left" w:pos="9360"/>
        </w:tabs>
        <w:spacing w:line="360" w:lineRule="auto"/>
        <w:ind w:left="1080" w:right="1296" w:hanging="360"/>
        <w:rPr>
          <w:rFonts w:eastAsia="Georgia"/>
          <w:b/>
          <w:sz w:val="24"/>
          <w:szCs w:val="24"/>
        </w:rPr>
      </w:pPr>
      <w:r>
        <w:rPr>
          <w:rFonts w:eastAsia="Georgia"/>
          <w:b/>
          <w:sz w:val="24"/>
          <w:szCs w:val="24"/>
        </w:rPr>
        <w:t xml:space="preserve">                            LODWAR</w:t>
      </w:r>
    </w:p>
    <w:p>
      <w:pPr>
        <w:pStyle w:val="11"/>
        <w:rPr>
          <w:sz w:val="30"/>
        </w:rPr>
      </w:pPr>
    </w:p>
    <w:p>
      <w:pPr>
        <w:pStyle w:val="11"/>
        <w:spacing w:before="9"/>
        <w:rPr>
          <w:sz w:val="23"/>
        </w:rPr>
      </w:pPr>
    </w:p>
    <w:p>
      <w:pPr>
        <w:pStyle w:val="11"/>
        <w:spacing w:before="8"/>
        <w:rPr>
          <w:b/>
          <w:sz w:val="33"/>
        </w:rPr>
      </w:pPr>
    </w:p>
    <w:p>
      <w:pPr>
        <w:tabs>
          <w:tab w:val="left" w:pos="11172"/>
        </w:tabs>
        <w:spacing w:before="268"/>
        <w:ind w:left="852"/>
        <w:rPr>
          <w:color w:val="231F20"/>
          <w:sz w:val="24"/>
        </w:rPr>
      </w:pPr>
      <w:r>
        <w:rPr>
          <w:color w:val="231F20"/>
          <w:sz w:val="24"/>
        </w:rPr>
        <w:t xml:space="preserve">Designation: </w:t>
      </w:r>
      <w:r>
        <w:rPr>
          <w:b/>
          <w:color w:val="231F20"/>
          <w:sz w:val="24"/>
        </w:rPr>
        <w:t>DIRECTOR SUPPLY CHAIN MANAGEMENT SERVICES</w:t>
      </w:r>
    </w:p>
    <w:p>
      <w:pPr>
        <w:pStyle w:val="11"/>
        <w:spacing w:before="4"/>
        <w:rPr>
          <w:sz w:val="25"/>
        </w:rPr>
      </w:pPr>
    </w:p>
    <w:p>
      <w:pPr>
        <w:pStyle w:val="11"/>
        <w:ind w:firstLine="1800" w:firstLineChars="750"/>
        <w:rPr>
          <w:rFonts w:hint="default"/>
          <w:color w:val="231F20"/>
          <w:sz w:val="24"/>
          <w:lang w:val="en-US"/>
        </w:rPr>
      </w:pPr>
      <w:r>
        <w:rPr>
          <w:rFonts w:hint="default"/>
          <w:color w:val="231F20"/>
          <w:sz w:val="24"/>
          <w:lang w:val="en-US"/>
        </w:rPr>
        <w:t>PO BOX 11-30500</w:t>
      </w:r>
    </w:p>
    <w:p>
      <w:pPr>
        <w:pStyle w:val="11"/>
        <w:ind w:firstLine="1800" w:firstLineChars="750"/>
        <w:rPr>
          <w:rFonts w:hint="default"/>
          <w:color w:val="231F20"/>
          <w:sz w:val="24"/>
          <w:lang w:val="en-US"/>
        </w:rPr>
      </w:pPr>
      <w:r>
        <w:rPr>
          <w:rFonts w:hint="default"/>
          <w:color w:val="231F20"/>
          <w:sz w:val="24"/>
          <w:lang w:val="en-US"/>
        </w:rPr>
        <w:t>NAWOITORONG OFF KITALE LODWAR ROAD.</w:t>
      </w:r>
    </w:p>
    <w:p>
      <w:pPr>
        <w:pStyle w:val="11"/>
      </w:pPr>
    </w:p>
    <w:p>
      <w:pPr>
        <w:pStyle w:val="11"/>
      </w:pPr>
    </w:p>
    <w:p>
      <w:pPr>
        <w:pStyle w:val="11"/>
        <w:spacing w:before="9"/>
        <w:rPr>
          <w:sz w:val="23"/>
        </w:rPr>
      </w:pPr>
    </w:p>
    <w:p>
      <w:pPr>
        <w:pStyle w:val="11"/>
        <w:spacing w:line="80" w:lineRule="exact"/>
        <w:ind w:left="810"/>
        <w:rPr>
          <w:sz w:val="8"/>
        </w:rPr>
      </w:pPr>
      <w:r>
        <w:rPr>
          <w:position w:val="-1"/>
          <w:sz w:val="8"/>
        </w:rPr>
        <mc:AlternateContent>
          <mc:Choice Requires="wpg">
            <w:drawing>
              <wp:inline distT="0" distB="0" distL="0" distR="0">
                <wp:extent cx="6479540" cy="50800"/>
                <wp:effectExtent l="0" t="0" r="54610" b="6350"/>
                <wp:docPr id="1527" name="Group 1527"/>
                <wp:cNvGraphicFramePr/>
                <a:graphic xmlns:a="http://schemas.openxmlformats.org/drawingml/2006/main">
                  <a:graphicData uri="http://schemas.microsoft.com/office/word/2010/wordprocessingGroup">
                    <wpg:wgp>
                      <wpg:cNvGrpSpPr/>
                      <wpg:grpSpPr>
                        <a:xfrm>
                          <a:off x="0" y="0"/>
                          <a:ext cx="6479540" cy="50800"/>
                          <a:chOff x="0" y="0"/>
                          <a:chExt cx="10204" cy="80"/>
                        </a:xfrm>
                      </wpg:grpSpPr>
                      <wps:wsp>
                        <wps:cNvPr id="1528" name="Line 997"/>
                        <wps:cNvCnPr>
                          <a:cxnSpLocks noChangeShapeType="1"/>
                        </wps:cNvCnPr>
                        <wps:spPr bwMode="auto">
                          <a:xfrm>
                            <a:off x="0" y="40"/>
                            <a:ext cx="10204" cy="0"/>
                          </a:xfrm>
                          <a:prstGeom prst="line">
                            <a:avLst/>
                          </a:prstGeom>
                          <a:noFill/>
                          <a:ln w="50800">
                            <a:solidFill>
                              <a:srgbClr val="939598"/>
                            </a:solidFill>
                            <a:round/>
                          </a:ln>
                        </wps:spPr>
                        <wps:bodyPr/>
                      </wps:wsp>
                    </wpg:wgp>
                  </a:graphicData>
                </a:graphic>
              </wp:inline>
            </w:drawing>
          </mc:Choice>
          <mc:Fallback>
            <w:pict>
              <v:group id="_x0000_s1026" o:spid="_x0000_s1026" o:spt="203" style="height:4pt;width:510.2pt;" coordsize="10204,80" o:gfxdata="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XxBV9QAAAAEAQAADwAAAAAAAAABACAAAAAiAAAAZHJzL2Rvd25yZXYueG1sUEsBAhQAFAAA&#10;AAgAh07iQOItaMosAgAA0QQAAA4AAAAAAAAAAQAgAAAAIwEAAGRycy9lMm9Eb2MueG1sUEsFBgAA&#10;AAAGAAYAWQEAAMEFAAAAAA==&#10;">
                <o:lock v:ext="edit" aspectratio="f"/>
                <v:line id="Line 997" o:spid="_x0000_s1026" o:spt="20" style="position:absolute;left:0;top:40;height:0;width:10204;" filled="f" stroked="t" coordsize="21600,21600" o:gfxdata="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ENIO/&#10;AAAA3QAAAA8AAAAAAAAAAQAgAAAAIgAAAGRycy9kb3ducmV2LnhtbFBLAQIUABQAAAAIAIdO4kAz&#10;LwWeOwAAADkAAAAQAAAAAAAAAAEAIAAAAA4BAABkcnMvc2hhcGV4bWwueG1sUEsFBgAAAAAGAAYA&#10;WwEAALgDAAAAAA==&#10;">
                  <v:fill on="f" focussize="0,0"/>
                  <v:stroke weight="4pt" color="#939598" joinstyle="round"/>
                  <v:imagedata o:title=""/>
                  <o:lock v:ext="edit" aspectratio="f"/>
                </v:line>
                <w10:wrap type="none"/>
                <w10:anchorlock/>
              </v:group>
            </w:pict>
          </mc:Fallback>
        </mc:AlternateContent>
      </w:r>
    </w:p>
    <w:p>
      <w:pPr>
        <w:pStyle w:val="11"/>
      </w:pPr>
    </w:p>
    <w:p>
      <w:pPr>
        <w:pStyle w:val="11"/>
      </w:pPr>
    </w:p>
    <w:p>
      <w:pPr>
        <w:pStyle w:val="11"/>
        <w:spacing w:before="5"/>
        <w:rPr>
          <w:sz w:val="23"/>
        </w:rPr>
      </w:pPr>
    </w:p>
    <w:p>
      <w:pPr>
        <w:tabs>
          <w:tab w:val="left" w:pos="3787"/>
        </w:tabs>
        <w:spacing w:before="159"/>
        <w:ind w:left="1790"/>
        <w:rPr>
          <w:b/>
          <w:sz w:val="48"/>
        </w:rPr>
      </w:pPr>
      <w:bookmarkStart w:id="2" w:name="_TOC_250073"/>
      <w:r>
        <w:rPr>
          <w:b/>
          <w:color w:val="231F20"/>
          <w:spacing w:val="-14"/>
          <w:sz w:val="48"/>
        </w:rPr>
        <w:t>PART</w:t>
      </w:r>
      <w:r>
        <w:rPr>
          <w:b/>
          <w:color w:val="231F20"/>
          <w:sz w:val="48"/>
        </w:rPr>
        <w:t>1:</w:t>
      </w:r>
      <w:r>
        <w:rPr>
          <w:b/>
          <w:color w:val="231F20"/>
          <w:sz w:val="48"/>
        </w:rPr>
        <w:tab/>
      </w:r>
      <w:r>
        <w:rPr>
          <w:b/>
          <w:color w:val="231F20"/>
          <w:sz w:val="48"/>
        </w:rPr>
        <w:t>TENDERING</w:t>
      </w:r>
      <w:bookmarkEnd w:id="2"/>
      <w:r>
        <w:rPr>
          <w:b/>
          <w:color w:val="231F20"/>
          <w:sz w:val="48"/>
        </w:rPr>
        <w:t xml:space="preserve"> PROCEDURES</w:t>
      </w:r>
    </w:p>
    <w:p>
      <w:pPr>
        <w:pStyle w:val="11"/>
        <w:rPr>
          <w:b/>
        </w:rPr>
      </w:pPr>
    </w:p>
    <w:p>
      <w:pPr>
        <w:pStyle w:val="11"/>
        <w:rPr>
          <w:b/>
        </w:rPr>
      </w:pPr>
    </w:p>
    <w:p>
      <w:pPr>
        <w:pStyle w:val="11"/>
        <w:rPr>
          <w:b/>
        </w:rPr>
      </w:pPr>
    </w:p>
    <w:p>
      <w:pPr>
        <w:pStyle w:val="11"/>
        <w:spacing w:before="2"/>
        <w:rPr>
          <w:b/>
          <w:sz w:val="16"/>
        </w:rPr>
      </w:pPr>
      <w:r>
        <w:rPr>
          <w:sz w:val="22"/>
        </w:rPr>
        <mc:AlternateContent>
          <mc:Choice Requires="wps">
            <w:drawing>
              <wp:anchor distT="0" distB="0" distL="0" distR="0" simplePos="0" relativeHeight="251663360" behindDoc="0" locked="0" layoutInCell="1" allowOverlap="1">
                <wp:simplePos x="0" y="0"/>
                <wp:positionH relativeFrom="page">
                  <wp:posOffset>540385</wp:posOffset>
                </wp:positionH>
                <wp:positionV relativeFrom="paragraph">
                  <wp:posOffset>167640</wp:posOffset>
                </wp:positionV>
                <wp:extent cx="6479540" cy="0"/>
                <wp:effectExtent l="0" t="19050" r="54610" b="38100"/>
                <wp:wrapTopAndBottom/>
                <wp:docPr id="1526" name="Straight Connector 1526"/>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50800">
                          <a:solidFill>
                            <a:srgbClr val="939598"/>
                          </a:solidFill>
                          <a:prstDash val="solid"/>
                          <a:round/>
                        </a:ln>
                      </wps:spPr>
                      <wps:bodyPr/>
                    </wps:wsp>
                  </a:graphicData>
                </a:graphic>
              </wp:anchor>
            </w:drawing>
          </mc:Choice>
          <mc:Fallback>
            <w:pict>
              <v:line id="_x0000_s1026" o:spid="_x0000_s1026" o:spt="20" style="position:absolute;left:0pt;margin-left:42.55pt;margin-top:13.2pt;height:0pt;width:510.2pt;mso-position-horizontal-relative:page;mso-wrap-distance-bottom:0pt;mso-wrap-distance-top:0pt;z-index:251663360;mso-width-relative:page;mso-height-relative:page;" filled="f" stroked="t" coordsize="21600,21600" o:gfxdata="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iBbvNYAAAAJ&#10;AQAADwAAAAAAAAABACAAAAAiAAAAZHJzL2Rvd25yZXYueG1sUEsBAhQAFAAAAAgAh07iQCJgks3l&#10;AQAAzQMAAA4AAAAAAAAAAQAgAAAAJQEAAGRycy9lMm9Eb2MueG1sUEsFBgAAAAAGAAYAWQEAAHwF&#10;AAAAAA==&#10;">
                <v:fill on="f" focussize="0,0"/>
                <v:stroke weight="4pt" color="#939598" joinstyle="round"/>
                <v:imagedata o:title=""/>
                <o:lock v:ext="edit" aspectratio="f"/>
                <w10:wrap type="topAndBottom"/>
              </v:line>
            </w:pict>
          </mc:Fallback>
        </mc:AlternateContent>
      </w:r>
    </w:p>
    <w:p>
      <w:pPr>
        <w:rPr>
          <w:sz w:val="16"/>
        </w:rPr>
        <w:sectPr>
          <w:headerReference r:id="rId8" w:type="default"/>
          <w:footerReference r:id="rId9" w:type="default"/>
          <w:pgSz w:w="11910" w:h="16840"/>
          <w:pgMar w:top="1580" w:right="0" w:bottom="280" w:left="0" w:header="0" w:footer="0" w:gutter="0"/>
          <w:cols w:space="720" w:num="1"/>
        </w:sectPr>
      </w:pPr>
    </w:p>
    <w:p>
      <w:pPr>
        <w:pStyle w:val="7"/>
        <w:tabs>
          <w:tab w:val="left" w:pos="1401"/>
        </w:tabs>
        <w:spacing w:before="183" w:line="463" w:lineRule="auto"/>
        <w:ind w:left="849" w:right="6248" w:firstLine="0"/>
      </w:pPr>
      <w:r>
        <w:rPr>
          <w:color w:val="231F20"/>
        </w:rPr>
        <w:t>SECTION I - INSTRUCTIONS TO TENDERERS A</w:t>
      </w:r>
      <w:r>
        <w:rPr>
          <w:color w:val="231F20"/>
        </w:rPr>
        <w:tab/>
      </w:r>
      <w:r>
        <w:rPr>
          <w:color w:val="231F20"/>
          <w:u w:val="single" w:color="231F20"/>
        </w:rPr>
        <w:t>GENERAL PROVISIONS</w:t>
      </w:r>
    </w:p>
    <w:p>
      <w:pPr>
        <w:pStyle w:val="7"/>
        <w:numPr>
          <w:ilvl w:val="1"/>
          <w:numId w:val="11"/>
        </w:numPr>
        <w:tabs>
          <w:tab w:val="left" w:pos="1401"/>
          <w:tab w:val="left" w:pos="1402"/>
        </w:tabs>
        <w:spacing w:before="0" w:line="251" w:lineRule="exact"/>
        <w:ind w:hanging="558"/>
        <w:rPr>
          <w:color w:val="231F20"/>
        </w:rPr>
      </w:pPr>
      <w:bookmarkStart w:id="3" w:name="_TOC_250072"/>
      <w:r>
        <w:rPr>
          <w:color w:val="231F20"/>
        </w:rPr>
        <w:t>Scope of</w:t>
      </w:r>
      <w:bookmarkEnd w:id="3"/>
      <w:r>
        <w:rPr>
          <w:color w:val="231F20"/>
        </w:rPr>
        <w:t xml:space="preserve"> tender</w:t>
      </w:r>
    </w:p>
    <w:p>
      <w:pPr>
        <w:pStyle w:val="33"/>
        <w:numPr>
          <w:ilvl w:val="1"/>
          <w:numId w:val="11"/>
        </w:numPr>
        <w:tabs>
          <w:tab w:val="left" w:pos="1402"/>
        </w:tabs>
        <w:spacing w:before="242" w:line="230" w:lineRule="auto"/>
        <w:ind w:right="856" w:hanging="558"/>
        <w:jc w:val="both"/>
        <w:rPr>
          <w:color w:val="231F20"/>
        </w:rPr>
      </w:pPr>
      <w:r>
        <w:rPr>
          <w:color w:val="231F20"/>
        </w:rPr>
        <w:t xml:space="preserve">The Procuring Entity as deﬁned in the Appendix to Conditions of Contract invites tenders for </w:t>
      </w:r>
      <w:r>
        <w:rPr>
          <w:color w:val="231F20"/>
          <w:spacing w:val="-4"/>
        </w:rPr>
        <w:t xml:space="preserve">Works </w:t>
      </w:r>
      <w:r>
        <w:rPr>
          <w:color w:val="231F20"/>
        </w:rPr>
        <w:t xml:space="preserve">Contract as described in the tender documents. The name, identiﬁcation, and number of lots (contracts) of this </w:t>
      </w:r>
      <w:r>
        <w:rPr>
          <w:color w:val="231F20"/>
          <w:spacing w:val="-3"/>
        </w:rPr>
        <w:t xml:space="preserve">Tender </w:t>
      </w:r>
      <w:r>
        <w:rPr>
          <w:color w:val="231F20"/>
        </w:rPr>
        <w:t>Document are speciﬁed in the TDS.</w:t>
      </w:r>
    </w:p>
    <w:p>
      <w:pPr>
        <w:pStyle w:val="33"/>
        <w:numPr>
          <w:ilvl w:val="1"/>
          <w:numId w:val="11"/>
        </w:numPr>
        <w:tabs>
          <w:tab w:val="left" w:pos="1401"/>
          <w:tab w:val="left" w:pos="1402"/>
        </w:tabs>
        <w:spacing w:before="238" w:line="248" w:lineRule="exact"/>
        <w:ind w:left="1401"/>
        <w:rPr>
          <w:color w:val="231F20"/>
        </w:rPr>
      </w:pPr>
      <w:r>
        <w:rPr>
          <w:color w:val="231F20"/>
        </w:rPr>
        <w:t>Throughout this tendering document:</w:t>
      </w:r>
    </w:p>
    <w:p>
      <w:pPr>
        <w:pStyle w:val="33"/>
        <w:numPr>
          <w:ilvl w:val="2"/>
          <w:numId w:val="11"/>
        </w:numPr>
        <w:tabs>
          <w:tab w:val="left" w:pos="1833"/>
        </w:tabs>
        <w:spacing w:before="4" w:line="230" w:lineRule="auto"/>
        <w:ind w:right="856" w:hanging="416"/>
        <w:jc w:val="both"/>
      </w:pPr>
      <w:r>
        <w:rPr>
          <w:color w:val="231F20"/>
        </w:rPr>
        <w:t>The term “inwriting” means communicated in written form (e.g. by mail, e-mail, fax, including if speciﬁed in the TDS, distributed or received through the electronic-procurement system used by the Procuring Entity) with proof of receipt;</w:t>
      </w:r>
    </w:p>
    <w:p>
      <w:pPr>
        <w:pStyle w:val="33"/>
        <w:numPr>
          <w:ilvl w:val="2"/>
          <w:numId w:val="11"/>
        </w:numPr>
        <w:tabs>
          <w:tab w:val="left" w:pos="1831"/>
          <w:tab w:val="left" w:pos="1833"/>
        </w:tabs>
        <w:spacing w:line="242" w:lineRule="exact"/>
        <w:ind w:left="1832"/>
      </w:pPr>
      <w:r>
        <w:rPr>
          <w:color w:val="231F20"/>
        </w:rPr>
        <w:t>if the context so requires, “singular” means “plural” and vice versa;</w:t>
      </w:r>
    </w:p>
    <w:p>
      <w:pPr>
        <w:pStyle w:val="33"/>
        <w:numPr>
          <w:ilvl w:val="2"/>
          <w:numId w:val="11"/>
        </w:numPr>
        <w:tabs>
          <w:tab w:val="left" w:pos="1832"/>
        </w:tabs>
        <w:spacing w:before="3" w:line="230" w:lineRule="auto"/>
        <w:ind w:left="1816" w:right="857" w:hanging="415"/>
        <w:jc w:val="both"/>
      </w:pPr>
      <w:r>
        <w:rPr>
          <w:color w:val="231F20"/>
        </w:rPr>
        <w:t xml:space="preserve">“Day” means calendar </w:t>
      </w:r>
      <w:r>
        <w:rPr>
          <w:color w:val="231F20"/>
          <w:spacing w:val="-4"/>
        </w:rPr>
        <w:t xml:space="preserve">day, </w:t>
      </w:r>
      <w:r>
        <w:rPr>
          <w:color w:val="231F20"/>
        </w:rPr>
        <w:t xml:space="preserve">unless otherwise speciﬁed as “Business Day”. A Business Day is any day that is an ofﬁcial working day of the Procuring </w:t>
      </w:r>
      <w:r>
        <w:rPr>
          <w:color w:val="231F20"/>
          <w:spacing w:val="-3"/>
        </w:rPr>
        <w:t xml:space="preserve">Entity. </w:t>
      </w:r>
      <w:r>
        <w:rPr>
          <w:color w:val="231F20"/>
        </w:rPr>
        <w:t>It excludes ofﬁcial public holidays.</w:t>
      </w:r>
    </w:p>
    <w:p>
      <w:pPr>
        <w:pStyle w:val="7"/>
        <w:numPr>
          <w:ilvl w:val="1"/>
          <w:numId w:val="12"/>
        </w:numPr>
        <w:tabs>
          <w:tab w:val="left" w:pos="1401"/>
          <w:tab w:val="left" w:pos="1402"/>
        </w:tabs>
        <w:spacing w:before="160" w:after="120"/>
        <w:ind w:hanging="562"/>
        <w:rPr>
          <w:color w:val="231F20"/>
        </w:rPr>
      </w:pPr>
      <w:bookmarkStart w:id="4" w:name="_TOC_250071"/>
      <w:r>
        <w:rPr>
          <w:color w:val="231F20"/>
        </w:rPr>
        <w:t>Fraud and</w:t>
      </w:r>
      <w:bookmarkEnd w:id="4"/>
      <w:r>
        <w:rPr>
          <w:color w:val="231F20"/>
        </w:rPr>
        <w:t xml:space="preserve"> corruption</w:t>
      </w:r>
    </w:p>
    <w:p>
      <w:pPr>
        <w:pStyle w:val="33"/>
        <w:numPr>
          <w:ilvl w:val="1"/>
          <w:numId w:val="12"/>
        </w:numPr>
        <w:tabs>
          <w:tab w:val="left" w:pos="1402"/>
        </w:tabs>
        <w:spacing w:before="160" w:after="120" w:line="230" w:lineRule="auto"/>
        <w:ind w:right="857" w:hanging="562"/>
        <w:jc w:val="both"/>
        <w:rPr>
          <w:color w:val="231F20"/>
        </w:rPr>
      </w:pPr>
      <w:r>
        <w:rPr>
          <w:color w:val="231F20"/>
        </w:rPr>
        <w:t>The Procuring Entity requires compliance with the provisions of the Public Procurement and Asset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pPr>
        <w:pStyle w:val="33"/>
        <w:numPr>
          <w:ilvl w:val="1"/>
          <w:numId w:val="12"/>
        </w:numPr>
        <w:tabs>
          <w:tab w:val="left" w:pos="1402"/>
        </w:tabs>
        <w:spacing w:before="160" w:after="120" w:line="230" w:lineRule="auto"/>
        <w:ind w:right="857" w:hanging="562"/>
        <w:jc w:val="both"/>
        <w:rPr>
          <w:color w:val="231F20"/>
        </w:rPr>
      </w:pPr>
      <w:r>
        <w:rPr>
          <w:color w:val="231F20"/>
        </w:rPr>
        <w:t xml:space="preserve">The Procuring Entity requires compliance with the provisions of the Competition Act 2010, regarding </w:t>
      </w:r>
      <w:r>
        <w:rPr>
          <w:color w:val="231F20"/>
          <w:u w:val="single" w:color="231F20"/>
        </w:rPr>
        <w:t>collusive practices</w:t>
      </w:r>
      <w:r>
        <w:rPr>
          <w:color w:val="231F20"/>
        </w:rPr>
        <w:t xml:space="preserve"> in contracting. Any tenderer found to have engaged in collusive conduct shall be disqualiﬁed and criminal and/or civil sanctions may be imposed. </w:t>
      </w:r>
      <w:r>
        <w:rPr>
          <w:color w:val="231F20"/>
          <w:spacing w:val="-8"/>
        </w:rPr>
        <w:t xml:space="preserve">To </w:t>
      </w:r>
      <w:r>
        <w:rPr>
          <w:color w:val="231F20"/>
        </w:rPr>
        <w:t xml:space="preserve">this effect, </w:t>
      </w:r>
      <w:r>
        <w:rPr>
          <w:color w:val="231F20"/>
          <w:spacing w:val="-3"/>
        </w:rPr>
        <w:t xml:space="preserve">Tenders </w:t>
      </w:r>
      <w:r>
        <w:rPr>
          <w:color w:val="231F20"/>
        </w:rPr>
        <w:t xml:space="preserve">shall be required to complete and sign the “Certiﬁcate of Independent </w:t>
      </w:r>
      <w:r>
        <w:rPr>
          <w:color w:val="231F20"/>
          <w:spacing w:val="-3"/>
        </w:rPr>
        <w:t xml:space="preserve">Tender </w:t>
      </w:r>
      <w:r>
        <w:rPr>
          <w:color w:val="231F20"/>
        </w:rPr>
        <w:t xml:space="preserve">Determination” annexed to the Form of </w:t>
      </w:r>
      <w:r>
        <w:rPr>
          <w:color w:val="231F20"/>
          <w:spacing w:val="-5"/>
        </w:rPr>
        <w:t>Tender.</w:t>
      </w:r>
    </w:p>
    <w:p>
      <w:pPr>
        <w:pStyle w:val="33"/>
        <w:numPr>
          <w:ilvl w:val="1"/>
          <w:numId w:val="12"/>
        </w:numPr>
        <w:tabs>
          <w:tab w:val="left" w:pos="1401"/>
        </w:tabs>
        <w:spacing w:before="160" w:after="120" w:line="230" w:lineRule="auto"/>
        <w:ind w:right="857" w:hanging="563"/>
        <w:jc w:val="both"/>
        <w:rPr>
          <w:color w:val="231F20"/>
        </w:rPr>
      </w:pPr>
      <w:r>
        <w:rPr>
          <w:color w:val="231F20"/>
        </w:rPr>
        <w:t xml:space="preserve">Tenderers shall permit and shall cause their agents (whether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Pr>
          <w:color w:val="231F20"/>
          <w:spacing w:val="-3"/>
        </w:rPr>
        <w:t>Entity.</w:t>
      </w:r>
    </w:p>
    <w:p>
      <w:pPr>
        <w:pStyle w:val="33"/>
        <w:numPr>
          <w:ilvl w:val="1"/>
          <w:numId w:val="12"/>
        </w:numPr>
        <w:tabs>
          <w:tab w:val="left" w:pos="1401"/>
        </w:tabs>
        <w:spacing w:before="160" w:after="120" w:line="230" w:lineRule="auto"/>
        <w:ind w:right="857" w:hanging="563"/>
        <w:jc w:val="both"/>
        <w:rPr>
          <w:color w:val="231F20"/>
        </w:rPr>
      </w:pPr>
      <w:r>
        <w:rPr>
          <w:color w:val="231F20"/>
        </w:rPr>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w:t>
      </w:r>
      <w:r>
        <w:rPr>
          <w:color w:val="231F20"/>
          <w:spacing w:val="-8"/>
        </w:rPr>
        <w:t xml:space="preserve">To </w:t>
      </w:r>
      <w:r>
        <w:rPr>
          <w:color w:val="231F20"/>
        </w:rPr>
        <w:t xml:space="preserve">that end, the Procuring Entity shall indicate in the </w:t>
      </w:r>
      <w:r>
        <w:rPr>
          <w:b/>
          <w:color w:val="231F20"/>
        </w:rPr>
        <w:t xml:space="preserve">Data Sheet </w:t>
      </w:r>
      <w:r>
        <w:rPr>
          <w:color w:val="231F20"/>
        </w:rPr>
        <w:t>and make available to all the ﬁrms together with this tender document all in formation that would in that respect give such ﬁrm any unfair competitive advantage over competing ﬁrms.</w:t>
      </w:r>
    </w:p>
    <w:p>
      <w:pPr>
        <w:pStyle w:val="7"/>
        <w:numPr>
          <w:ilvl w:val="1"/>
          <w:numId w:val="13"/>
        </w:numPr>
        <w:tabs>
          <w:tab w:val="left" w:pos="1400"/>
          <w:tab w:val="left" w:pos="1401"/>
        </w:tabs>
        <w:spacing w:before="160" w:after="120"/>
        <w:ind w:hanging="562"/>
        <w:rPr>
          <w:color w:val="231F20"/>
        </w:rPr>
      </w:pPr>
      <w:bookmarkStart w:id="5" w:name="_TOC_250070"/>
      <w:r>
        <w:rPr>
          <w:color w:val="231F20"/>
        </w:rPr>
        <w:t>Eligible</w:t>
      </w:r>
      <w:bookmarkEnd w:id="5"/>
      <w:r>
        <w:rPr>
          <w:color w:val="231F20"/>
        </w:rPr>
        <w:t xml:space="preserve"> tenderers</w:t>
      </w:r>
    </w:p>
    <w:p>
      <w:pPr>
        <w:pStyle w:val="33"/>
        <w:numPr>
          <w:ilvl w:val="1"/>
          <w:numId w:val="13"/>
        </w:numPr>
        <w:tabs>
          <w:tab w:val="left" w:pos="1401"/>
        </w:tabs>
        <w:spacing w:before="160" w:after="120" w:line="230" w:lineRule="auto"/>
        <w:ind w:right="857" w:hanging="562"/>
        <w:jc w:val="both"/>
        <w:rPr>
          <w:b/>
          <w:sz w:val="24"/>
        </w:rPr>
      </w:pPr>
      <w:r>
        <w:rPr>
          <w:color w:val="231F20"/>
        </w:rPr>
        <w:t xml:space="preserve">A Tenderer may be a ﬁrm that is a private </w:t>
      </w:r>
      <w:r>
        <w:rPr>
          <w:color w:val="231F20"/>
          <w:spacing w:val="-3"/>
        </w:rPr>
        <w:t xml:space="preserve">entity, </w:t>
      </w:r>
      <w:r>
        <w:rPr>
          <w:color w:val="231F20"/>
        </w:rPr>
        <w:t xml:space="preserve">a state-owned enterprise or institution subject to ITT 3.8, or an individual or any combination of such entities in the form of a joint venture (JV) under an existing agree mentor with the intent to enter in 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Pr>
          <w:color w:val="231F20"/>
          <w:spacing w:val="-5"/>
        </w:rPr>
        <w:t xml:space="preserve">Tender. </w:t>
      </w:r>
      <w:r>
        <w:rPr>
          <w:color w:val="231F20"/>
        </w:rPr>
        <w:t xml:space="preserve">The maximum number of JV members shall be speciﬁed in the </w:t>
      </w:r>
      <w:r>
        <w:rPr>
          <w:b/>
          <w:color w:val="231F20"/>
        </w:rPr>
        <w:t>TDS.</w:t>
      </w:r>
    </w:p>
    <w:p>
      <w:pPr>
        <w:pStyle w:val="6"/>
        <w:numPr>
          <w:ilvl w:val="1"/>
          <w:numId w:val="13"/>
        </w:numPr>
        <w:tabs>
          <w:tab w:val="left" w:pos="1419"/>
        </w:tabs>
        <w:spacing w:before="160" w:after="120" w:line="230" w:lineRule="auto"/>
        <w:ind w:right="858" w:hanging="562"/>
        <w:jc w:val="both"/>
        <w:rPr>
          <w:color w:val="231F20"/>
        </w:rPr>
      </w:pPr>
      <w:r>
        <w:rPr>
          <w:color w:val="231F20"/>
        </w:rPr>
        <w:t xml:space="preserve">Public Ofﬁcers of the Procuring </w:t>
      </w:r>
      <w:r>
        <w:rPr>
          <w:color w:val="231F20"/>
          <w:spacing w:val="-3"/>
        </w:rPr>
        <w:t xml:space="preserve">Entity, </w:t>
      </w:r>
      <w:r>
        <w:rPr>
          <w:color w:val="231F20"/>
        </w:rPr>
        <w:t xml:space="preserve">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w:t>
      </w:r>
      <w:r>
        <w:rPr>
          <w:color w:val="231F20"/>
          <w:sz w:val="22"/>
        </w:rPr>
        <w:t>also not allowed to participate in any procurement proceedings.</w:t>
      </w:r>
    </w:p>
    <w:p>
      <w:pPr>
        <w:pStyle w:val="6"/>
        <w:tabs>
          <w:tab w:val="left" w:pos="1419"/>
        </w:tabs>
        <w:spacing w:line="230" w:lineRule="auto"/>
        <w:ind w:left="848" w:right="858"/>
        <w:jc w:val="both"/>
        <w:rPr>
          <w:color w:val="231F20"/>
        </w:rPr>
      </w:pPr>
    </w:p>
    <w:p>
      <w:pPr>
        <w:pStyle w:val="33"/>
        <w:numPr>
          <w:ilvl w:val="1"/>
          <w:numId w:val="13"/>
        </w:numPr>
        <w:tabs>
          <w:tab w:val="left" w:pos="1416"/>
        </w:tabs>
        <w:spacing w:line="230" w:lineRule="auto"/>
        <w:ind w:left="1402" w:right="858" w:hanging="554"/>
        <w:jc w:val="both"/>
        <w:rPr>
          <w:color w:val="231F20"/>
        </w:rPr>
      </w:pPr>
      <w:r>
        <w:rPr>
          <w:color w:val="231F20"/>
        </w:rPr>
        <w:t>A Tenderer shall not have a conﬂict of interest. Any tenderer found to have a conﬂict of interest shall be disqualiﬁed. A tenderer may be considered to have a conﬂict of interest for the purpose of this tendering process, if the tenderer:</w:t>
      </w:r>
    </w:p>
    <w:p>
      <w:pPr>
        <w:spacing w:line="230" w:lineRule="auto"/>
        <w:jc w:val="both"/>
        <w:sectPr>
          <w:headerReference r:id="rId10" w:type="default"/>
          <w:footerReference r:id="rId12" w:type="default"/>
          <w:headerReference r:id="rId11" w:type="even"/>
          <w:footerReference r:id="rId13" w:type="even"/>
          <w:pgSz w:w="11910" w:h="16840"/>
          <w:pgMar w:top="640" w:right="0" w:bottom="620" w:left="0" w:header="0" w:footer="433" w:gutter="0"/>
          <w:pgNumType w:start="1"/>
          <w:cols w:space="720" w:num="1"/>
        </w:sectPr>
      </w:pPr>
    </w:p>
    <w:p>
      <w:pPr>
        <w:pStyle w:val="33"/>
        <w:numPr>
          <w:ilvl w:val="2"/>
          <w:numId w:val="13"/>
        </w:numPr>
        <w:tabs>
          <w:tab w:val="left" w:pos="1984"/>
          <w:tab w:val="left" w:pos="1985"/>
        </w:tabs>
        <w:spacing w:before="184"/>
      </w:pPr>
      <w:r>
        <w:rPr>
          <w:color w:val="231F20"/>
        </w:rPr>
        <w:t>Directly or indirectly controls, is controlled by or is under common control with an other tenderer;</w:t>
      </w:r>
    </w:p>
    <w:p>
      <w:pPr>
        <w:pStyle w:val="33"/>
        <w:numPr>
          <w:ilvl w:val="2"/>
          <w:numId w:val="13"/>
        </w:numPr>
        <w:tabs>
          <w:tab w:val="left" w:pos="1984"/>
          <w:tab w:val="left" w:pos="1985"/>
        </w:tabs>
        <w:spacing w:before="64"/>
      </w:pPr>
      <w:r>
        <w:rPr>
          <w:color w:val="231F20"/>
        </w:rPr>
        <w:t>Receives or has received any director indirect subsidy from another tenderer;</w:t>
      </w:r>
    </w:p>
    <w:p>
      <w:pPr>
        <w:pStyle w:val="33"/>
        <w:numPr>
          <w:ilvl w:val="2"/>
          <w:numId w:val="13"/>
        </w:numPr>
        <w:tabs>
          <w:tab w:val="left" w:pos="1984"/>
          <w:tab w:val="left" w:pos="1985"/>
        </w:tabs>
        <w:spacing w:before="64"/>
      </w:pPr>
      <w:r>
        <w:rPr>
          <w:color w:val="231F20"/>
        </w:rPr>
        <w:t>Has the same legal representative as an other tenderer;</w:t>
      </w:r>
    </w:p>
    <w:p>
      <w:pPr>
        <w:pStyle w:val="33"/>
        <w:numPr>
          <w:ilvl w:val="2"/>
          <w:numId w:val="13"/>
        </w:numPr>
        <w:tabs>
          <w:tab w:val="left" w:pos="1985"/>
        </w:tabs>
        <w:spacing w:before="72" w:line="230" w:lineRule="auto"/>
        <w:ind w:right="848"/>
        <w:jc w:val="both"/>
      </w:pPr>
      <w:r>
        <w:rPr>
          <w:color w:val="231F20"/>
        </w:rPr>
        <w:t>Has a relationship with an other tenderer, directly or through common third parties, that puts it in a position to inﬂuence the tender of an other tenderer, or inﬂuence the decisions of the Procuring Entity regarding this tendering process;</w:t>
      </w:r>
    </w:p>
    <w:p>
      <w:pPr>
        <w:pStyle w:val="33"/>
        <w:numPr>
          <w:ilvl w:val="2"/>
          <w:numId w:val="13"/>
        </w:numPr>
        <w:tabs>
          <w:tab w:val="left" w:pos="1984"/>
          <w:tab w:val="left" w:pos="1985"/>
        </w:tabs>
        <w:spacing w:before="75" w:line="230" w:lineRule="auto"/>
        <w:ind w:right="848"/>
      </w:pPr>
      <w:r>
        <w:rPr>
          <w:color w:val="231F20"/>
        </w:rPr>
        <w:t>Any of its afﬁliates participated as a consultant in the preparation of the design or technical speciﬁcations of the goods or works that are the subject of the tender;</w:t>
      </w:r>
    </w:p>
    <w:p>
      <w:pPr>
        <w:pStyle w:val="33"/>
        <w:numPr>
          <w:ilvl w:val="2"/>
          <w:numId w:val="13"/>
        </w:numPr>
        <w:tabs>
          <w:tab w:val="left" w:pos="1984"/>
          <w:tab w:val="left" w:pos="1985"/>
        </w:tabs>
        <w:spacing w:before="75" w:line="230" w:lineRule="auto"/>
        <w:ind w:right="848"/>
      </w:pPr>
      <w:r>
        <w:rPr>
          <w:color w:val="231F20"/>
        </w:rPr>
        <w:t>Any of its afﬁliates has been hired (or is proposed to be hired) by the Procuring Entity as a consultant for Contract implementation;</w:t>
      </w:r>
    </w:p>
    <w:p>
      <w:pPr>
        <w:pStyle w:val="33"/>
        <w:numPr>
          <w:ilvl w:val="2"/>
          <w:numId w:val="13"/>
        </w:numPr>
        <w:tabs>
          <w:tab w:val="left" w:pos="1985"/>
        </w:tabs>
        <w:spacing w:before="75" w:line="230" w:lineRule="auto"/>
        <w:ind w:right="848"/>
        <w:jc w:val="both"/>
      </w:pPr>
      <w:r>
        <w:rPr>
          <w:color w:val="231F20"/>
          <w:spacing w:val="-4"/>
        </w:rPr>
        <w:t xml:space="preserve">Would </w:t>
      </w:r>
      <w:r>
        <w:rPr>
          <w:color w:val="231F20"/>
        </w:rPr>
        <w:t xml:space="preserve">be providing goods, works, or non-consulting services resulting from or directly related to consulting services for the preparation or implementation of the contract speciﬁed in this </w:t>
      </w:r>
      <w:r>
        <w:rPr>
          <w:color w:val="231F20"/>
          <w:spacing w:val="-3"/>
        </w:rPr>
        <w:t xml:space="preserve">Tender </w:t>
      </w:r>
      <w:r>
        <w:rPr>
          <w:color w:val="231F20"/>
        </w:rPr>
        <w:t>Document;</w:t>
      </w:r>
    </w:p>
    <w:p>
      <w:pPr>
        <w:pStyle w:val="33"/>
        <w:numPr>
          <w:ilvl w:val="2"/>
          <w:numId w:val="13"/>
        </w:numPr>
        <w:tabs>
          <w:tab w:val="left" w:pos="1984"/>
          <w:tab w:val="left" w:pos="1985"/>
        </w:tabs>
        <w:spacing w:before="75" w:line="230" w:lineRule="auto"/>
        <w:ind w:right="848"/>
      </w:pPr>
      <w:r>
        <w:rPr>
          <w:color w:val="231F20"/>
        </w:rPr>
        <w:t>Has a close business or personal relationship with senior management or professional staff of the Procuring Entity who has the ability to inﬂuence the bidding process and:</w:t>
      </w:r>
    </w:p>
    <w:p>
      <w:pPr>
        <w:pStyle w:val="33"/>
        <w:numPr>
          <w:ilvl w:val="3"/>
          <w:numId w:val="13"/>
        </w:numPr>
        <w:tabs>
          <w:tab w:val="left" w:pos="2411"/>
        </w:tabs>
        <w:spacing w:before="75" w:line="230" w:lineRule="auto"/>
        <w:ind w:right="848"/>
        <w:jc w:val="both"/>
      </w:pPr>
      <w:r>
        <w:rPr>
          <w:color w:val="231F20"/>
        </w:rPr>
        <w:t xml:space="preserve">Are directly or indirectly involved in the preparation of the </w:t>
      </w:r>
      <w:r>
        <w:rPr>
          <w:color w:val="231F20"/>
          <w:spacing w:val="-3"/>
        </w:rPr>
        <w:t xml:space="preserve">Tender </w:t>
      </w:r>
      <w:r>
        <w:rPr>
          <w:color w:val="231F20"/>
        </w:rPr>
        <w:t xml:space="preserve">document or speciﬁcations of the Contract, and/or the </w:t>
      </w:r>
      <w:r>
        <w:rPr>
          <w:color w:val="231F20"/>
          <w:spacing w:val="-3"/>
        </w:rPr>
        <w:t xml:space="preserve">Tender </w:t>
      </w:r>
      <w:r>
        <w:rPr>
          <w:color w:val="231F20"/>
        </w:rPr>
        <w:t>evaluation process of such contract; or</w:t>
      </w:r>
    </w:p>
    <w:p>
      <w:pPr>
        <w:pStyle w:val="33"/>
        <w:numPr>
          <w:ilvl w:val="3"/>
          <w:numId w:val="13"/>
        </w:numPr>
        <w:tabs>
          <w:tab w:val="left" w:pos="2411"/>
        </w:tabs>
        <w:spacing w:before="74" w:line="230" w:lineRule="auto"/>
        <w:ind w:right="848"/>
        <w:jc w:val="both"/>
      </w:pPr>
      <w:r>
        <w:rPr>
          <w:color w:val="231F20"/>
        </w:rPr>
        <w:t>May be involved in the implementation or supervision of such Contract unless the conﬂicts temming from such relationship has been resolved in a manner acceptable to the Procuring Entity throughout the tendering process and execution of the Contract.</w:t>
      </w:r>
    </w:p>
    <w:p>
      <w:pPr>
        <w:pStyle w:val="33"/>
        <w:numPr>
          <w:ilvl w:val="1"/>
          <w:numId w:val="13"/>
        </w:numPr>
        <w:tabs>
          <w:tab w:val="left" w:pos="1418"/>
        </w:tabs>
        <w:spacing w:before="246" w:line="230" w:lineRule="auto"/>
        <w:ind w:left="1435" w:right="848" w:hanging="585"/>
        <w:jc w:val="both"/>
        <w:rPr>
          <w:color w:val="231F20"/>
        </w:rPr>
      </w:pPr>
      <w:r>
        <w:rPr>
          <w:color w:val="231F20"/>
        </w:rPr>
        <w:t>A tenderer shall not be involved in corrupt, coercive, obstructive or fraudulent practice. A tenderer that is proven to have been involved in any of these practices shall be automatically disqualiﬁed</w:t>
      </w:r>
    </w:p>
    <w:p>
      <w:pPr>
        <w:pStyle w:val="33"/>
        <w:numPr>
          <w:ilvl w:val="1"/>
          <w:numId w:val="13"/>
        </w:numPr>
        <w:tabs>
          <w:tab w:val="left" w:pos="1418"/>
        </w:tabs>
        <w:spacing w:before="246" w:line="230" w:lineRule="auto"/>
        <w:ind w:left="1434" w:right="848" w:hanging="584"/>
        <w:jc w:val="both"/>
        <w:rPr>
          <w:color w:val="231F20"/>
        </w:rPr>
      </w:pPr>
      <w:r>
        <w:rPr>
          <w:color w:val="231F20"/>
        </w:rPr>
        <w:t xml:space="preserve">A Tenderer (either individually or as a JV member) shall not participate in more than one </w:t>
      </w:r>
      <w:r>
        <w:rPr>
          <w:color w:val="231F20"/>
          <w:spacing w:val="-4"/>
        </w:rPr>
        <w:t xml:space="preserve">Tender, </w:t>
      </w:r>
      <w:r>
        <w:rPr>
          <w:color w:val="231F20"/>
        </w:rPr>
        <w:t xml:space="preserve">except for permitted alternative tenders. This includes participation as a subcontractor in other Tenders. Such participation shall result in the disqualiﬁcation of all </w:t>
      </w:r>
      <w:r>
        <w:rPr>
          <w:color w:val="231F20"/>
          <w:spacing w:val="-3"/>
        </w:rPr>
        <w:t xml:space="preserve">Tenders </w:t>
      </w:r>
      <w:r>
        <w:rPr>
          <w:color w:val="231F20"/>
        </w:rPr>
        <w:t xml:space="preserve">in which the ﬁrm is involved. Members of a joint venture may not also make an individual tender, be a sub-contractor in a separate tender or be part of another joint venture for the purposes of the same </w:t>
      </w:r>
      <w:r>
        <w:rPr>
          <w:color w:val="231F20"/>
          <w:spacing w:val="-5"/>
        </w:rPr>
        <w:t xml:space="preserve">Tender. </w:t>
      </w:r>
      <w:r>
        <w:rPr>
          <w:color w:val="231F20"/>
        </w:rPr>
        <w:t>A ﬁrm that is not a tenderer or a JV member may participate as a subcontractor in more than one tender.</w:t>
      </w:r>
    </w:p>
    <w:p>
      <w:pPr>
        <w:pStyle w:val="33"/>
        <w:numPr>
          <w:ilvl w:val="1"/>
          <w:numId w:val="13"/>
        </w:numPr>
        <w:tabs>
          <w:tab w:val="left" w:pos="1417"/>
        </w:tabs>
        <w:spacing w:before="248" w:line="230" w:lineRule="auto"/>
        <w:ind w:left="1434" w:right="849" w:hanging="585"/>
        <w:jc w:val="both"/>
        <w:rPr>
          <w:color w:val="231F20"/>
        </w:rPr>
      </w:pPr>
      <w:r>
        <w:rPr>
          <w:color w:val="231F20"/>
        </w:rPr>
        <w:t>A Tenderer may have the nationality of any country, subject to the restrictions pursuant to ITT3.9. ATenderer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pPr>
        <w:pStyle w:val="33"/>
        <w:numPr>
          <w:ilvl w:val="1"/>
          <w:numId w:val="13"/>
        </w:numPr>
        <w:tabs>
          <w:tab w:val="left" w:pos="1417"/>
        </w:tabs>
        <w:spacing w:before="248" w:line="230" w:lineRule="auto"/>
        <w:ind w:left="1434" w:right="837" w:hanging="585"/>
        <w:jc w:val="both"/>
        <w:rPr>
          <w:color w:val="231F20"/>
        </w:rPr>
      </w:pPr>
      <w:r>
        <w:rPr>
          <w:color w:val="231F20"/>
        </w:rPr>
        <w:t xml:space="preserve">A Tenderer that has been debarred from participating in public procurement shall be ineligible to tender or be awarded a contract. The list of debarred ﬁrms and individuals is available from the website of PPRA </w:t>
      </w:r>
      <w:r>
        <w:fldChar w:fldCharType="begin"/>
      </w:r>
      <w:r>
        <w:instrText xml:space="preserve"> HYPERLINK "http://www.ppra.go.ke/" \h </w:instrText>
      </w:r>
      <w:r>
        <w:fldChar w:fldCharType="separate"/>
      </w:r>
      <w:r>
        <w:rPr>
          <w:color w:val="0000C4"/>
          <w:u w:val="single" w:color="0000C4"/>
        </w:rPr>
        <w:t>www.ppra.go.ke</w:t>
      </w:r>
      <w:r>
        <w:rPr>
          <w:color w:val="0000C4"/>
          <w:u w:val="single" w:color="0000C4"/>
        </w:rPr>
        <w:fldChar w:fldCharType="end"/>
      </w:r>
      <w:r>
        <w:rPr>
          <w:color w:val="231F20"/>
        </w:rPr>
        <w:t>.</w:t>
      </w:r>
    </w:p>
    <w:p>
      <w:pPr>
        <w:pStyle w:val="33"/>
        <w:numPr>
          <w:ilvl w:val="1"/>
          <w:numId w:val="13"/>
        </w:numPr>
        <w:tabs>
          <w:tab w:val="left" w:pos="1417"/>
        </w:tabs>
        <w:spacing w:before="246" w:line="230" w:lineRule="auto"/>
        <w:ind w:left="1434" w:right="849" w:hanging="585"/>
        <w:jc w:val="both"/>
        <w:rPr>
          <w:color w:val="231F20"/>
        </w:rPr>
      </w:pPr>
      <w:r>
        <w:rPr>
          <w:color w:val="231F20"/>
        </w:rPr>
        <w:t>A Tenderer that is a state-owned enterprise or a public institution in Kenya may be eligible to tender and be awarded Contract(s) only if it is determined by the Procuring Entity to meet the following conditions, i.e. if it is:</w:t>
      </w:r>
    </w:p>
    <w:p>
      <w:pPr>
        <w:pStyle w:val="33"/>
        <w:numPr>
          <w:ilvl w:val="0"/>
          <w:numId w:val="14"/>
        </w:numPr>
        <w:tabs>
          <w:tab w:val="left" w:pos="1983"/>
          <w:tab w:val="left" w:pos="1984"/>
        </w:tabs>
        <w:spacing w:before="43"/>
      </w:pPr>
      <w:r>
        <w:rPr>
          <w:color w:val="231F20"/>
        </w:rPr>
        <w:t>A legal public entity of Government and/or public administration,</w:t>
      </w:r>
    </w:p>
    <w:p>
      <w:pPr>
        <w:pStyle w:val="33"/>
        <w:numPr>
          <w:ilvl w:val="0"/>
          <w:numId w:val="14"/>
        </w:numPr>
        <w:tabs>
          <w:tab w:val="left" w:pos="1983"/>
          <w:tab w:val="left" w:pos="1984"/>
        </w:tabs>
        <w:spacing w:before="72" w:line="230" w:lineRule="auto"/>
        <w:ind w:right="849"/>
      </w:pPr>
      <w:r>
        <w:rPr>
          <w:color w:val="231F20"/>
        </w:rPr>
        <w:t>ﬁnancially autonomous and not receiving any signiﬁcant subsidies or budget support from any public entity or Government, and;</w:t>
      </w:r>
    </w:p>
    <w:p>
      <w:pPr>
        <w:pStyle w:val="33"/>
        <w:numPr>
          <w:ilvl w:val="0"/>
          <w:numId w:val="15"/>
        </w:numPr>
        <w:tabs>
          <w:tab w:val="left" w:pos="1983"/>
          <w:tab w:val="left" w:pos="1984"/>
        </w:tabs>
        <w:spacing w:before="74" w:line="230" w:lineRule="auto"/>
        <w:ind w:right="849"/>
      </w:pPr>
      <w:r>
        <w:rPr>
          <w:color w:val="231F20"/>
        </w:rPr>
        <w:t>operating under commercial law and vested with legal rights and liabilities similar to any commercial enterprisetoenableitcompetewithﬁrmsintheprivatesectoronanequalbasis.</w:t>
      </w:r>
    </w:p>
    <w:p>
      <w:pPr>
        <w:pStyle w:val="33"/>
        <w:numPr>
          <w:ilvl w:val="1"/>
          <w:numId w:val="13"/>
        </w:numPr>
        <w:tabs>
          <w:tab w:val="left" w:pos="1416"/>
          <w:tab w:val="left" w:pos="1417"/>
        </w:tabs>
        <w:spacing w:before="237"/>
        <w:ind w:left="1416" w:hanging="567"/>
        <w:rPr>
          <w:color w:val="231F20"/>
        </w:rPr>
      </w:pPr>
      <w:r>
        <w:rPr>
          <w:color w:val="231F20"/>
        </w:rPr>
        <w:t>Firms and individuals shall be ineligible if their countries of origin are:</w:t>
      </w:r>
    </w:p>
    <w:p>
      <w:pPr>
        <w:pStyle w:val="33"/>
        <w:numPr>
          <w:ilvl w:val="0"/>
          <w:numId w:val="16"/>
        </w:numPr>
        <w:tabs>
          <w:tab w:val="left" w:pos="1983"/>
          <w:tab w:val="left" w:pos="1984"/>
        </w:tabs>
        <w:spacing w:before="64"/>
      </w:pPr>
      <w:r>
        <w:rPr>
          <w:color w:val="231F20"/>
        </w:rPr>
        <w:t>As a matter of law or ofﬁcial regulations, Kenya prohibits commercial relations with that country;</w:t>
      </w:r>
    </w:p>
    <w:p>
      <w:pPr>
        <w:pStyle w:val="33"/>
        <w:numPr>
          <w:ilvl w:val="0"/>
          <w:numId w:val="16"/>
        </w:numPr>
        <w:tabs>
          <w:tab w:val="left" w:pos="1984"/>
        </w:tabs>
        <w:spacing w:before="72" w:line="230" w:lineRule="auto"/>
        <w:ind w:right="849"/>
        <w:jc w:val="both"/>
      </w:pPr>
      <w:r>
        <w:rPr>
          <w:color w:val="231F20"/>
        </w:rPr>
        <w:t>byanactofcompliancewith a decision of the United Nations Security Council taken under Chapter VII of theCharterof the United Nations, Kenya prohibits any import of goods or contracting of works or services from that country, or any payments to any country, person, or entity in that country.</w:t>
      </w:r>
    </w:p>
    <w:p>
      <w:pPr>
        <w:spacing w:line="230" w:lineRule="auto"/>
        <w:jc w:val="both"/>
        <w:sectPr>
          <w:pgSz w:w="11910" w:h="16840"/>
          <w:pgMar w:top="640" w:right="0" w:bottom="620" w:left="0" w:header="0" w:footer="433" w:gutter="0"/>
          <w:cols w:space="720" w:num="1"/>
        </w:sectPr>
      </w:pPr>
    </w:p>
    <w:p>
      <w:pPr>
        <w:pStyle w:val="11"/>
        <w:spacing w:before="6"/>
        <w:rPr>
          <w:sz w:val="27"/>
        </w:rPr>
      </w:pPr>
    </w:p>
    <w:p>
      <w:pPr>
        <w:pStyle w:val="11"/>
        <w:spacing w:before="132" w:line="230" w:lineRule="auto"/>
        <w:ind w:left="1960" w:right="753" w:hanging="6"/>
      </w:pPr>
      <w:r>
        <w:rPr>
          <w:color w:val="231F20"/>
        </w:rPr>
        <w:t xml:space="preserve">A tenderer shall provide such documentary evidence of eligibility satisfactory to the Procuring </w:t>
      </w:r>
      <w:r>
        <w:rPr>
          <w:color w:val="231F20"/>
          <w:spacing w:val="-3"/>
        </w:rPr>
        <w:t xml:space="preserve">Entity, </w:t>
      </w:r>
      <w:r>
        <w:rPr>
          <w:color w:val="231F20"/>
        </w:rPr>
        <w:t>as the Procuring Entity shall reasonably request.</w:t>
      </w:r>
    </w:p>
    <w:p>
      <w:pPr>
        <w:pStyle w:val="33"/>
        <w:numPr>
          <w:ilvl w:val="1"/>
          <w:numId w:val="13"/>
        </w:numPr>
        <w:tabs>
          <w:tab w:val="left" w:pos="1418"/>
        </w:tabs>
        <w:spacing w:before="160" w:after="120" w:line="230" w:lineRule="auto"/>
        <w:ind w:left="1420" w:right="840" w:hanging="570"/>
        <w:jc w:val="both"/>
        <w:rPr>
          <w:i/>
          <w:color w:val="231F20"/>
        </w:rPr>
      </w:pPr>
      <w:r>
        <w:rPr>
          <w:color w:val="231F20"/>
        </w:rPr>
        <w:t xml:space="preserve">Foreign tenderers are required to source at least forty (40%) percent of their contract inputs (in supplies, local sub-contracts and labor) from citizen suppliers and contractors. </w:t>
      </w:r>
      <w:r>
        <w:rPr>
          <w:color w:val="231F20"/>
          <w:spacing w:val="-8"/>
        </w:rPr>
        <w:t xml:space="preserve">To </w:t>
      </w:r>
      <w:r>
        <w:rPr>
          <w:color w:val="231F20"/>
        </w:rPr>
        <w:t xml:space="preserve">this end, a foreign tenderer shall provide in its tender documentary evidence that this requirement is met. Foreign tenderers not meeting this criterion will be automatically disqualiﬁed. Information required to enable the Procuring Entity determine if this condition is met shall be provided for this purpose in </w:t>
      </w:r>
      <w:r>
        <w:rPr>
          <w:i/>
          <w:color w:val="231F20"/>
        </w:rPr>
        <w:t xml:space="preserve">“SECTIONI II - </w:t>
      </w:r>
      <w:r>
        <w:rPr>
          <w:i/>
          <w:color w:val="231F20"/>
          <w:spacing w:val="-3"/>
        </w:rPr>
        <w:t xml:space="preserve">EVALUATION </w:t>
      </w:r>
      <w:r>
        <w:rPr>
          <w:i/>
          <w:color w:val="231F20"/>
        </w:rPr>
        <w:t>AND QUALIFICATION CRITERIA, Item 9”.</w:t>
      </w:r>
    </w:p>
    <w:p>
      <w:pPr>
        <w:pStyle w:val="33"/>
        <w:numPr>
          <w:ilvl w:val="1"/>
          <w:numId w:val="13"/>
        </w:numPr>
        <w:tabs>
          <w:tab w:val="left" w:pos="1418"/>
        </w:tabs>
        <w:spacing w:before="160" w:after="120" w:line="230" w:lineRule="auto"/>
        <w:ind w:left="1420" w:right="846" w:hanging="570"/>
        <w:jc w:val="both"/>
        <w:rPr>
          <w:color w:val="231F20"/>
        </w:rPr>
      </w:pPr>
      <w:r>
        <w:rPr>
          <w:color w:val="231F20"/>
        </w:rPr>
        <w:t>Pursuant to the eligibility requirements of ITT 3.10, a tender is considered a foreign tenderer, If it is registered in Kenya and has less than 51 percent ownership by nationals of Kenya and if it does not subcontract to foreign ﬁrms or individuals more than 10 percent of the contract price, excluding provisional sums. JVs are considered as foreign tenderers if the individual member ﬁrms registered in Kenya have less 51 percent ownership by nationals of Kenya. The JV shall not subcontract to foreign ﬁrms more than 10 percent of the contract price, excluding provisional sums.</w:t>
      </w:r>
    </w:p>
    <w:p>
      <w:pPr>
        <w:pStyle w:val="33"/>
        <w:numPr>
          <w:ilvl w:val="1"/>
          <w:numId w:val="13"/>
        </w:numPr>
        <w:tabs>
          <w:tab w:val="left" w:pos="1418"/>
        </w:tabs>
        <w:spacing w:before="160" w:after="120" w:line="230" w:lineRule="auto"/>
        <w:ind w:left="1420" w:right="848" w:hanging="570"/>
        <w:jc w:val="both"/>
        <w:rPr>
          <w:color w:val="231F20"/>
        </w:rPr>
      </w:pPr>
      <w:r>
        <w:rPr>
          <w:color w:val="231F20"/>
        </w:rPr>
        <w:t xml:space="preserve">The National Construction Authority Act of Kenya requires that all local and foreign contractors be registered with the National Construction Authority and be issued with a Registration Certiﬁcate before they can undertake any construction works in Kenya. Registration shall not be a condition for tender, but it shall be a condition of contract award and signature. A selected tenderer shall be given opportunity to register before such award and signature of contract. Application for registration with National Construction Authority may be accessed from the website </w:t>
      </w:r>
      <w:r>
        <w:fldChar w:fldCharType="begin"/>
      </w:r>
      <w:r>
        <w:instrText xml:space="preserve"> HYPERLINK "http://www.nca.go.ke/" \h </w:instrText>
      </w:r>
      <w:r>
        <w:fldChar w:fldCharType="separate"/>
      </w:r>
      <w:r>
        <w:rPr>
          <w:color w:val="0000C4"/>
          <w:u w:val="single" w:color="0000C4"/>
        </w:rPr>
        <w:t>www.nca.go.ke</w:t>
      </w:r>
      <w:r>
        <w:rPr>
          <w:color w:val="0000C4"/>
          <w:u w:val="single" w:color="0000C4"/>
        </w:rPr>
        <w:fldChar w:fldCharType="end"/>
      </w:r>
      <w:r>
        <w:rPr>
          <w:color w:val="231F20"/>
        </w:rPr>
        <w:t>.</w:t>
      </w:r>
    </w:p>
    <w:p>
      <w:pPr>
        <w:pStyle w:val="33"/>
        <w:numPr>
          <w:ilvl w:val="1"/>
          <w:numId w:val="13"/>
        </w:numPr>
        <w:tabs>
          <w:tab w:val="left" w:pos="1418"/>
        </w:tabs>
        <w:spacing w:before="160" w:after="120" w:line="230" w:lineRule="auto"/>
        <w:ind w:left="1420" w:right="848" w:hanging="570"/>
        <w:jc w:val="both"/>
        <w:rPr>
          <w:color w:val="231F20"/>
        </w:rPr>
      </w:pPr>
      <w:r>
        <w:rPr>
          <w:color w:val="231F20"/>
        </w:rPr>
        <w:t xml:space="preserve">The Competition Act of Kenya requires that ﬁrms wishing to tender as Joint </w:t>
      </w:r>
      <w:r>
        <w:rPr>
          <w:color w:val="231F20"/>
          <w:spacing w:val="-4"/>
        </w:rPr>
        <w:t xml:space="preserve">Venture </w:t>
      </w:r>
      <w:r>
        <w:rPr>
          <w:color w:val="231F20"/>
        </w:rPr>
        <w:t xml:space="preserve">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r>
        <w:fldChar w:fldCharType="begin"/>
      </w:r>
      <w:r>
        <w:instrText xml:space="preserve"> HYPERLINK "http://www.cak.go.ke/" \h </w:instrText>
      </w:r>
      <w:r>
        <w:fldChar w:fldCharType="separate"/>
      </w:r>
      <w:r>
        <w:rPr>
          <w:color w:val="0000C4"/>
          <w:u w:val="single" w:color="0000C4"/>
        </w:rPr>
        <w:t>www.cak.go.ke</w:t>
      </w:r>
      <w:r>
        <w:rPr>
          <w:color w:val="0000C4"/>
          <w:u w:val="single" w:color="0000C4"/>
        </w:rPr>
        <w:fldChar w:fldCharType="end"/>
      </w:r>
      <w:r>
        <w:rPr>
          <w:color w:val="231F20"/>
        </w:rPr>
        <w:t>.</w:t>
      </w:r>
    </w:p>
    <w:p>
      <w:pPr>
        <w:pStyle w:val="11"/>
        <w:spacing w:before="160" w:after="120" w:line="230" w:lineRule="auto"/>
        <w:ind w:left="1420" w:right="848" w:hanging="570"/>
        <w:jc w:val="both"/>
      </w:pPr>
      <w:r>
        <w:rPr>
          <w:color w:val="231F20"/>
        </w:rPr>
        <w:t>4.14</w:t>
      </w:r>
      <w:r>
        <w:rPr>
          <w:color w:val="231F20"/>
        </w:rPr>
        <w:tab/>
      </w:r>
      <w:r>
        <w:rPr>
          <w:color w:val="231F20"/>
        </w:rPr>
        <w:t>A kenyan tenderer shall be eligible to tender if it provides evidence of having fulﬁlled his/her tax obligations by producing valid tax compliance certiﬁcate or tax exemption certiﬁcate issued by the Kenya Revenue Authority.</w:t>
      </w:r>
    </w:p>
    <w:p>
      <w:pPr>
        <w:pStyle w:val="7"/>
        <w:numPr>
          <w:ilvl w:val="1"/>
          <w:numId w:val="17"/>
        </w:numPr>
        <w:tabs>
          <w:tab w:val="left" w:pos="1416"/>
          <w:tab w:val="left" w:pos="1418"/>
        </w:tabs>
        <w:spacing w:before="160" w:after="120"/>
        <w:ind w:hanging="569"/>
        <w:rPr>
          <w:color w:val="231F20"/>
        </w:rPr>
      </w:pPr>
      <w:bookmarkStart w:id="6" w:name="_TOC_250069"/>
      <w:r>
        <w:rPr>
          <w:color w:val="231F20"/>
        </w:rPr>
        <w:t>Eligible</w:t>
      </w:r>
      <w:r>
        <w:rPr>
          <w:color w:val="231F20"/>
        </w:rPr>
        <w:tab/>
      </w:r>
      <w:r>
        <w:rPr>
          <w:color w:val="231F20"/>
        </w:rPr>
        <w:t>goods, equipment, and</w:t>
      </w:r>
      <w:bookmarkEnd w:id="6"/>
      <w:r>
        <w:rPr>
          <w:color w:val="231F20"/>
        </w:rPr>
        <w:t xml:space="preserve"> services</w:t>
      </w:r>
    </w:p>
    <w:p>
      <w:pPr>
        <w:pStyle w:val="33"/>
        <w:numPr>
          <w:ilvl w:val="1"/>
          <w:numId w:val="17"/>
        </w:numPr>
        <w:tabs>
          <w:tab w:val="left" w:pos="1418"/>
        </w:tabs>
        <w:spacing w:before="160" w:after="120" w:line="230" w:lineRule="auto"/>
        <w:ind w:right="848" w:hanging="569"/>
        <w:jc w:val="both"/>
        <w:rPr>
          <w:color w:val="231F20"/>
        </w:rPr>
      </w:pPr>
      <w:r>
        <w:rPr>
          <w:color w:val="231F20"/>
        </w:rPr>
        <w:t>Goods, equipment and services to be supplied under the Contract may have their origin in any country that is not ineligible under ITT 3.9. At the Procuring Entity's request, Tenderers may be required to provide evidence of the origin of Goods, equipment and services.</w:t>
      </w:r>
    </w:p>
    <w:p>
      <w:pPr>
        <w:pStyle w:val="33"/>
        <w:numPr>
          <w:ilvl w:val="1"/>
          <w:numId w:val="17"/>
        </w:numPr>
        <w:tabs>
          <w:tab w:val="left" w:pos="1417"/>
        </w:tabs>
        <w:spacing w:before="160" w:after="120" w:line="230" w:lineRule="auto"/>
        <w:ind w:right="848" w:hanging="570"/>
        <w:jc w:val="both"/>
        <w:rPr>
          <w:color w:val="231F20"/>
        </w:rPr>
      </w:pPr>
      <w:r>
        <w:rPr>
          <w:color w:val="231F20"/>
        </w:rPr>
        <w:t>Any goods, works and production processes with characteristics that have been declared by the relevant national environmental protection agency or by other competent authority as harmful to human beings and to the environment shall not be eligible for procurement.</w:t>
      </w:r>
    </w:p>
    <w:p>
      <w:pPr>
        <w:pStyle w:val="7"/>
        <w:numPr>
          <w:ilvl w:val="1"/>
          <w:numId w:val="18"/>
        </w:numPr>
        <w:tabs>
          <w:tab w:val="left" w:pos="1416"/>
          <w:tab w:val="left" w:pos="1417"/>
        </w:tabs>
        <w:spacing w:before="160" w:after="120"/>
        <w:ind w:hanging="570"/>
        <w:rPr>
          <w:color w:val="231F20"/>
        </w:rPr>
      </w:pPr>
      <w:bookmarkStart w:id="7" w:name="_TOC_250068"/>
      <w:r>
        <w:rPr>
          <w:color w:val="231F20"/>
          <w:spacing w:val="-3"/>
        </w:rPr>
        <w:t>Tenderer's</w:t>
      </w:r>
      <w:bookmarkEnd w:id="7"/>
      <w:r>
        <w:rPr>
          <w:color w:val="231F20"/>
          <w:spacing w:val="-3"/>
        </w:rPr>
        <w:t xml:space="preserve"> </w:t>
      </w:r>
      <w:r>
        <w:rPr>
          <w:color w:val="231F20"/>
        </w:rPr>
        <w:t>responsibilities</w:t>
      </w:r>
    </w:p>
    <w:p>
      <w:pPr>
        <w:pStyle w:val="33"/>
        <w:numPr>
          <w:ilvl w:val="1"/>
          <w:numId w:val="18"/>
        </w:numPr>
        <w:tabs>
          <w:tab w:val="left" w:pos="1417"/>
        </w:tabs>
        <w:spacing w:before="160" w:after="120" w:line="230" w:lineRule="auto"/>
        <w:ind w:right="849" w:hanging="570"/>
        <w:jc w:val="both"/>
        <w:rPr>
          <w:color w:val="231F20"/>
        </w:rPr>
      </w:pPr>
      <w:r>
        <w:rPr>
          <w:color w:val="231F20"/>
        </w:rPr>
        <w:t>The tenderer shall bear all costs associated with the preparation and submission of his/her tender, and the Procuring Entity will in no case be responsible or liable for those costs.</w:t>
      </w:r>
    </w:p>
    <w:p>
      <w:pPr>
        <w:pStyle w:val="33"/>
        <w:numPr>
          <w:ilvl w:val="1"/>
          <w:numId w:val="18"/>
        </w:numPr>
        <w:tabs>
          <w:tab w:val="left" w:pos="1417"/>
        </w:tabs>
        <w:spacing w:before="160" w:after="120" w:line="230" w:lineRule="auto"/>
        <w:ind w:right="849" w:hanging="570"/>
        <w:jc w:val="both"/>
        <w:rPr>
          <w:color w:val="231F20"/>
        </w:rPr>
      </w:pPr>
      <w:r>
        <w:rPr>
          <w:color w:val="231F20"/>
        </w:rPr>
        <w:t xml:space="preserve">The tenderer, at the tenderer's own responsibility and risk, is encouraged to visit and examine and inspect the Site of the </w:t>
      </w:r>
      <w:r>
        <w:rPr>
          <w:color w:val="231F20"/>
          <w:spacing w:val="-4"/>
        </w:rPr>
        <w:t xml:space="preserve">Works </w:t>
      </w:r>
      <w:r>
        <w:rPr>
          <w:color w:val="231F20"/>
        </w:rPr>
        <w:t xml:space="preserve">and its surroundings and obtain all information that may be necessary for preparing the tender and entering into a contract for construction of the </w:t>
      </w:r>
      <w:r>
        <w:rPr>
          <w:color w:val="231F20"/>
          <w:spacing w:val="-3"/>
        </w:rPr>
        <w:t xml:space="preserve">Works. </w:t>
      </w:r>
      <w:r>
        <w:rPr>
          <w:color w:val="231F20"/>
        </w:rPr>
        <w:t>The costs of visiting the Site shall beat the tenderer's own expense.</w:t>
      </w:r>
    </w:p>
    <w:p>
      <w:pPr>
        <w:pStyle w:val="33"/>
        <w:numPr>
          <w:ilvl w:val="1"/>
          <w:numId w:val="18"/>
        </w:numPr>
        <w:tabs>
          <w:tab w:val="left" w:pos="1417"/>
        </w:tabs>
        <w:spacing w:before="160" w:after="120" w:line="230" w:lineRule="auto"/>
        <w:ind w:right="849" w:hanging="570"/>
        <w:jc w:val="both"/>
        <w:rPr>
          <w:color w:val="231F20"/>
        </w:rPr>
      </w:pPr>
      <w:r>
        <w:rPr>
          <w:color w:val="231F20"/>
        </w:rPr>
        <w:t xml:space="preserve">The Tenderer and any of its personnel or agents will be granted permission by the Procuring Entity to enter upon its premises and lands for the purpose of such visit. The Tenderer shall indemnify the Procuring Entity again stall liability arising from death or personal </w:t>
      </w:r>
      <w:r>
        <w:rPr>
          <w:color w:val="231F20"/>
          <w:spacing w:val="-3"/>
        </w:rPr>
        <w:t xml:space="preserve">injury, </w:t>
      </w:r>
      <w:r>
        <w:rPr>
          <w:color w:val="231F20"/>
        </w:rPr>
        <w:t>loss of or damage to property, and any other losses and expenses incurred as a result of the examination and inspection.</w:t>
      </w:r>
    </w:p>
    <w:p>
      <w:pPr>
        <w:spacing w:line="230" w:lineRule="auto"/>
        <w:jc w:val="both"/>
        <w:sectPr>
          <w:pgSz w:w="11910" w:h="16840"/>
          <w:pgMar w:top="640" w:right="0" w:bottom="620" w:left="0" w:header="0" w:footer="433" w:gutter="0"/>
          <w:cols w:space="720" w:num="1"/>
        </w:sectPr>
      </w:pPr>
    </w:p>
    <w:p>
      <w:pPr>
        <w:pStyle w:val="33"/>
        <w:numPr>
          <w:ilvl w:val="1"/>
          <w:numId w:val="18"/>
        </w:numPr>
        <w:tabs>
          <w:tab w:val="left" w:pos="1418"/>
        </w:tabs>
        <w:spacing w:before="100" w:beforeAutospacing="1" w:after="100" w:afterAutospacing="1" w:line="230" w:lineRule="auto"/>
        <w:ind w:left="1426" w:right="848" w:hanging="576"/>
        <w:jc w:val="both"/>
        <w:rPr>
          <w:color w:val="231F20"/>
        </w:rPr>
      </w:pPr>
      <w:r>
        <w:rPr>
          <w:color w:val="231F20"/>
        </w:rPr>
        <w:t xml:space="preserve">The tenderer shall provide in the Form of </w:t>
      </w:r>
      <w:r>
        <w:rPr>
          <w:color w:val="231F20"/>
          <w:spacing w:val="-3"/>
        </w:rPr>
        <w:t xml:space="preserve">Tender </w:t>
      </w:r>
      <w:r>
        <w:rPr>
          <w:color w:val="231F20"/>
        </w:rPr>
        <w:t>and Qualiﬁcation Information, a preliminary description of the proposed work method and schedule, including charts, as necessary or required.</w:t>
      </w:r>
    </w:p>
    <w:p>
      <w:pPr>
        <w:pStyle w:val="7"/>
        <w:numPr>
          <w:ilvl w:val="0"/>
          <w:numId w:val="19"/>
        </w:numPr>
        <w:tabs>
          <w:tab w:val="left" w:pos="1417"/>
          <w:tab w:val="left" w:pos="1418"/>
        </w:tabs>
        <w:spacing w:before="100" w:beforeAutospacing="1" w:after="100" w:afterAutospacing="1"/>
      </w:pPr>
      <w:bookmarkStart w:id="8" w:name="_TOC_250067"/>
      <w:r>
        <w:rPr>
          <w:color w:val="231F20"/>
          <w:u w:val="single" w:color="231F20"/>
        </w:rPr>
        <w:t>CONTENTS OF TENDER</w:t>
      </w:r>
      <w:bookmarkEnd w:id="8"/>
      <w:r>
        <w:rPr>
          <w:color w:val="231F20"/>
          <w:u w:val="single" w:color="231F20"/>
        </w:rPr>
        <w:t xml:space="preserve"> DOCUMENTS</w:t>
      </w:r>
    </w:p>
    <w:p>
      <w:pPr>
        <w:pStyle w:val="7"/>
        <w:numPr>
          <w:ilvl w:val="1"/>
          <w:numId w:val="20"/>
        </w:numPr>
        <w:tabs>
          <w:tab w:val="left" w:pos="1426"/>
          <w:tab w:val="left" w:pos="1427"/>
        </w:tabs>
        <w:spacing w:before="0"/>
        <w:ind w:hanging="588"/>
        <w:rPr>
          <w:color w:val="231F20"/>
        </w:rPr>
      </w:pPr>
      <w:bookmarkStart w:id="9" w:name="_TOC_250066"/>
      <w:r>
        <w:rPr>
          <w:color w:val="231F20"/>
        </w:rPr>
        <w:t xml:space="preserve">Sections of </w:t>
      </w:r>
      <w:r>
        <w:rPr>
          <w:color w:val="231F20"/>
          <w:spacing w:val="-4"/>
        </w:rPr>
        <w:t>Tender</w:t>
      </w:r>
      <w:bookmarkEnd w:id="9"/>
      <w:r>
        <w:rPr>
          <w:color w:val="231F20"/>
          <w:spacing w:val="-4"/>
        </w:rPr>
        <w:t xml:space="preserve"> </w:t>
      </w:r>
      <w:r>
        <w:rPr>
          <w:color w:val="231F20"/>
        </w:rPr>
        <w:t>Document</w:t>
      </w:r>
    </w:p>
    <w:p>
      <w:pPr>
        <w:pStyle w:val="7"/>
        <w:tabs>
          <w:tab w:val="left" w:pos="1426"/>
          <w:tab w:val="left" w:pos="1427"/>
        </w:tabs>
        <w:spacing w:before="0"/>
        <w:ind w:left="850" w:firstLine="0"/>
        <w:rPr>
          <w:color w:val="231F20"/>
        </w:rPr>
      </w:pPr>
    </w:p>
    <w:p>
      <w:pPr>
        <w:pStyle w:val="33"/>
        <w:numPr>
          <w:ilvl w:val="1"/>
          <w:numId w:val="20"/>
        </w:numPr>
        <w:tabs>
          <w:tab w:val="left" w:pos="1427"/>
        </w:tabs>
        <w:spacing w:line="230" w:lineRule="auto"/>
        <w:ind w:right="848" w:hanging="588"/>
        <w:jc w:val="both"/>
        <w:rPr>
          <w:color w:val="231F20"/>
        </w:rPr>
      </w:pPr>
      <w:r>
        <w:rPr>
          <w:color w:val="231F20"/>
        </w:rPr>
        <w:t xml:space="preserve">The tender document consists of Parts 1, 2, and 3, which includes all the sections speciﬁed </w:t>
      </w:r>
      <w:r>
        <w:rPr>
          <w:color w:val="231F20"/>
          <w:spacing w:val="-3"/>
        </w:rPr>
        <w:t xml:space="preserve">below, </w:t>
      </w:r>
      <w:r>
        <w:rPr>
          <w:color w:val="231F20"/>
        </w:rPr>
        <w:t>and which should be read in conjunction with any Addenda issued in accordance with ITT 10.</w:t>
      </w:r>
    </w:p>
    <w:p>
      <w:pPr>
        <w:spacing w:line="230" w:lineRule="auto"/>
        <w:ind w:left="1411"/>
        <w:jc w:val="both"/>
        <w:rPr>
          <w:b/>
          <w:color w:val="231F20"/>
          <w:spacing w:val="-7"/>
        </w:rPr>
      </w:pPr>
    </w:p>
    <w:p>
      <w:pPr>
        <w:spacing w:line="230" w:lineRule="auto"/>
        <w:ind w:left="1411"/>
        <w:jc w:val="both"/>
        <w:rPr>
          <w:b/>
          <w:color w:val="231F20"/>
        </w:rPr>
      </w:pPr>
      <w:r>
        <w:rPr>
          <w:b/>
          <w:color w:val="231F20"/>
          <w:spacing w:val="-7"/>
        </w:rPr>
        <w:t xml:space="preserve">PART </w:t>
      </w:r>
      <w:r>
        <w:rPr>
          <w:b/>
          <w:color w:val="231F20"/>
        </w:rPr>
        <w:t xml:space="preserve">1: </w:t>
      </w:r>
      <w:r>
        <w:rPr>
          <w:b/>
          <w:color w:val="231F20"/>
          <w:spacing w:val="-3"/>
        </w:rPr>
        <w:t xml:space="preserve">Tendering </w:t>
      </w:r>
      <w:r>
        <w:rPr>
          <w:b/>
          <w:color w:val="231F20"/>
        </w:rPr>
        <w:t xml:space="preserve">Procedures </w:t>
      </w:r>
    </w:p>
    <w:p>
      <w:pPr>
        <w:spacing w:line="230" w:lineRule="auto"/>
        <w:ind w:left="1411"/>
        <w:jc w:val="both"/>
        <w:rPr>
          <w:color w:val="231F20"/>
        </w:rPr>
      </w:pPr>
      <w:r>
        <w:rPr>
          <w:color w:val="231F20"/>
        </w:rPr>
        <w:t xml:space="preserve">Section I – Instructions toTenderers </w:t>
      </w:r>
    </w:p>
    <w:p>
      <w:pPr>
        <w:spacing w:line="230" w:lineRule="auto"/>
        <w:ind w:left="1411"/>
        <w:jc w:val="both"/>
      </w:pPr>
      <w:r>
        <w:rPr>
          <w:color w:val="231F20"/>
        </w:rPr>
        <w:t xml:space="preserve">Section II – </w:t>
      </w:r>
      <w:r>
        <w:rPr>
          <w:color w:val="231F20"/>
          <w:spacing w:val="-3"/>
        </w:rPr>
        <w:t xml:space="preserve">Tender </w:t>
      </w:r>
      <w:r>
        <w:rPr>
          <w:color w:val="231F20"/>
        </w:rPr>
        <w:t>Data Sheet (TDS)</w:t>
      </w:r>
    </w:p>
    <w:p>
      <w:pPr>
        <w:pStyle w:val="11"/>
        <w:spacing w:line="230" w:lineRule="auto"/>
        <w:ind w:left="1417" w:right="6236"/>
      </w:pPr>
      <w:r>
        <w:rPr>
          <w:color w:val="231F20"/>
        </w:rPr>
        <w:t>Section III- Evaluation and Qualiﬁcation Criteria Section IV – Tendering Forms</w:t>
      </w:r>
    </w:p>
    <w:p>
      <w:pPr>
        <w:spacing w:before="100" w:beforeAutospacing="1" w:after="100" w:afterAutospacing="1" w:line="230" w:lineRule="auto"/>
        <w:ind w:left="1417" w:right="7565"/>
      </w:pPr>
      <w:r>
        <w:rPr>
          <w:b/>
          <w:color w:val="231F20"/>
          <w:spacing w:val="-7"/>
        </w:rPr>
        <w:t xml:space="preserve">PART </w:t>
      </w:r>
      <w:r>
        <w:rPr>
          <w:b/>
          <w:color w:val="231F20"/>
        </w:rPr>
        <w:t xml:space="preserve">2: </w:t>
      </w:r>
      <w:r>
        <w:rPr>
          <w:b/>
          <w:color w:val="231F20"/>
          <w:spacing w:val="-3"/>
        </w:rPr>
        <w:t xml:space="preserve">Works' </w:t>
      </w:r>
      <w:r>
        <w:rPr>
          <w:b/>
          <w:color w:val="231F20"/>
        </w:rPr>
        <w:t xml:space="preserve">Requirements </w:t>
      </w:r>
      <w:r>
        <w:rPr>
          <w:color w:val="231F20"/>
        </w:rPr>
        <w:t>Section V - Bills of Quantities Section VI - Speciﬁcations Section VII - Drawings</w:t>
      </w:r>
    </w:p>
    <w:p>
      <w:pPr>
        <w:pStyle w:val="7"/>
        <w:spacing w:before="0" w:line="248" w:lineRule="exact"/>
        <w:ind w:left="1417" w:firstLine="0"/>
        <w:rPr>
          <w:color w:val="231F20"/>
        </w:rPr>
      </w:pPr>
      <w:r>
        <w:rPr>
          <w:color w:val="231F20"/>
        </w:rPr>
        <w:t>PART 3</w:t>
      </w:r>
      <w:r>
        <w:rPr>
          <w:b w:val="0"/>
          <w:color w:val="231F20"/>
        </w:rPr>
        <w:t xml:space="preserve">: </w:t>
      </w:r>
      <w:r>
        <w:rPr>
          <w:color w:val="231F20"/>
        </w:rPr>
        <w:t>Conditions of Contract and Contract Forms</w:t>
      </w:r>
    </w:p>
    <w:p>
      <w:pPr>
        <w:pStyle w:val="7"/>
        <w:spacing w:before="0" w:line="248" w:lineRule="exact"/>
        <w:ind w:left="1417" w:firstLine="0"/>
        <w:rPr>
          <w:color w:val="231F20"/>
        </w:rPr>
      </w:pPr>
      <w:r>
        <w:rPr>
          <w:color w:val="231F20"/>
        </w:rPr>
        <w:t xml:space="preserve">Section VIII - General Conditions (GCC) </w:t>
      </w:r>
    </w:p>
    <w:p>
      <w:pPr>
        <w:pStyle w:val="11"/>
        <w:spacing w:line="230" w:lineRule="auto"/>
        <w:ind w:left="1411"/>
        <w:rPr>
          <w:color w:val="231F20"/>
        </w:rPr>
      </w:pPr>
      <w:r>
        <w:rPr>
          <w:color w:val="231F20"/>
        </w:rPr>
        <w:t xml:space="preserve">Section IX - Special Conditions of Contract </w:t>
      </w:r>
    </w:p>
    <w:p>
      <w:pPr>
        <w:pStyle w:val="11"/>
        <w:spacing w:line="230" w:lineRule="auto"/>
        <w:ind w:left="1417" w:right="6759"/>
        <w:rPr>
          <w:color w:val="231F20"/>
        </w:rPr>
      </w:pPr>
      <w:r>
        <w:rPr>
          <w:color w:val="231F20"/>
        </w:rPr>
        <w:t>Section X- Contract Forms</w:t>
      </w:r>
    </w:p>
    <w:p>
      <w:pPr>
        <w:pStyle w:val="11"/>
        <w:spacing w:line="230" w:lineRule="auto"/>
        <w:ind w:left="1417" w:right="6759"/>
      </w:pPr>
    </w:p>
    <w:p>
      <w:pPr>
        <w:pStyle w:val="33"/>
        <w:numPr>
          <w:ilvl w:val="1"/>
          <w:numId w:val="20"/>
        </w:numPr>
        <w:tabs>
          <w:tab w:val="left" w:pos="1418"/>
        </w:tabs>
        <w:spacing w:line="230" w:lineRule="auto"/>
        <w:ind w:right="848" w:hanging="628"/>
        <w:jc w:val="both"/>
        <w:rPr>
          <w:color w:val="231F20"/>
        </w:rPr>
      </w:pPr>
      <w:r>
        <w:rPr>
          <w:color w:val="231F20"/>
        </w:rPr>
        <w:t xml:space="preserve">The Invitation to </w:t>
      </w:r>
      <w:r>
        <w:rPr>
          <w:color w:val="231F20"/>
          <w:spacing w:val="-3"/>
        </w:rPr>
        <w:t xml:space="preserve">Tender </w:t>
      </w:r>
      <w:r>
        <w:rPr>
          <w:color w:val="231F20"/>
        </w:rPr>
        <w:t xml:space="preserve">Notice issued by the Procuring Entity is not part of the Contract documents. Unless obtained directly from the Procuring </w:t>
      </w:r>
      <w:r>
        <w:rPr>
          <w:color w:val="231F20"/>
          <w:spacing w:val="-3"/>
        </w:rPr>
        <w:t xml:space="preserve">Entity, </w:t>
      </w:r>
      <w:r>
        <w:rPr>
          <w:color w:val="231F20"/>
        </w:rPr>
        <w:t xml:space="preserve">the Procuring Entity is not responsible for the completeness of the </w:t>
      </w:r>
      <w:r>
        <w:rPr>
          <w:color w:val="231F20"/>
          <w:spacing w:val="-3"/>
        </w:rPr>
        <w:t xml:space="preserve">Tender </w:t>
      </w:r>
      <w:r>
        <w:rPr>
          <w:color w:val="231F20"/>
        </w:rPr>
        <w:t xml:space="preserve">document, responses to requests for clariﬁcation, the minutes of a pre-arranged site visit and those of the pre-Tender meeting (if any), or Addenda to the </w:t>
      </w:r>
      <w:r>
        <w:rPr>
          <w:color w:val="231F20"/>
          <w:spacing w:val="-3"/>
        </w:rPr>
        <w:t xml:space="preserve">Tender </w:t>
      </w:r>
      <w:r>
        <w:rPr>
          <w:color w:val="231F20"/>
        </w:rPr>
        <w:t>document in accordance with ITT 10. Incase of any contradiction, documents obtained directly from the Procuring Entity shall prevail.</w:t>
      </w:r>
    </w:p>
    <w:p>
      <w:pPr>
        <w:pStyle w:val="33"/>
        <w:tabs>
          <w:tab w:val="left" w:pos="1418"/>
        </w:tabs>
        <w:spacing w:line="230" w:lineRule="auto"/>
        <w:ind w:left="1438" w:right="848" w:firstLine="0"/>
        <w:jc w:val="both"/>
        <w:rPr>
          <w:color w:val="231F20"/>
        </w:rPr>
      </w:pPr>
    </w:p>
    <w:p>
      <w:pPr>
        <w:pStyle w:val="33"/>
        <w:numPr>
          <w:ilvl w:val="1"/>
          <w:numId w:val="20"/>
        </w:numPr>
        <w:tabs>
          <w:tab w:val="left" w:pos="1418"/>
        </w:tabs>
        <w:spacing w:line="230" w:lineRule="auto"/>
        <w:ind w:left="1437" w:right="849" w:hanging="587"/>
        <w:jc w:val="both"/>
        <w:rPr>
          <w:color w:val="231F20"/>
        </w:rPr>
      </w:pPr>
      <w:r>
        <w:rPr>
          <w:color w:val="231F20"/>
        </w:rPr>
        <w:t xml:space="preserve">The Tenderer is expected to examine all instructions, forms, terms, and speciﬁcations in the </w:t>
      </w:r>
      <w:r>
        <w:rPr>
          <w:color w:val="231F20"/>
          <w:spacing w:val="-3"/>
        </w:rPr>
        <w:t xml:space="preserve">Tender </w:t>
      </w:r>
      <w:r>
        <w:rPr>
          <w:color w:val="231F20"/>
        </w:rPr>
        <w:t xml:space="preserve">Document and to furnish with its </w:t>
      </w:r>
      <w:r>
        <w:rPr>
          <w:color w:val="231F20"/>
          <w:spacing w:val="-3"/>
        </w:rPr>
        <w:t xml:space="preserve">Tender </w:t>
      </w:r>
      <w:r>
        <w:rPr>
          <w:color w:val="231F20"/>
        </w:rPr>
        <w:t xml:space="preserve">all information and documentation as is required by the </w:t>
      </w:r>
      <w:r>
        <w:rPr>
          <w:color w:val="231F20"/>
          <w:spacing w:val="-3"/>
        </w:rPr>
        <w:t xml:space="preserve">Tender </w:t>
      </w:r>
      <w:r>
        <w:rPr>
          <w:color w:val="231F20"/>
        </w:rPr>
        <w:t>document.</w:t>
      </w:r>
    </w:p>
    <w:p>
      <w:pPr>
        <w:pStyle w:val="33"/>
        <w:tabs>
          <w:tab w:val="left" w:pos="1418"/>
        </w:tabs>
        <w:spacing w:line="230" w:lineRule="auto"/>
        <w:ind w:left="1437" w:right="849" w:firstLine="0"/>
        <w:jc w:val="both"/>
        <w:rPr>
          <w:color w:val="231F20"/>
        </w:rPr>
      </w:pPr>
    </w:p>
    <w:p>
      <w:pPr>
        <w:pStyle w:val="7"/>
        <w:numPr>
          <w:ilvl w:val="1"/>
          <w:numId w:val="21"/>
        </w:numPr>
        <w:tabs>
          <w:tab w:val="left" w:pos="1416"/>
          <w:tab w:val="left" w:pos="1417"/>
        </w:tabs>
        <w:spacing w:before="0"/>
        <w:ind w:hanging="576"/>
        <w:rPr>
          <w:color w:val="231F20"/>
        </w:rPr>
      </w:pPr>
      <w:bookmarkStart w:id="10" w:name="_TOC_250065"/>
      <w:r>
        <w:rPr>
          <w:color w:val="231F20"/>
        </w:rPr>
        <w:t xml:space="preserve">Clariﬁcation of </w:t>
      </w:r>
      <w:r>
        <w:rPr>
          <w:color w:val="231F20"/>
          <w:spacing w:val="-4"/>
        </w:rPr>
        <w:t xml:space="preserve">Tender </w:t>
      </w:r>
      <w:r>
        <w:rPr>
          <w:color w:val="231F20"/>
        </w:rPr>
        <w:t>Document, Site Visit, Pre-tender</w:t>
      </w:r>
      <w:bookmarkEnd w:id="10"/>
      <w:r>
        <w:rPr>
          <w:color w:val="231F20"/>
        </w:rPr>
        <w:t xml:space="preserve"> Meeting</w:t>
      </w:r>
    </w:p>
    <w:p>
      <w:pPr>
        <w:pStyle w:val="7"/>
        <w:tabs>
          <w:tab w:val="left" w:pos="1416"/>
          <w:tab w:val="left" w:pos="1417"/>
        </w:tabs>
        <w:spacing w:before="0"/>
        <w:ind w:left="1425" w:firstLine="0"/>
        <w:rPr>
          <w:color w:val="231F20"/>
        </w:rPr>
      </w:pPr>
    </w:p>
    <w:p>
      <w:pPr>
        <w:pStyle w:val="33"/>
        <w:numPr>
          <w:ilvl w:val="1"/>
          <w:numId w:val="21"/>
        </w:numPr>
        <w:tabs>
          <w:tab w:val="left" w:pos="1417"/>
        </w:tabs>
        <w:ind w:left="1426" w:right="850" w:hanging="576"/>
        <w:jc w:val="both"/>
        <w:rPr>
          <w:color w:val="231F20"/>
        </w:rPr>
      </w:pPr>
      <w:r>
        <w:rPr>
          <w:color w:val="231F20"/>
        </w:rPr>
        <w:t xml:space="preserve">A Tenderer requiring any clariﬁcation of the </w:t>
      </w:r>
      <w:r>
        <w:rPr>
          <w:color w:val="231F20"/>
          <w:spacing w:val="-3"/>
        </w:rPr>
        <w:t xml:space="preserve">Tender </w:t>
      </w:r>
      <w:r>
        <w:rPr>
          <w:color w:val="231F20"/>
        </w:rPr>
        <w:t xml:space="preserve">Document shall contact the Procuring Entity in writing at the Procuring Entity's address speciﬁed in the </w:t>
      </w:r>
      <w:r>
        <w:rPr>
          <w:b/>
          <w:color w:val="231F20"/>
        </w:rPr>
        <w:t xml:space="preserve">TDS </w:t>
      </w:r>
      <w:r>
        <w:rPr>
          <w:color w:val="231F20"/>
        </w:rPr>
        <w:t xml:space="preserve">or raise its enquiries during the pre-Tender meeting if provided for in accordance with ITT 7.2. The Procuring Entity will respond in writing to any request for clariﬁcation, provided that such request is received no later than the period speciﬁed in the </w:t>
      </w:r>
      <w:r>
        <w:rPr>
          <w:b/>
          <w:color w:val="231F20"/>
        </w:rPr>
        <w:t>TDS p</w:t>
      </w:r>
      <w:r>
        <w:rPr>
          <w:color w:val="231F20"/>
        </w:rPr>
        <w:t xml:space="preserve">rior to the deadline for submission of tenders. The Procuring Entity shall forward copies of its response to all tenderers who have acquired the </w:t>
      </w:r>
      <w:r>
        <w:rPr>
          <w:color w:val="231F20"/>
          <w:spacing w:val="-3"/>
        </w:rPr>
        <w:t>Tender</w:t>
      </w:r>
      <w:r>
        <w:rPr>
          <w:color w:val="231F20"/>
        </w:rPr>
        <w:t xml:space="preserve"> documents in accordance with ITT 7.4, including a description of the inquiry but without identifying its source. If so speciﬁed in the </w:t>
      </w:r>
      <w:r>
        <w:rPr>
          <w:b/>
          <w:color w:val="231F20"/>
        </w:rPr>
        <w:t>TDS</w:t>
      </w:r>
      <w:r>
        <w:rPr>
          <w:color w:val="231F20"/>
        </w:rPr>
        <w:t xml:space="preserve">, the Procuring Entity shall also promptly publish its response at the web page identiﬁed in the </w:t>
      </w:r>
      <w:r>
        <w:rPr>
          <w:b/>
          <w:color w:val="231F20"/>
        </w:rPr>
        <w:t>TDS</w:t>
      </w:r>
      <w:r>
        <w:rPr>
          <w:color w:val="231F20"/>
        </w:rPr>
        <w:t xml:space="preserve">. Should the clariﬁcation result in changes to the essential elements of the </w:t>
      </w:r>
      <w:r>
        <w:rPr>
          <w:color w:val="231F20"/>
          <w:spacing w:val="-3"/>
        </w:rPr>
        <w:t xml:space="preserve">Tender </w:t>
      </w:r>
      <w:r>
        <w:rPr>
          <w:color w:val="231F20"/>
        </w:rPr>
        <w:t xml:space="preserve">Documents, the Procuring Entity shall amend the </w:t>
      </w:r>
      <w:r>
        <w:rPr>
          <w:color w:val="231F20"/>
          <w:spacing w:val="-3"/>
        </w:rPr>
        <w:t xml:space="preserve">Tender </w:t>
      </w:r>
      <w:r>
        <w:rPr>
          <w:color w:val="231F20"/>
        </w:rPr>
        <w:t>Documents following the procedure under ITT 8 and ITT 22.2.</w:t>
      </w:r>
    </w:p>
    <w:p>
      <w:pPr>
        <w:pStyle w:val="33"/>
        <w:rPr>
          <w:color w:val="231F20"/>
        </w:rPr>
      </w:pPr>
    </w:p>
    <w:p>
      <w:pPr>
        <w:pStyle w:val="33"/>
        <w:numPr>
          <w:ilvl w:val="1"/>
          <w:numId w:val="21"/>
        </w:numPr>
        <w:tabs>
          <w:tab w:val="left" w:pos="1417"/>
        </w:tabs>
        <w:ind w:right="845" w:hanging="576"/>
        <w:jc w:val="both"/>
        <w:rPr>
          <w:color w:val="231F20"/>
        </w:rPr>
      </w:pPr>
      <w:r>
        <w:rPr>
          <w:color w:val="231F20"/>
        </w:rPr>
        <w:t xml:space="preserve">The </w:t>
      </w:r>
      <w:r>
        <w:rPr>
          <w:color w:val="231F20"/>
          <w:spacing w:val="-3"/>
        </w:rPr>
        <w:t xml:space="preserve">Tenderer, </w:t>
      </w:r>
      <w:r>
        <w:rPr>
          <w:color w:val="231F20"/>
        </w:rPr>
        <w:t xml:space="preserve">at the Tenderer's own responsibility and risk, is encouraged to visit and examine and inspect the site(s) of the required contracts and obtain all information that may be necessary for preparing a tender. The costs of visiting the Site shall be at the Tenderer's own expense. The Procuring Entity shall specify in the </w:t>
      </w:r>
      <w:r>
        <w:rPr>
          <w:b/>
          <w:color w:val="231F20"/>
        </w:rPr>
        <w:t xml:space="preserve">TDS </w:t>
      </w:r>
      <w:r>
        <w:rPr>
          <w:color w:val="231F20"/>
        </w:rPr>
        <w:t>if a pre-arranged Site visit and or a pre-tender meeting will be held, when and where. The Tenderer's designated representative is invited to attend a pre-arranged site visit and a pre-tender meeting, as the case may be. The purpose of the site visit and the pre-tender meeting will be to clarify issues and to answer questions on any matter that may be raised at that stage.</w:t>
      </w:r>
    </w:p>
    <w:p>
      <w:pPr>
        <w:tabs>
          <w:tab w:val="left" w:pos="1417"/>
        </w:tabs>
        <w:ind w:left="850" w:right="850"/>
        <w:jc w:val="both"/>
        <w:rPr>
          <w:color w:val="231F20"/>
        </w:rPr>
      </w:pPr>
      <w:r>
        <w:rPr>
          <w:color w:val="231F20"/>
        </w:rPr>
        <w:t xml:space="preserve"> </w:t>
      </w:r>
    </w:p>
    <w:p>
      <w:pPr>
        <w:pStyle w:val="33"/>
        <w:numPr>
          <w:ilvl w:val="1"/>
          <w:numId w:val="21"/>
        </w:numPr>
        <w:tabs>
          <w:tab w:val="left" w:pos="1417"/>
        </w:tabs>
        <w:ind w:left="1419" w:right="849" w:hanging="570"/>
        <w:jc w:val="both"/>
        <w:rPr>
          <w:color w:val="231F20"/>
        </w:rPr>
      </w:pPr>
      <w:r>
        <w:rPr>
          <w:color w:val="231F20"/>
        </w:rPr>
        <w:t xml:space="preserve">The Tenderer is requested to submit any questions in writing, to reach the Procuring Entity not later than the period speciﬁed in the </w:t>
      </w:r>
      <w:r>
        <w:rPr>
          <w:b/>
          <w:color w:val="231F20"/>
        </w:rPr>
        <w:t xml:space="preserve">TDS </w:t>
      </w:r>
      <w:r>
        <w:rPr>
          <w:color w:val="231F20"/>
        </w:rPr>
        <w:t>before the meeting.</w:t>
      </w:r>
    </w:p>
    <w:p>
      <w:pPr>
        <w:pStyle w:val="33"/>
        <w:tabs>
          <w:tab w:val="left" w:pos="1417"/>
        </w:tabs>
        <w:ind w:left="1419" w:right="849" w:firstLine="0"/>
        <w:jc w:val="both"/>
        <w:rPr>
          <w:color w:val="231F20"/>
        </w:rPr>
      </w:pPr>
    </w:p>
    <w:p>
      <w:pPr>
        <w:pStyle w:val="33"/>
        <w:numPr>
          <w:ilvl w:val="1"/>
          <w:numId w:val="21"/>
        </w:numPr>
        <w:tabs>
          <w:tab w:val="left" w:pos="1417"/>
        </w:tabs>
        <w:ind w:left="1397" w:right="749" w:hanging="562"/>
        <w:jc w:val="both"/>
      </w:pPr>
      <w:r>
        <w:rPr>
          <w:color w:val="231F20"/>
        </w:rPr>
        <w:t>Minutes of a pre-arranged site visit and those of the pre-tender meeting, if applicable, including the text of the questions asked by Tenderers and the responses given, together with any responses prepared after the meeting, will be transmitted promptly to all Tenderers who have acquired the Tender Documents. Minutes shall not identify the source of the questions asked.</w:t>
      </w:r>
    </w:p>
    <w:p>
      <w:pPr>
        <w:pStyle w:val="33"/>
        <w:numPr>
          <w:ilvl w:val="1"/>
          <w:numId w:val="21"/>
        </w:numPr>
        <w:tabs>
          <w:tab w:val="left" w:pos="1408"/>
        </w:tabs>
        <w:spacing w:before="245" w:line="230" w:lineRule="auto"/>
        <w:ind w:left="1404" w:right="851" w:hanging="564"/>
        <w:jc w:val="both"/>
        <w:rPr>
          <w:color w:val="231F20"/>
        </w:rPr>
      </w:pPr>
      <w:r>
        <w:rPr>
          <w:color w:val="231F20"/>
        </w:rPr>
        <w:t>TheProcuring Entity shall al so promptly publish anonymized (</w:t>
      </w:r>
      <w:r>
        <w:rPr>
          <w:i/>
          <w:color w:val="231F20"/>
        </w:rPr>
        <w:t>no names</w:t>
      </w:r>
      <w:r>
        <w:rPr>
          <w:color w:val="231F20"/>
        </w:rPr>
        <w:t xml:space="preserve">) Minutes of the pre-arranged site visit and those of the pre-tender meeting at the web page identiﬁed in the </w:t>
      </w:r>
      <w:r>
        <w:rPr>
          <w:b/>
          <w:color w:val="231F20"/>
        </w:rPr>
        <w:t>TDS</w:t>
      </w:r>
      <w:r>
        <w:rPr>
          <w:color w:val="231F20"/>
        </w:rPr>
        <w:t xml:space="preserve">. Any modiﬁcation to the </w:t>
      </w:r>
      <w:r>
        <w:rPr>
          <w:color w:val="231F20"/>
          <w:spacing w:val="-3"/>
        </w:rPr>
        <w:t xml:space="preserve">Tender </w:t>
      </w:r>
      <w:r>
        <w:rPr>
          <w:color w:val="231F20"/>
        </w:rPr>
        <w:t xml:space="preserve">Documents that may become necessary as a result of the pre-arranged site visit and those of the pre-tender meeting shall be made by the Procuring Entity exclusively through the issue of an Addendum pursuant to ITT 8 and not through the minutes of the pre-Tender meeting. Non-attendance at the pre-arranged site visit and the pre-tender meeting will not be a cause for disqualiﬁcation of a </w:t>
      </w:r>
      <w:r>
        <w:rPr>
          <w:color w:val="231F20"/>
          <w:spacing w:val="-4"/>
        </w:rPr>
        <w:t>Tenderer.</w:t>
      </w:r>
    </w:p>
    <w:p>
      <w:pPr>
        <w:pStyle w:val="7"/>
        <w:numPr>
          <w:ilvl w:val="1"/>
          <w:numId w:val="22"/>
        </w:numPr>
        <w:tabs>
          <w:tab w:val="left" w:pos="1406"/>
          <w:tab w:val="left" w:pos="1407"/>
        </w:tabs>
        <w:spacing w:before="240"/>
        <w:ind w:hanging="564"/>
        <w:rPr>
          <w:color w:val="231F20"/>
        </w:rPr>
      </w:pPr>
      <w:bookmarkStart w:id="11" w:name="_TOC_250064"/>
      <w:r>
        <w:rPr>
          <w:color w:val="231F20"/>
        </w:rPr>
        <w:t xml:space="preserve">Amendment of </w:t>
      </w:r>
      <w:r>
        <w:rPr>
          <w:color w:val="231F20"/>
          <w:spacing w:val="-4"/>
        </w:rPr>
        <w:t>Tender</w:t>
      </w:r>
      <w:bookmarkEnd w:id="11"/>
      <w:r>
        <w:rPr>
          <w:color w:val="231F20"/>
          <w:spacing w:val="-4"/>
        </w:rPr>
        <w:t xml:space="preserve"> </w:t>
      </w:r>
      <w:r>
        <w:rPr>
          <w:color w:val="231F20"/>
        </w:rPr>
        <w:t>Documents</w:t>
      </w:r>
    </w:p>
    <w:p>
      <w:pPr>
        <w:pStyle w:val="33"/>
        <w:numPr>
          <w:ilvl w:val="1"/>
          <w:numId w:val="22"/>
        </w:numPr>
        <w:tabs>
          <w:tab w:val="left" w:pos="1406"/>
          <w:tab w:val="left" w:pos="1407"/>
        </w:tabs>
        <w:spacing w:before="243" w:line="230" w:lineRule="auto"/>
        <w:ind w:right="851" w:hanging="564"/>
        <w:rPr>
          <w:color w:val="231F20"/>
        </w:rPr>
      </w:pPr>
      <w:r>
        <w:rPr>
          <w:color w:val="231F20"/>
        </w:rPr>
        <w:t xml:space="preserve">At any time prior to the deadline for submission of Tenders, the Procuring Entity may amend the </w:t>
      </w:r>
      <w:r>
        <w:rPr>
          <w:color w:val="231F20"/>
          <w:spacing w:val="-3"/>
        </w:rPr>
        <w:t xml:space="preserve">Tender </w:t>
      </w:r>
      <w:r>
        <w:rPr>
          <w:color w:val="231F20"/>
        </w:rPr>
        <w:t>Documents by issuing addenda.</w:t>
      </w:r>
    </w:p>
    <w:p>
      <w:pPr>
        <w:pStyle w:val="33"/>
        <w:numPr>
          <w:ilvl w:val="1"/>
          <w:numId w:val="22"/>
        </w:numPr>
        <w:tabs>
          <w:tab w:val="left" w:pos="1407"/>
        </w:tabs>
        <w:spacing w:before="245" w:line="230" w:lineRule="auto"/>
        <w:ind w:right="851" w:hanging="564"/>
        <w:jc w:val="both"/>
        <w:rPr>
          <w:color w:val="231F20"/>
        </w:rPr>
      </w:pPr>
      <w:r>
        <w:rPr>
          <w:color w:val="231F20"/>
        </w:rPr>
        <w:t xml:space="preserve">Any addendum issued shall be part of the </w:t>
      </w:r>
      <w:r>
        <w:rPr>
          <w:color w:val="231F20"/>
          <w:spacing w:val="-3"/>
        </w:rPr>
        <w:t xml:space="preserve">Tender </w:t>
      </w:r>
      <w:r>
        <w:rPr>
          <w:color w:val="231F20"/>
        </w:rPr>
        <w:t xml:space="preserve">Documents and shall be communicated in writing to all who have obtained the </w:t>
      </w:r>
      <w:r>
        <w:rPr>
          <w:color w:val="231F20"/>
          <w:spacing w:val="-3"/>
        </w:rPr>
        <w:t xml:space="preserve">Tender </w:t>
      </w:r>
      <w:r>
        <w:rPr>
          <w:color w:val="231F20"/>
        </w:rPr>
        <w:t xml:space="preserve">Documents from the Procuring </w:t>
      </w:r>
      <w:r>
        <w:rPr>
          <w:color w:val="231F20"/>
          <w:spacing w:val="-3"/>
        </w:rPr>
        <w:t xml:space="preserve">Entity. </w:t>
      </w:r>
      <w:r>
        <w:rPr>
          <w:color w:val="231F20"/>
        </w:rPr>
        <w:t>The Procuring Entity shall also promptly publish the addendum on the Procuring Entity's website in accordance with ITT 7.5.</w:t>
      </w:r>
    </w:p>
    <w:p>
      <w:pPr>
        <w:pStyle w:val="33"/>
        <w:numPr>
          <w:ilvl w:val="1"/>
          <w:numId w:val="22"/>
        </w:numPr>
        <w:tabs>
          <w:tab w:val="left" w:pos="1406"/>
          <w:tab w:val="left" w:pos="1407"/>
        </w:tabs>
        <w:spacing w:before="246" w:line="230" w:lineRule="auto"/>
        <w:ind w:right="851" w:hanging="564"/>
        <w:rPr>
          <w:color w:val="231F20"/>
        </w:rPr>
      </w:pPr>
      <w:r>
        <w:rPr>
          <w:color w:val="231F20"/>
          <w:spacing w:val="-8"/>
        </w:rPr>
        <w:t xml:space="preserve">To </w:t>
      </w:r>
      <w:r>
        <w:rPr>
          <w:color w:val="231F20"/>
        </w:rPr>
        <w:t>give Tenderers reasonable time in which to take an addendum into account in preparing their Tenders, the Procuring Entity should extend the dead line for the submission of Tenders, pursuant to ITT 22.2.</w:t>
      </w:r>
    </w:p>
    <w:p>
      <w:pPr>
        <w:pStyle w:val="7"/>
        <w:numPr>
          <w:ilvl w:val="0"/>
          <w:numId w:val="19"/>
        </w:numPr>
        <w:tabs>
          <w:tab w:val="left" w:pos="1197"/>
        </w:tabs>
        <w:spacing w:before="237"/>
        <w:ind w:left="1196" w:hanging="357"/>
      </w:pPr>
      <w:r>
        <w:rPr>
          <w:color w:val="231F20"/>
          <w:spacing w:val="-4"/>
          <w:u w:val="single" w:color="231F20"/>
        </w:rPr>
        <w:t xml:space="preserve">PREPARATION </w:t>
      </w:r>
      <w:r>
        <w:rPr>
          <w:color w:val="231F20"/>
          <w:u w:val="single" w:color="231F20"/>
        </w:rPr>
        <w:t>OF TENDERS</w:t>
      </w:r>
    </w:p>
    <w:p>
      <w:pPr>
        <w:tabs>
          <w:tab w:val="left" w:pos="1406"/>
        </w:tabs>
        <w:spacing w:before="234"/>
        <w:ind w:left="839"/>
        <w:rPr>
          <w:b/>
        </w:rPr>
      </w:pPr>
      <w:r>
        <w:rPr>
          <w:b/>
          <w:color w:val="231F20"/>
        </w:rPr>
        <w:t>9.</w:t>
      </w:r>
      <w:r>
        <w:rPr>
          <w:b/>
          <w:color w:val="231F20"/>
        </w:rPr>
        <w:tab/>
      </w:r>
      <w:r>
        <w:rPr>
          <w:b/>
          <w:color w:val="231F20"/>
        </w:rPr>
        <w:t xml:space="preserve">Cost of </w:t>
      </w:r>
      <w:r>
        <w:rPr>
          <w:b/>
          <w:color w:val="231F20"/>
          <w:spacing w:val="-3"/>
        </w:rPr>
        <w:t>Tendering</w:t>
      </w:r>
    </w:p>
    <w:p>
      <w:pPr>
        <w:pStyle w:val="11"/>
        <w:spacing w:before="243" w:line="230" w:lineRule="auto"/>
        <w:ind w:left="1403" w:right="851" w:firstLine="3"/>
        <w:jc w:val="both"/>
      </w:pPr>
      <w:r>
        <w:rPr>
          <w:color w:val="231F20"/>
        </w:rPr>
        <w:t xml:space="preserve">The Tenderer shall bear all costs associated with the preparation and submission of its </w:t>
      </w:r>
      <w:r>
        <w:rPr>
          <w:color w:val="231F20"/>
          <w:spacing w:val="-4"/>
        </w:rPr>
        <w:t xml:space="preserve">Tender, </w:t>
      </w:r>
      <w:r>
        <w:rPr>
          <w:color w:val="231F20"/>
        </w:rPr>
        <w:t>and the Procuring Entity shall not be responsible or liable for those costs, regardless of the conduct or outcome of the tendering process.</w:t>
      </w:r>
    </w:p>
    <w:p>
      <w:pPr>
        <w:pStyle w:val="7"/>
        <w:ind w:left="839" w:firstLine="0"/>
      </w:pPr>
      <w:bookmarkStart w:id="12" w:name="_TOC_250063"/>
      <w:bookmarkEnd w:id="12"/>
      <w:r>
        <w:rPr>
          <w:color w:val="231F20"/>
        </w:rPr>
        <w:t>10.0 Language of Tender</w:t>
      </w:r>
    </w:p>
    <w:p>
      <w:pPr>
        <w:pStyle w:val="11"/>
        <w:spacing w:before="242" w:line="230" w:lineRule="auto"/>
        <w:ind w:left="1403" w:right="853" w:firstLine="12"/>
        <w:jc w:val="both"/>
      </w:pPr>
      <w:r>
        <w:rPr>
          <w:color w:val="231F20"/>
        </w:rPr>
        <w:t xml:space="preserve">The </w:t>
      </w:r>
      <w:r>
        <w:rPr>
          <w:color w:val="231F20"/>
          <w:spacing w:val="-4"/>
        </w:rPr>
        <w:t xml:space="preserve">Tender, </w:t>
      </w:r>
      <w:r>
        <w:rPr>
          <w:color w:val="231F20"/>
        </w:rPr>
        <w:t xml:space="preserve">as well as all correspondence and documents relating to the tender exchanged by the tenderer and the Procuring </w:t>
      </w:r>
      <w:r>
        <w:rPr>
          <w:color w:val="231F20"/>
          <w:spacing w:val="-3"/>
        </w:rPr>
        <w:t xml:space="preserve">Entity, </w:t>
      </w:r>
      <w:r>
        <w:rPr>
          <w:color w:val="231F20"/>
        </w:rPr>
        <w:t xml:space="preserve">shall be written in the English Language. Supporting documents and printed literature that are part of the </w:t>
      </w:r>
      <w:r>
        <w:rPr>
          <w:color w:val="231F20"/>
          <w:spacing w:val="-3"/>
        </w:rPr>
        <w:t xml:space="preserve">Tender </w:t>
      </w:r>
      <w:r>
        <w:rPr>
          <w:color w:val="231F20"/>
        </w:rPr>
        <w:t>may be in another language provided they are accompanied by an accurate and notarized translation of the relevant passages into the English Language</w:t>
      </w:r>
      <w:r>
        <w:rPr>
          <w:b/>
          <w:color w:val="231F20"/>
        </w:rPr>
        <w:t xml:space="preserve">, </w:t>
      </w:r>
      <w:r>
        <w:rPr>
          <w:color w:val="231F20"/>
        </w:rPr>
        <w:t xml:space="preserve">in which case, for purposes of interpretation of the </w:t>
      </w:r>
      <w:r>
        <w:rPr>
          <w:color w:val="231F20"/>
          <w:spacing w:val="-4"/>
        </w:rPr>
        <w:t xml:space="preserve">Tender, </w:t>
      </w:r>
      <w:r>
        <w:rPr>
          <w:color w:val="231F20"/>
        </w:rPr>
        <w:t>such translation shall govern.</w:t>
      </w:r>
    </w:p>
    <w:p>
      <w:pPr>
        <w:pStyle w:val="7"/>
        <w:numPr>
          <w:ilvl w:val="1"/>
          <w:numId w:val="23"/>
        </w:numPr>
        <w:tabs>
          <w:tab w:val="left" w:pos="1407"/>
        </w:tabs>
        <w:spacing w:before="240"/>
        <w:ind w:hanging="559"/>
        <w:rPr>
          <w:color w:val="231F20"/>
        </w:rPr>
      </w:pPr>
      <w:bookmarkStart w:id="13" w:name="_TOC_250062"/>
      <w:r>
        <w:rPr>
          <w:color w:val="231F20"/>
        </w:rPr>
        <w:t>Documents Comprising the</w:t>
      </w:r>
      <w:bookmarkEnd w:id="13"/>
      <w:r>
        <w:rPr>
          <w:color w:val="231F20"/>
        </w:rPr>
        <w:t xml:space="preserve"> </w:t>
      </w:r>
      <w:r>
        <w:rPr>
          <w:color w:val="231F20"/>
          <w:spacing w:val="-4"/>
        </w:rPr>
        <w:t>Tender</w:t>
      </w:r>
    </w:p>
    <w:p>
      <w:pPr>
        <w:pStyle w:val="33"/>
        <w:numPr>
          <w:ilvl w:val="1"/>
          <w:numId w:val="23"/>
        </w:numPr>
        <w:tabs>
          <w:tab w:val="left" w:pos="1407"/>
        </w:tabs>
        <w:spacing w:before="234"/>
        <w:ind w:hanging="559"/>
        <w:rPr>
          <w:color w:val="231F20"/>
        </w:rPr>
      </w:pPr>
      <w:r>
        <w:rPr>
          <w:color w:val="231F20"/>
        </w:rPr>
        <w:t xml:space="preserve">The </w:t>
      </w:r>
      <w:r>
        <w:rPr>
          <w:color w:val="231F20"/>
          <w:spacing w:val="-3"/>
        </w:rPr>
        <w:t xml:space="preserve">Tender </w:t>
      </w:r>
      <w:r>
        <w:rPr>
          <w:color w:val="231F20"/>
        </w:rPr>
        <w:t>shall comprise the following:</w:t>
      </w:r>
    </w:p>
    <w:p>
      <w:pPr>
        <w:pStyle w:val="33"/>
        <w:tabs>
          <w:tab w:val="left" w:pos="1407"/>
        </w:tabs>
        <w:spacing w:before="234"/>
        <w:ind w:left="1398" w:firstLine="0"/>
        <w:rPr>
          <w:color w:val="231F20"/>
        </w:rPr>
      </w:pPr>
    </w:p>
    <w:p>
      <w:pPr>
        <w:pStyle w:val="33"/>
        <w:numPr>
          <w:ilvl w:val="2"/>
          <w:numId w:val="23"/>
        </w:numPr>
        <w:tabs>
          <w:tab w:val="left" w:pos="1818"/>
        </w:tabs>
        <w:spacing w:before="39"/>
        <w:ind w:hanging="417"/>
        <w:jc w:val="both"/>
      </w:pPr>
      <w:r>
        <w:rPr>
          <w:color w:val="231F20"/>
        </w:rPr>
        <w:t xml:space="preserve">Form of </w:t>
      </w:r>
      <w:r>
        <w:rPr>
          <w:color w:val="231F20"/>
          <w:spacing w:val="-3"/>
        </w:rPr>
        <w:t xml:space="preserve">Tender </w:t>
      </w:r>
      <w:r>
        <w:rPr>
          <w:color w:val="231F20"/>
        </w:rPr>
        <w:t>prepared in accordance with ITT 12;</w:t>
      </w:r>
    </w:p>
    <w:p>
      <w:pPr>
        <w:pStyle w:val="33"/>
        <w:numPr>
          <w:ilvl w:val="2"/>
          <w:numId w:val="23"/>
        </w:numPr>
        <w:tabs>
          <w:tab w:val="left" w:pos="1818"/>
        </w:tabs>
        <w:spacing w:before="40"/>
        <w:ind w:left="1817"/>
        <w:jc w:val="both"/>
      </w:pPr>
      <w:r>
        <w:rPr>
          <w:color w:val="231F20"/>
        </w:rPr>
        <w:t>Schedules including priced Bill of Quantities, completed in accordance with ITT 12 and ITT 14;</w:t>
      </w:r>
    </w:p>
    <w:p>
      <w:pPr>
        <w:pStyle w:val="33"/>
        <w:numPr>
          <w:ilvl w:val="2"/>
          <w:numId w:val="23"/>
        </w:numPr>
        <w:tabs>
          <w:tab w:val="left" w:pos="1818"/>
        </w:tabs>
        <w:spacing w:before="39"/>
        <w:ind w:left="1817"/>
        <w:jc w:val="both"/>
      </w:pPr>
      <w:r>
        <w:rPr>
          <w:color w:val="231F20"/>
          <w:spacing w:val="-3"/>
        </w:rPr>
        <w:t xml:space="preserve">Tender </w:t>
      </w:r>
      <w:r>
        <w:rPr>
          <w:color w:val="231F20"/>
        </w:rPr>
        <w:t>Security or Tender-Securing Declaration, in accordance with ITT 19.1;</w:t>
      </w:r>
    </w:p>
    <w:p>
      <w:pPr>
        <w:pStyle w:val="33"/>
        <w:numPr>
          <w:ilvl w:val="2"/>
          <w:numId w:val="23"/>
        </w:numPr>
        <w:tabs>
          <w:tab w:val="left" w:pos="1818"/>
        </w:tabs>
        <w:spacing w:before="40"/>
        <w:ind w:left="1817"/>
        <w:jc w:val="both"/>
      </w:pPr>
      <w:r>
        <w:rPr>
          <w:color w:val="231F20"/>
        </w:rPr>
        <w:t xml:space="preserve">Alternative </w:t>
      </w:r>
      <w:r>
        <w:rPr>
          <w:color w:val="231F20"/>
          <w:spacing w:val="-4"/>
        </w:rPr>
        <w:t xml:space="preserve">Tender, </w:t>
      </w:r>
      <w:r>
        <w:rPr>
          <w:color w:val="231F20"/>
        </w:rPr>
        <w:t>if permissible, in accordance with ITT 13;</w:t>
      </w:r>
    </w:p>
    <w:p>
      <w:pPr>
        <w:pStyle w:val="33"/>
        <w:numPr>
          <w:ilvl w:val="2"/>
          <w:numId w:val="23"/>
        </w:numPr>
        <w:tabs>
          <w:tab w:val="left" w:pos="1817"/>
          <w:tab w:val="left" w:pos="1818"/>
        </w:tabs>
        <w:spacing w:before="47" w:line="230" w:lineRule="auto"/>
        <w:ind w:right="852" w:hanging="417"/>
      </w:pPr>
      <w:r>
        <w:rPr>
          <w:b/>
          <w:bCs/>
          <w:i/>
          <w:color w:val="231F20"/>
        </w:rPr>
        <w:t>Authorization</w:t>
      </w:r>
      <w:r>
        <w:rPr>
          <w:i/>
          <w:color w:val="231F20"/>
        </w:rPr>
        <w:t xml:space="preserve">: </w:t>
      </w:r>
      <w:r>
        <w:rPr>
          <w:color w:val="231F20"/>
        </w:rPr>
        <w:t xml:space="preserve">written conﬁrmation authorizing the signatory of the </w:t>
      </w:r>
      <w:r>
        <w:rPr>
          <w:color w:val="231F20"/>
          <w:spacing w:val="-3"/>
        </w:rPr>
        <w:t xml:space="preserve">Tender </w:t>
      </w:r>
      <w:r>
        <w:rPr>
          <w:color w:val="231F20"/>
        </w:rPr>
        <w:t xml:space="preserve">to commit the </w:t>
      </w:r>
      <w:r>
        <w:rPr>
          <w:color w:val="231F20"/>
          <w:spacing w:val="-3"/>
        </w:rPr>
        <w:t xml:space="preserve">Tenderer, </w:t>
      </w:r>
      <w:r>
        <w:rPr>
          <w:color w:val="231F20"/>
        </w:rPr>
        <w:t>in accordancewithITT20.3;</w:t>
      </w:r>
    </w:p>
    <w:p>
      <w:pPr>
        <w:pStyle w:val="33"/>
        <w:numPr>
          <w:ilvl w:val="2"/>
          <w:numId w:val="23"/>
        </w:numPr>
        <w:tabs>
          <w:tab w:val="left" w:pos="1816"/>
          <w:tab w:val="left" w:pos="1818"/>
        </w:tabs>
        <w:spacing w:before="51" w:line="230" w:lineRule="auto"/>
        <w:ind w:right="852" w:hanging="417"/>
      </w:pPr>
      <w:r>
        <w:rPr>
          <w:i/>
          <w:color w:val="231F20"/>
        </w:rPr>
        <w:t xml:space="preserve">Qualiﬁcations: </w:t>
      </w:r>
      <w:r>
        <w:rPr>
          <w:color w:val="231F20"/>
        </w:rPr>
        <w:t xml:space="preserve">documentary evidence in accordance with ITT 17 establishing the Tenderer's qualiﬁcations to per form the Contract if its </w:t>
      </w:r>
      <w:r>
        <w:rPr>
          <w:color w:val="231F20"/>
          <w:spacing w:val="-3"/>
        </w:rPr>
        <w:t xml:space="preserve">Tender </w:t>
      </w:r>
      <w:r>
        <w:rPr>
          <w:color w:val="231F20"/>
        </w:rPr>
        <w:t>is accepted;</w:t>
      </w:r>
    </w:p>
    <w:p>
      <w:pPr>
        <w:pStyle w:val="33"/>
        <w:numPr>
          <w:ilvl w:val="2"/>
          <w:numId w:val="23"/>
        </w:numPr>
        <w:tabs>
          <w:tab w:val="left" w:pos="1816"/>
          <w:tab w:val="left" w:pos="1817"/>
        </w:tabs>
        <w:spacing w:before="42"/>
        <w:ind w:left="1816"/>
      </w:pPr>
      <w:r>
        <w:rPr>
          <w:i/>
          <w:color w:val="231F20"/>
        </w:rPr>
        <w:t xml:space="preserve">Conformity: </w:t>
      </w:r>
      <w:r>
        <w:rPr>
          <w:color w:val="231F20"/>
        </w:rPr>
        <w:t>a technical proposal in accordance with ITT 16;</w:t>
      </w:r>
    </w:p>
    <w:p>
      <w:pPr>
        <w:pStyle w:val="33"/>
        <w:numPr>
          <w:ilvl w:val="2"/>
          <w:numId w:val="23"/>
        </w:numPr>
        <w:tabs>
          <w:tab w:val="left" w:pos="1816"/>
          <w:tab w:val="left" w:pos="1817"/>
        </w:tabs>
        <w:spacing w:before="64"/>
        <w:ind w:left="1816"/>
        <w:rPr>
          <w:b/>
        </w:rPr>
      </w:pPr>
      <w:r>
        <w:rPr>
          <w:color w:val="231F20"/>
        </w:rPr>
        <w:t xml:space="preserve">Any other document required in the </w:t>
      </w:r>
      <w:r>
        <w:rPr>
          <w:b/>
          <w:color w:val="231F20"/>
        </w:rPr>
        <w:t>TDS.</w:t>
      </w:r>
    </w:p>
    <w:p>
      <w:pPr>
        <w:pStyle w:val="11"/>
        <w:spacing w:before="9"/>
        <w:rPr>
          <w:b/>
          <w:sz w:val="33"/>
        </w:rPr>
      </w:pPr>
    </w:p>
    <w:p>
      <w:pPr>
        <w:pStyle w:val="33"/>
        <w:numPr>
          <w:ilvl w:val="1"/>
          <w:numId w:val="23"/>
        </w:numPr>
        <w:tabs>
          <w:tab w:val="left" w:pos="1389"/>
        </w:tabs>
        <w:spacing w:line="230" w:lineRule="auto"/>
        <w:ind w:right="852" w:hanging="560"/>
        <w:jc w:val="both"/>
        <w:rPr>
          <w:color w:val="231F20"/>
        </w:rPr>
      </w:pPr>
      <w:r>
        <w:rPr>
          <w:color w:val="231F20"/>
        </w:rPr>
        <w:t xml:space="preserve">In addition to the requirements under ITT 11.1, </w:t>
      </w:r>
      <w:r>
        <w:rPr>
          <w:color w:val="231F20"/>
          <w:spacing w:val="-3"/>
        </w:rPr>
        <w:t xml:space="preserve">Tenders </w:t>
      </w:r>
      <w:r>
        <w:rPr>
          <w:color w:val="231F20"/>
        </w:rPr>
        <w:t xml:space="preserve">submitted by a JV shall include a copy of the Joint </w:t>
      </w:r>
      <w:r>
        <w:rPr>
          <w:color w:val="231F20"/>
          <w:spacing w:val="-4"/>
        </w:rPr>
        <w:t xml:space="preserve">Venture </w:t>
      </w:r>
      <w:r>
        <w:rPr>
          <w:color w:val="231F20"/>
        </w:rPr>
        <w:t xml:space="preserve">Agreement entered into by all members. Alternatively, a letter of intent to execute a Joint </w:t>
      </w:r>
      <w:r>
        <w:rPr>
          <w:color w:val="231F20"/>
          <w:spacing w:val="-4"/>
        </w:rPr>
        <w:t xml:space="preserve">Venture </w:t>
      </w:r>
      <w:r>
        <w:rPr>
          <w:color w:val="231F20"/>
        </w:rPr>
        <w:t xml:space="preserve">Agreement in the event of a successful </w:t>
      </w:r>
      <w:r>
        <w:rPr>
          <w:color w:val="231F20"/>
          <w:spacing w:val="-3"/>
        </w:rPr>
        <w:t xml:space="preserve">Tender </w:t>
      </w:r>
      <w:r>
        <w:rPr>
          <w:color w:val="231F20"/>
        </w:rPr>
        <w:t xml:space="preserve">shall be signed by all members and submitted with the </w:t>
      </w:r>
      <w:r>
        <w:rPr>
          <w:color w:val="231F20"/>
          <w:spacing w:val="-4"/>
        </w:rPr>
        <w:t xml:space="preserve">Tender, </w:t>
      </w:r>
      <w:r>
        <w:rPr>
          <w:color w:val="231F20"/>
        </w:rPr>
        <w:t>together with a copy of the proposed JV Agreement. Change of membership and conditions of the JV prior to contract signature will render the tenderliable for disqualiﬁcation.</w:t>
      </w:r>
    </w:p>
    <w:p>
      <w:pPr>
        <w:spacing w:line="230" w:lineRule="auto"/>
        <w:jc w:val="both"/>
        <w:sectPr>
          <w:pgSz w:w="11910" w:h="16840"/>
          <w:pgMar w:top="640" w:right="0" w:bottom="620" w:left="0" w:header="0" w:footer="433" w:gutter="0"/>
          <w:cols w:space="720" w:num="1"/>
        </w:sectPr>
      </w:pPr>
    </w:p>
    <w:p>
      <w:pPr>
        <w:pStyle w:val="7"/>
        <w:numPr>
          <w:ilvl w:val="0"/>
          <w:numId w:val="24"/>
        </w:numPr>
        <w:spacing w:before="237"/>
      </w:pPr>
      <w:bookmarkStart w:id="14" w:name="_TOC_250061"/>
      <w:bookmarkEnd w:id="14"/>
      <w:r>
        <w:rPr>
          <w:color w:val="231F20"/>
        </w:rPr>
        <w:t>Form of Tender and Schedules</w:t>
      </w:r>
    </w:p>
    <w:p>
      <w:pPr>
        <w:pStyle w:val="33"/>
        <w:numPr>
          <w:ilvl w:val="1"/>
          <w:numId w:val="24"/>
        </w:numPr>
        <w:tabs>
          <w:tab w:val="left" w:pos="1403"/>
        </w:tabs>
        <w:spacing w:before="197" w:line="230" w:lineRule="auto"/>
        <w:ind w:left="1412" w:right="851" w:hanging="560"/>
        <w:jc w:val="both"/>
        <w:rPr>
          <w:color w:val="231F20"/>
        </w:rPr>
      </w:pPr>
      <w:r>
        <w:rPr>
          <w:color w:val="231F20"/>
        </w:rPr>
        <w:t xml:space="preserve">The Form of </w:t>
      </w:r>
      <w:r>
        <w:rPr>
          <w:color w:val="231F20"/>
          <w:spacing w:val="-3"/>
        </w:rPr>
        <w:t xml:space="preserve">Tender </w:t>
      </w:r>
      <w:r>
        <w:rPr>
          <w:color w:val="231F20"/>
        </w:rPr>
        <w:t>and Schedules, including the Bill of Quantities</w:t>
      </w:r>
      <w:r>
        <w:rPr>
          <w:i/>
          <w:color w:val="231F20"/>
        </w:rPr>
        <w:t xml:space="preserve">, </w:t>
      </w:r>
      <w:r>
        <w:rPr>
          <w:color w:val="231F20"/>
        </w:rPr>
        <w:t>shall be prepared using the relevant form</w:t>
      </w:r>
      <w:r>
        <w:rPr>
          <w:i/>
          <w:color w:val="231F20"/>
        </w:rPr>
        <w:t xml:space="preserve">s </w:t>
      </w:r>
      <w:r>
        <w:rPr>
          <w:color w:val="231F20"/>
        </w:rPr>
        <w:t xml:space="preserve">furnished in Section </w:t>
      </w:r>
      <w:r>
        <w:rPr>
          <w:color w:val="231F20"/>
          <w:spacing w:val="-10"/>
        </w:rPr>
        <w:t xml:space="preserve">IV, </w:t>
      </w:r>
      <w:r>
        <w:rPr>
          <w:color w:val="231F20"/>
        </w:rPr>
        <w:t>Tendering Forms. The forms must be completed with out any alterations to the text, and no substitutes shall be accepted except as provided under ITT 20.3. All blank spaces shall be ﬁlled in with the information requested. The Tenderer shall chronologically serialize all pages of the tender documents submitted.</w:t>
      </w:r>
    </w:p>
    <w:p>
      <w:pPr>
        <w:pStyle w:val="33"/>
        <w:numPr>
          <w:ilvl w:val="1"/>
          <w:numId w:val="24"/>
        </w:numPr>
        <w:tabs>
          <w:tab w:val="left" w:pos="1403"/>
        </w:tabs>
        <w:spacing w:before="197" w:line="230" w:lineRule="auto"/>
        <w:ind w:left="1412" w:right="851" w:hanging="560"/>
        <w:jc w:val="both"/>
        <w:rPr>
          <w:color w:val="231F20"/>
        </w:rPr>
      </w:pPr>
      <w:r>
        <w:rPr>
          <w:color w:val="231F20"/>
        </w:rPr>
        <w:t xml:space="preserve">The Tenderer shall furnish in the Form of </w:t>
      </w:r>
      <w:r>
        <w:rPr>
          <w:color w:val="231F20"/>
          <w:spacing w:val="-3"/>
        </w:rPr>
        <w:t xml:space="preserve">Tender </w:t>
      </w:r>
      <w:r>
        <w:rPr>
          <w:color w:val="231F20"/>
        </w:rPr>
        <w:t xml:space="preserve">information on commissions and gratuities, if </w:t>
      </w:r>
      <w:r>
        <w:rPr>
          <w:color w:val="231F20"/>
          <w:spacing w:val="-4"/>
        </w:rPr>
        <w:t xml:space="preserve">any, </w:t>
      </w:r>
      <w:r>
        <w:rPr>
          <w:color w:val="231F20"/>
        </w:rPr>
        <w:t xml:space="preserve">paid or to be paid to agents or any other party relating to this </w:t>
      </w:r>
      <w:r>
        <w:rPr>
          <w:color w:val="231F20"/>
          <w:spacing w:val="-5"/>
        </w:rPr>
        <w:t>Tender.</w:t>
      </w:r>
    </w:p>
    <w:p>
      <w:pPr>
        <w:pStyle w:val="7"/>
        <w:numPr>
          <w:ilvl w:val="0"/>
          <w:numId w:val="25"/>
        </w:numPr>
        <w:tabs>
          <w:tab w:val="left" w:pos="1419"/>
          <w:tab w:val="left" w:pos="1420"/>
        </w:tabs>
        <w:spacing w:before="239"/>
      </w:pPr>
      <w:r>
        <w:rPr>
          <w:color w:val="231F20"/>
        </w:rPr>
        <w:t xml:space="preserve">Alternative </w:t>
      </w:r>
      <w:r>
        <w:rPr>
          <w:color w:val="231F20"/>
          <w:spacing w:val="-3"/>
        </w:rPr>
        <w:t>Tenders</w:t>
      </w:r>
    </w:p>
    <w:p>
      <w:pPr>
        <w:pStyle w:val="33"/>
        <w:numPr>
          <w:ilvl w:val="1"/>
          <w:numId w:val="25"/>
        </w:numPr>
        <w:tabs>
          <w:tab w:val="left" w:pos="1420"/>
        </w:tabs>
        <w:spacing w:before="234"/>
        <w:ind w:hanging="580"/>
      </w:pPr>
      <w:r>
        <w:rPr>
          <w:color w:val="231F20"/>
        </w:rPr>
        <w:t xml:space="preserve">Unless otherwise speciﬁed in the TDS, alternative </w:t>
      </w:r>
      <w:r>
        <w:rPr>
          <w:color w:val="231F20"/>
          <w:spacing w:val="-3"/>
        </w:rPr>
        <w:t xml:space="preserve">Tenders </w:t>
      </w:r>
      <w:r>
        <w:rPr>
          <w:color w:val="231F20"/>
        </w:rPr>
        <w:t>shall not be considered.</w:t>
      </w:r>
    </w:p>
    <w:p>
      <w:pPr>
        <w:pStyle w:val="33"/>
        <w:numPr>
          <w:ilvl w:val="1"/>
          <w:numId w:val="25"/>
        </w:numPr>
        <w:tabs>
          <w:tab w:val="left" w:pos="1420"/>
        </w:tabs>
        <w:spacing w:before="243" w:line="230" w:lineRule="auto"/>
        <w:ind w:right="851" w:hanging="580"/>
        <w:jc w:val="both"/>
      </w:pPr>
      <w:r>
        <w:rPr>
          <w:color w:val="231F20"/>
        </w:rPr>
        <w:t xml:space="preserve">When alternative times for completion are explicitly invited, a statement to that effect will be included in the </w:t>
      </w:r>
      <w:r>
        <w:rPr>
          <w:b/>
          <w:color w:val="231F20"/>
        </w:rPr>
        <w:t>TDS</w:t>
      </w:r>
      <w:r>
        <w:rPr>
          <w:color w:val="231F20"/>
        </w:rPr>
        <w:t>, and the method of evaluating different alternative times for completion will be described in Section III, Evaluation and Qualiﬁcation Criteria.</w:t>
      </w:r>
    </w:p>
    <w:p>
      <w:pPr>
        <w:pStyle w:val="33"/>
        <w:numPr>
          <w:ilvl w:val="1"/>
          <w:numId w:val="25"/>
        </w:numPr>
        <w:tabs>
          <w:tab w:val="left" w:pos="1420"/>
        </w:tabs>
        <w:spacing w:before="246" w:line="230" w:lineRule="auto"/>
        <w:ind w:left="1431" w:right="851" w:hanging="579"/>
        <w:jc w:val="both"/>
      </w:pPr>
      <w:r>
        <w:rPr>
          <w:color w:val="231F20"/>
        </w:rPr>
        <w:t xml:space="preserve">Except as provided under ITT 13.4 </w:t>
      </w:r>
      <w:r>
        <w:rPr>
          <w:color w:val="231F20"/>
          <w:spacing w:val="-3"/>
        </w:rPr>
        <w:t xml:space="preserve">below, </w:t>
      </w:r>
      <w:r>
        <w:rPr>
          <w:color w:val="231F20"/>
        </w:rPr>
        <w:t xml:space="preserve">Tenderers wishing to offer technical alternatives to the requirements of the </w:t>
      </w:r>
      <w:r>
        <w:rPr>
          <w:color w:val="231F20"/>
          <w:spacing w:val="-3"/>
        </w:rPr>
        <w:t xml:space="preserve">Tender </w:t>
      </w:r>
      <w:r>
        <w:rPr>
          <w:color w:val="231F20"/>
        </w:rPr>
        <w:t xml:space="preserve">Documents must ﬁrst price the Procuring Entity's design as described in the </w:t>
      </w:r>
      <w:r>
        <w:rPr>
          <w:color w:val="231F20"/>
          <w:spacing w:val="-3"/>
        </w:rPr>
        <w:t xml:space="preserve">Tender </w:t>
      </w:r>
      <w:r>
        <w:rPr>
          <w:color w:val="231F20"/>
        </w:rPr>
        <w:t xml:space="preserve">Documents and shall further provide all information necessary for a complete evaluation of the alternative by the Procuring </w:t>
      </w:r>
      <w:r>
        <w:rPr>
          <w:color w:val="231F20"/>
          <w:spacing w:val="-3"/>
        </w:rPr>
        <w:t xml:space="preserve">Entity, </w:t>
      </w:r>
      <w:r>
        <w:rPr>
          <w:color w:val="231F20"/>
        </w:rPr>
        <w:t xml:space="preserve">including drawings, design calculations, technical speciﬁcations, breakdown of prices, and proposed construction methodology and other relevant details. Only the technical alternatives, if </w:t>
      </w:r>
      <w:r>
        <w:rPr>
          <w:color w:val="231F20"/>
          <w:spacing w:val="-4"/>
        </w:rPr>
        <w:t xml:space="preserve">any, </w:t>
      </w:r>
      <w:r>
        <w:rPr>
          <w:color w:val="231F20"/>
        </w:rPr>
        <w:t xml:space="preserve">of the Tenderer with the Winning </w:t>
      </w:r>
      <w:r>
        <w:rPr>
          <w:color w:val="231F20"/>
          <w:spacing w:val="-3"/>
        </w:rPr>
        <w:t xml:space="preserve">Tender </w:t>
      </w:r>
      <w:r>
        <w:rPr>
          <w:color w:val="231F20"/>
        </w:rPr>
        <w:t xml:space="preserve">conforming to the basic technical requirements shall be considered by the Procuring </w:t>
      </w:r>
      <w:r>
        <w:rPr>
          <w:color w:val="231F20"/>
          <w:spacing w:val="-3"/>
        </w:rPr>
        <w:t>Entity.</w:t>
      </w:r>
    </w:p>
    <w:p>
      <w:pPr>
        <w:pStyle w:val="33"/>
        <w:numPr>
          <w:ilvl w:val="1"/>
          <w:numId w:val="25"/>
        </w:numPr>
        <w:tabs>
          <w:tab w:val="left" w:pos="1419"/>
        </w:tabs>
        <w:spacing w:before="248" w:line="230" w:lineRule="auto"/>
        <w:ind w:left="1431" w:right="851" w:hanging="580"/>
        <w:jc w:val="both"/>
      </w:pPr>
      <w:r>
        <w:rPr>
          <w:color w:val="231F20"/>
        </w:rPr>
        <w:t xml:space="preserve">When speciﬁed in the </w:t>
      </w:r>
      <w:r>
        <w:rPr>
          <w:b/>
          <w:color w:val="231F20"/>
        </w:rPr>
        <w:t>TDS</w:t>
      </w:r>
      <w:r>
        <w:rPr>
          <w:color w:val="231F20"/>
        </w:rPr>
        <w:t xml:space="preserve">, Tenderers are permitted to submit alternative technical solutions for speciﬁed parts of the </w:t>
      </w:r>
      <w:r>
        <w:rPr>
          <w:color w:val="231F20"/>
          <w:spacing w:val="-3"/>
        </w:rPr>
        <w:t xml:space="preserve">Works, </w:t>
      </w:r>
      <w:r>
        <w:rPr>
          <w:color w:val="231F20"/>
        </w:rPr>
        <w:t xml:space="preserve">and such parts will be identiﬁed in the </w:t>
      </w:r>
      <w:r>
        <w:rPr>
          <w:b/>
          <w:color w:val="231F20"/>
        </w:rPr>
        <w:t>TDS</w:t>
      </w:r>
      <w:r>
        <w:rPr>
          <w:color w:val="231F20"/>
        </w:rPr>
        <w:t xml:space="preserve">, as will the method for their evaluating, and described in Section VII, </w:t>
      </w:r>
      <w:r>
        <w:rPr>
          <w:color w:val="231F20"/>
          <w:spacing w:val="-3"/>
        </w:rPr>
        <w:t xml:space="preserve">Works' </w:t>
      </w:r>
      <w:r>
        <w:rPr>
          <w:color w:val="231F20"/>
        </w:rPr>
        <w:t>Requirements.</w:t>
      </w:r>
    </w:p>
    <w:p>
      <w:pPr>
        <w:pStyle w:val="7"/>
        <w:numPr>
          <w:ilvl w:val="1"/>
          <w:numId w:val="26"/>
        </w:numPr>
        <w:tabs>
          <w:tab w:val="left" w:pos="1419"/>
        </w:tabs>
        <w:ind w:hanging="580"/>
        <w:rPr>
          <w:color w:val="231F20"/>
        </w:rPr>
      </w:pPr>
      <w:bookmarkStart w:id="15" w:name="_TOC_250060"/>
      <w:r>
        <w:rPr>
          <w:color w:val="231F20"/>
          <w:spacing w:val="-4"/>
        </w:rPr>
        <w:t xml:space="preserve">Tender </w:t>
      </w:r>
      <w:r>
        <w:rPr>
          <w:color w:val="231F20"/>
        </w:rPr>
        <w:t>Prices and</w:t>
      </w:r>
      <w:bookmarkEnd w:id="15"/>
      <w:r>
        <w:rPr>
          <w:color w:val="231F20"/>
        </w:rPr>
        <w:t xml:space="preserve"> Discounts</w:t>
      </w:r>
    </w:p>
    <w:p>
      <w:pPr>
        <w:pStyle w:val="33"/>
        <w:numPr>
          <w:ilvl w:val="1"/>
          <w:numId w:val="26"/>
        </w:numPr>
        <w:tabs>
          <w:tab w:val="left" w:pos="1419"/>
        </w:tabs>
        <w:spacing w:before="243" w:line="230" w:lineRule="auto"/>
        <w:ind w:right="851" w:hanging="580"/>
        <w:jc w:val="both"/>
        <w:rPr>
          <w:color w:val="231F20"/>
        </w:rPr>
      </w:pPr>
      <w:r>
        <w:rPr>
          <w:color w:val="231F20"/>
        </w:rPr>
        <w:t xml:space="preserve">The prices and discounts (including any price reduction) quoted by the Tenderer in the Form of </w:t>
      </w:r>
      <w:r>
        <w:rPr>
          <w:color w:val="231F20"/>
          <w:spacing w:val="-3"/>
        </w:rPr>
        <w:t xml:space="preserve">Tender </w:t>
      </w:r>
      <w:r>
        <w:rPr>
          <w:color w:val="231F20"/>
        </w:rPr>
        <w:t xml:space="preserve">and in the Billof Quantities shall conform to the requirements speciﬁed </w:t>
      </w:r>
      <w:r>
        <w:rPr>
          <w:color w:val="231F20"/>
          <w:spacing w:val="-3"/>
        </w:rPr>
        <w:t>below.</w:t>
      </w:r>
    </w:p>
    <w:p>
      <w:pPr>
        <w:pStyle w:val="33"/>
        <w:numPr>
          <w:ilvl w:val="1"/>
          <w:numId w:val="26"/>
        </w:numPr>
        <w:tabs>
          <w:tab w:val="left" w:pos="1419"/>
        </w:tabs>
        <w:spacing w:before="245" w:line="230" w:lineRule="auto"/>
        <w:ind w:right="851" w:hanging="580"/>
        <w:jc w:val="both"/>
        <w:rPr>
          <w:color w:val="231F20"/>
        </w:rPr>
      </w:pPr>
      <w:r>
        <w:rPr>
          <w:color w:val="231F20"/>
        </w:rPr>
        <w:t xml:space="preserve">The Tenderer shall ﬁll in rates and prices for all items of the </w:t>
      </w:r>
      <w:r>
        <w:rPr>
          <w:color w:val="231F20"/>
          <w:spacing w:val="-4"/>
        </w:rPr>
        <w:t xml:space="preserve">Works </w:t>
      </w:r>
      <w:r>
        <w:rPr>
          <w:color w:val="231F20"/>
        </w:rPr>
        <w:t xml:space="preserve">described in the Bill of Quantities. Items against which no rate or price is entered by the Tenderer shall be deemed covered by the rates for other items in the Bill of Quantities and will not be paid for separately by the Procuring </w:t>
      </w:r>
      <w:r>
        <w:rPr>
          <w:color w:val="231F20"/>
          <w:spacing w:val="-3"/>
        </w:rPr>
        <w:t xml:space="preserve">Entity. </w:t>
      </w:r>
      <w:r>
        <w:rPr>
          <w:color w:val="231F20"/>
        </w:rPr>
        <w:t xml:space="preserve">An item not listed in the priced Bill of Quantities shall be assumed to be not included in the </w:t>
      </w:r>
      <w:r>
        <w:rPr>
          <w:color w:val="231F20"/>
          <w:spacing w:val="-4"/>
        </w:rPr>
        <w:t xml:space="preserve">Tender, </w:t>
      </w:r>
      <w:r>
        <w:rPr>
          <w:color w:val="231F20"/>
        </w:rPr>
        <w:t xml:space="preserve">and provided that the </w:t>
      </w:r>
      <w:r>
        <w:rPr>
          <w:color w:val="231F20"/>
          <w:spacing w:val="-3"/>
        </w:rPr>
        <w:t xml:space="preserve">Tender </w:t>
      </w:r>
      <w:r>
        <w:rPr>
          <w:color w:val="231F20"/>
        </w:rPr>
        <w:t xml:space="preserve">is determined substantially responsive notwithstanding this omission, the average price of the item quoted by substantially responsive Tenderers will be added to the </w:t>
      </w:r>
      <w:r>
        <w:rPr>
          <w:color w:val="231F20"/>
          <w:spacing w:val="-3"/>
        </w:rPr>
        <w:t xml:space="preserve">Tender </w:t>
      </w:r>
      <w:r>
        <w:rPr>
          <w:color w:val="231F20"/>
        </w:rPr>
        <w:t xml:space="preserve">price and the equivalent total cost of the </w:t>
      </w:r>
      <w:r>
        <w:rPr>
          <w:color w:val="231F20"/>
          <w:spacing w:val="-3"/>
        </w:rPr>
        <w:t xml:space="preserve">Tender </w:t>
      </w:r>
      <w:r>
        <w:rPr>
          <w:color w:val="231F20"/>
        </w:rPr>
        <w:t>so determined will be used for price comparison.</w:t>
      </w:r>
    </w:p>
    <w:p>
      <w:pPr>
        <w:pStyle w:val="33"/>
        <w:numPr>
          <w:ilvl w:val="1"/>
          <w:numId w:val="26"/>
        </w:numPr>
        <w:tabs>
          <w:tab w:val="left" w:pos="1419"/>
        </w:tabs>
        <w:spacing w:before="249" w:line="230" w:lineRule="auto"/>
        <w:ind w:right="852" w:hanging="580"/>
        <w:jc w:val="both"/>
        <w:rPr>
          <w:color w:val="231F20"/>
        </w:rPr>
      </w:pPr>
      <w:r>
        <w:rPr>
          <w:color w:val="231F20"/>
        </w:rPr>
        <w:t xml:space="preserve">The price to be quoted in the Form of </w:t>
      </w:r>
      <w:r>
        <w:rPr>
          <w:color w:val="231F20"/>
          <w:spacing w:val="-4"/>
        </w:rPr>
        <w:t xml:space="preserve">Tender, </w:t>
      </w:r>
      <w:r>
        <w:rPr>
          <w:color w:val="231F20"/>
        </w:rPr>
        <w:t xml:space="preserve">in accordance with ITT 12.1, shall be the total price of the </w:t>
      </w:r>
      <w:r>
        <w:rPr>
          <w:color w:val="231F20"/>
          <w:spacing w:val="-4"/>
        </w:rPr>
        <w:t xml:space="preserve">Tender, </w:t>
      </w:r>
      <w:r>
        <w:rPr>
          <w:color w:val="231F20"/>
        </w:rPr>
        <w:t>including any discounts offered.</w:t>
      </w:r>
    </w:p>
    <w:p>
      <w:pPr>
        <w:pStyle w:val="33"/>
        <w:numPr>
          <w:ilvl w:val="1"/>
          <w:numId w:val="26"/>
        </w:numPr>
        <w:tabs>
          <w:tab w:val="left" w:pos="1419"/>
        </w:tabs>
        <w:spacing w:before="245" w:line="230" w:lineRule="auto"/>
        <w:ind w:right="852" w:hanging="580"/>
        <w:jc w:val="both"/>
        <w:rPr>
          <w:color w:val="231F20"/>
        </w:rPr>
      </w:pPr>
      <w:r>
        <w:rPr>
          <w:color w:val="231F20"/>
        </w:rPr>
        <w:t xml:space="preserve">The Tenderer shall quote any discounts and the methodology for their application in the Form of </w:t>
      </w:r>
      <w:r>
        <w:rPr>
          <w:color w:val="231F20"/>
          <w:spacing w:val="-4"/>
        </w:rPr>
        <w:t xml:space="preserve">Tender, </w:t>
      </w:r>
      <w:r>
        <w:rPr>
          <w:color w:val="231F20"/>
        </w:rPr>
        <w:t>in accordance with ITT 12.1.</w:t>
      </w:r>
    </w:p>
    <w:p>
      <w:pPr>
        <w:pStyle w:val="33"/>
        <w:numPr>
          <w:ilvl w:val="1"/>
          <w:numId w:val="26"/>
        </w:numPr>
        <w:tabs>
          <w:tab w:val="left" w:pos="1419"/>
        </w:tabs>
        <w:spacing w:before="246" w:line="230" w:lineRule="auto"/>
        <w:ind w:left="1430" w:right="852" w:hanging="579"/>
        <w:jc w:val="both"/>
        <w:rPr>
          <w:color w:val="231F20"/>
        </w:rPr>
      </w:pPr>
      <w:r>
        <w:rPr>
          <w:color w:val="231F20"/>
        </w:rPr>
        <w:t xml:space="preserve">It will be speciﬁed in the </w:t>
      </w:r>
      <w:r>
        <w:rPr>
          <w:b/>
          <w:color w:val="231F20"/>
        </w:rPr>
        <w:t xml:space="preserve">TDS </w:t>
      </w:r>
      <w:r>
        <w:rPr>
          <w:color w:val="231F20"/>
        </w:rPr>
        <w:t>if the rates and prices quoted by the Tenderer are or are not subject to adjustment during the performance of the Contract in accordance with the provisions of the Conditions of Contract, except incases where the contract is subject to ﬂuctuations and adjustments, not ﬁxed price. In such a case, the Tenderer shall furnish the indices and weightings for the price adjustment formulae in the Schedule of Adjustment Data and the Procuring Entity may require the Tenderer to justify its proposed indices and weightings.</w:t>
      </w:r>
    </w:p>
    <w:p>
      <w:pPr>
        <w:pStyle w:val="33"/>
        <w:numPr>
          <w:ilvl w:val="1"/>
          <w:numId w:val="26"/>
        </w:numPr>
        <w:tabs>
          <w:tab w:val="left" w:pos="1418"/>
        </w:tabs>
        <w:spacing w:before="247" w:line="230" w:lineRule="auto"/>
        <w:ind w:left="1410" w:right="852" w:hanging="560"/>
        <w:jc w:val="both"/>
        <w:rPr>
          <w:color w:val="231F20"/>
        </w:rPr>
      </w:pPr>
      <w:r>
        <w:rPr>
          <w:color w:val="231F20"/>
        </w:rPr>
        <w:t xml:space="preserve">Where tenders are being invited for individual lots (contracts)or for any combination of lots (packages), tenderers wishing to offer discounts for the award of more than one Contract shall specify in their </w:t>
      </w:r>
      <w:r>
        <w:rPr>
          <w:color w:val="231F20"/>
          <w:spacing w:val="-3"/>
        </w:rPr>
        <w:t xml:space="preserve">Tender </w:t>
      </w:r>
      <w:r>
        <w:rPr>
          <w:color w:val="231F20"/>
        </w:rPr>
        <w:t xml:space="preserve">the price reductions applicable to each package, or alternatively, to individual Contracts within the package. Discounts shall be submitted in accordance with ITT 14.4, provided the </w:t>
      </w:r>
      <w:r>
        <w:rPr>
          <w:color w:val="231F20"/>
          <w:spacing w:val="-3"/>
        </w:rPr>
        <w:t xml:space="preserve">Tenders </w:t>
      </w:r>
      <w:r>
        <w:rPr>
          <w:color w:val="231F20"/>
        </w:rPr>
        <w:t>for all lots (contracts) are opened at the sametime.</w:t>
      </w:r>
    </w:p>
    <w:p>
      <w:pPr>
        <w:spacing w:line="230" w:lineRule="auto"/>
        <w:jc w:val="both"/>
        <w:sectPr>
          <w:pgSz w:w="11910" w:h="16840"/>
          <w:pgMar w:top="640" w:right="0" w:bottom="620" w:left="0" w:header="0" w:footer="433" w:gutter="0"/>
          <w:cols w:space="720" w:num="1"/>
        </w:sectPr>
      </w:pPr>
    </w:p>
    <w:p>
      <w:pPr>
        <w:pStyle w:val="33"/>
        <w:numPr>
          <w:ilvl w:val="1"/>
          <w:numId w:val="26"/>
        </w:numPr>
        <w:tabs>
          <w:tab w:val="left" w:pos="1408"/>
        </w:tabs>
        <w:spacing w:before="100" w:beforeAutospacing="1" w:after="100" w:afterAutospacing="1" w:line="230" w:lineRule="auto"/>
        <w:ind w:left="1400" w:right="839" w:hanging="560"/>
        <w:jc w:val="both"/>
        <w:rPr>
          <w:color w:val="231F20"/>
        </w:rPr>
      </w:pPr>
      <w:r>
        <w:rPr>
          <w:color w:val="231F20"/>
        </w:rPr>
        <w:t xml:space="preserve">All duties, taxes, and other levies payable by the Contractor under the Contract, or for any other cause, as of the date 30 days prior to the deadline for submission of Tenders, shall be included in the rates and prices and the total </w:t>
      </w:r>
      <w:r>
        <w:rPr>
          <w:color w:val="231F20"/>
          <w:spacing w:val="-3"/>
        </w:rPr>
        <w:t xml:space="preserve">Tender </w:t>
      </w:r>
      <w:r>
        <w:rPr>
          <w:color w:val="231F20"/>
        </w:rPr>
        <w:t xml:space="preserve">Price submitted by the </w:t>
      </w:r>
      <w:r>
        <w:rPr>
          <w:color w:val="231F20"/>
          <w:spacing w:val="-4"/>
        </w:rPr>
        <w:t>Tenderer.</w:t>
      </w:r>
    </w:p>
    <w:p>
      <w:pPr>
        <w:pStyle w:val="7"/>
        <w:numPr>
          <w:ilvl w:val="1"/>
          <w:numId w:val="27"/>
        </w:numPr>
        <w:tabs>
          <w:tab w:val="left" w:pos="1408"/>
        </w:tabs>
        <w:spacing w:before="100" w:beforeAutospacing="1" w:after="100" w:afterAutospacing="1"/>
        <w:ind w:hanging="560"/>
        <w:rPr>
          <w:color w:val="231F20"/>
        </w:rPr>
      </w:pPr>
      <w:bookmarkStart w:id="16" w:name="_TOC_250059"/>
      <w:r>
        <w:rPr>
          <w:color w:val="231F20"/>
        </w:rPr>
        <w:t xml:space="preserve">Currencies of </w:t>
      </w:r>
      <w:r>
        <w:rPr>
          <w:color w:val="231F20"/>
          <w:spacing w:val="-4"/>
        </w:rPr>
        <w:t xml:space="preserve">Tender </w:t>
      </w:r>
      <w:r>
        <w:rPr>
          <w:color w:val="231F20"/>
        </w:rPr>
        <w:t>and</w:t>
      </w:r>
      <w:bookmarkEnd w:id="16"/>
      <w:r>
        <w:rPr>
          <w:color w:val="231F20"/>
        </w:rPr>
        <w:t xml:space="preserve"> Payment</w:t>
      </w:r>
    </w:p>
    <w:p>
      <w:pPr>
        <w:pStyle w:val="33"/>
        <w:numPr>
          <w:ilvl w:val="1"/>
          <w:numId w:val="27"/>
        </w:numPr>
        <w:tabs>
          <w:tab w:val="left" w:pos="1408"/>
        </w:tabs>
        <w:spacing w:before="120" w:after="100" w:afterAutospacing="1"/>
        <w:ind w:left="1397" w:hanging="562"/>
        <w:rPr>
          <w:b/>
          <w:color w:val="231F20"/>
        </w:rPr>
      </w:pPr>
      <w:r>
        <w:rPr>
          <w:color w:val="231F20"/>
        </w:rPr>
        <w:t xml:space="preserve">The currency(ies) of the </w:t>
      </w:r>
      <w:r>
        <w:rPr>
          <w:color w:val="231F20"/>
          <w:spacing w:val="-3"/>
        </w:rPr>
        <w:t xml:space="preserve">Tender </w:t>
      </w:r>
      <w:r>
        <w:rPr>
          <w:color w:val="231F20"/>
        </w:rPr>
        <w:t>and the currency(ies) of payments shall be the same</w:t>
      </w:r>
      <w:r>
        <w:rPr>
          <w:b/>
          <w:color w:val="231F20"/>
        </w:rPr>
        <w:t>.</w:t>
      </w:r>
    </w:p>
    <w:p>
      <w:pPr>
        <w:pStyle w:val="33"/>
        <w:numPr>
          <w:ilvl w:val="1"/>
          <w:numId w:val="27"/>
        </w:numPr>
        <w:tabs>
          <w:tab w:val="left" w:pos="1408"/>
        </w:tabs>
        <w:spacing w:before="120" w:after="100" w:afterAutospacing="1" w:line="230" w:lineRule="auto"/>
        <w:ind w:left="1397" w:right="839" w:hanging="562"/>
        <w:jc w:val="both"/>
        <w:rPr>
          <w:color w:val="231F20"/>
        </w:rPr>
      </w:pPr>
      <w:r>
        <w:rPr>
          <w:color w:val="231F20"/>
        </w:rPr>
        <w:t>Tenderers shall quote entirely in Kenya Shillings. The unit rates and the prices shall be quoted by the Tenderer in the Bill of Quantities, entirely in Kenya shillings.</w:t>
      </w:r>
    </w:p>
    <w:p>
      <w:pPr>
        <w:pStyle w:val="33"/>
        <w:numPr>
          <w:ilvl w:val="2"/>
          <w:numId w:val="27"/>
        </w:numPr>
        <w:tabs>
          <w:tab w:val="left" w:pos="1787"/>
        </w:tabs>
        <w:spacing w:before="100" w:beforeAutospacing="1" w:after="100" w:afterAutospacing="1" w:line="230" w:lineRule="auto"/>
        <w:ind w:right="839" w:hanging="389"/>
        <w:jc w:val="both"/>
      </w:pPr>
      <w:r>
        <w:rPr>
          <w:color w:val="231F20"/>
        </w:rPr>
        <w:t xml:space="preserve">A Tenderer expecting to incur expenditures in other currencies for inputs to the </w:t>
      </w:r>
      <w:r>
        <w:rPr>
          <w:color w:val="231F20"/>
          <w:spacing w:val="-4"/>
        </w:rPr>
        <w:t xml:space="preserve">Works </w:t>
      </w:r>
      <w:r>
        <w:rPr>
          <w:color w:val="231F20"/>
        </w:rPr>
        <w:t xml:space="preserve">supplied from outside Kenya (referred to as “the foreign currency requirements”) shall (if so allowed in the </w:t>
      </w:r>
      <w:r>
        <w:rPr>
          <w:b/>
          <w:color w:val="231F20"/>
        </w:rPr>
        <w:t>TDS</w:t>
      </w:r>
      <w:r>
        <w:rPr>
          <w:color w:val="231F20"/>
        </w:rPr>
        <w:t xml:space="preserve">) indicate in the Appendix to </w:t>
      </w:r>
      <w:r>
        <w:rPr>
          <w:color w:val="231F20"/>
          <w:spacing w:val="-3"/>
        </w:rPr>
        <w:t xml:space="preserve">Tender </w:t>
      </w:r>
      <w:r>
        <w:rPr>
          <w:color w:val="231F20"/>
        </w:rPr>
        <w:t xml:space="preserve">the percentage(s) of the </w:t>
      </w:r>
      <w:r>
        <w:rPr>
          <w:color w:val="231F20"/>
          <w:spacing w:val="-3"/>
        </w:rPr>
        <w:t xml:space="preserve">Tender </w:t>
      </w:r>
      <w:r>
        <w:rPr>
          <w:color w:val="231F20"/>
        </w:rPr>
        <w:t>Price (excluding Provisional Sums), needed by the Tenderer for the payment of such foreign currency requirements, limited to no more than two foreign currencies.</w:t>
      </w:r>
    </w:p>
    <w:p>
      <w:pPr>
        <w:pStyle w:val="33"/>
        <w:numPr>
          <w:ilvl w:val="2"/>
          <w:numId w:val="27"/>
        </w:numPr>
        <w:tabs>
          <w:tab w:val="left" w:pos="1797"/>
        </w:tabs>
        <w:spacing w:before="100" w:beforeAutospacing="1" w:after="100" w:afterAutospacing="1" w:line="230" w:lineRule="auto"/>
        <w:ind w:right="839" w:hanging="390"/>
        <w:jc w:val="both"/>
      </w:pPr>
      <w:r>
        <w:rPr>
          <w:color w:val="231F20"/>
        </w:rPr>
        <w:t xml:space="preserve">The rates of exchange to be used by the Tenderer in arriving at the local currency equivalent and the percentage(s) mentioned in (a) above shall be speciﬁed by the Tenderer in the Appendix to </w:t>
      </w:r>
      <w:r>
        <w:rPr>
          <w:color w:val="231F20"/>
          <w:spacing w:val="-3"/>
        </w:rPr>
        <w:t xml:space="preserve">Tender </w:t>
      </w:r>
      <w:r>
        <w:rPr>
          <w:color w:val="231F20"/>
        </w:rPr>
        <w:t>and shall be based on the exchange rate provided by the Central Bank of Kenya on the date 30 days prior to the actual date of tender opening. Such exchange rate shall apply for all foreign payments under the Contract.</w:t>
      </w:r>
    </w:p>
    <w:p>
      <w:pPr>
        <w:pStyle w:val="33"/>
        <w:numPr>
          <w:ilvl w:val="1"/>
          <w:numId w:val="27"/>
        </w:numPr>
        <w:tabs>
          <w:tab w:val="left" w:pos="1407"/>
        </w:tabs>
        <w:spacing w:before="100" w:beforeAutospacing="1" w:after="100" w:afterAutospacing="1" w:line="230" w:lineRule="auto"/>
        <w:ind w:left="1399" w:right="839" w:hanging="560"/>
        <w:jc w:val="both"/>
        <w:rPr>
          <w:color w:val="231F20"/>
        </w:rPr>
      </w:pPr>
      <w:r>
        <w:rPr>
          <w:color w:val="231F20"/>
        </w:rPr>
        <w:t xml:space="preserve">Tenderers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Pr>
          <w:color w:val="231F20"/>
          <w:spacing w:val="-3"/>
        </w:rPr>
        <w:t xml:space="preserve">Tender </w:t>
      </w:r>
      <w:r>
        <w:rPr>
          <w:color w:val="231F20"/>
        </w:rPr>
        <w:t>are reasonable, in which case a detailed break down of the foreign currency requirements shall be provided by Tenderers.</w:t>
      </w:r>
    </w:p>
    <w:p>
      <w:pPr>
        <w:pStyle w:val="7"/>
        <w:spacing w:before="100" w:beforeAutospacing="1" w:after="100" w:afterAutospacing="1"/>
        <w:ind w:left="839" w:firstLine="0"/>
      </w:pPr>
      <w:bookmarkStart w:id="17" w:name="_TOC_250058"/>
      <w:bookmarkEnd w:id="17"/>
      <w:r>
        <w:rPr>
          <w:color w:val="231F20"/>
        </w:rPr>
        <w:t xml:space="preserve">16.0 </w:t>
      </w:r>
      <w:r>
        <w:rPr>
          <w:color w:val="231F20"/>
        </w:rPr>
        <w:tab/>
      </w:r>
      <w:r>
        <w:rPr>
          <w:color w:val="231F20"/>
        </w:rPr>
        <w:t>Documents Comprising the Technical Proposal</w:t>
      </w:r>
    </w:p>
    <w:p>
      <w:pPr>
        <w:pStyle w:val="11"/>
        <w:spacing w:before="100" w:beforeAutospacing="1" w:after="100" w:afterAutospacing="1" w:line="230" w:lineRule="auto"/>
        <w:ind w:left="1399" w:right="839" w:firstLine="7"/>
        <w:jc w:val="both"/>
      </w:pPr>
      <w:r>
        <w:rPr>
          <w:color w:val="231F20"/>
        </w:rPr>
        <w:t xml:space="preserve">The Tenderer shall furnish a technical proposal including a statement of work methods, equipment, personnel, schedule and any other information as stipulated in Section </w:t>
      </w:r>
      <w:r>
        <w:rPr>
          <w:color w:val="231F20"/>
          <w:spacing w:val="-10"/>
        </w:rPr>
        <w:t xml:space="preserve">IV, </w:t>
      </w:r>
      <w:r>
        <w:rPr>
          <w:color w:val="231F20"/>
          <w:spacing w:val="-3"/>
        </w:rPr>
        <w:t xml:space="preserve">Tender </w:t>
      </w:r>
      <w:r>
        <w:rPr>
          <w:color w:val="231F20"/>
        </w:rPr>
        <w:t>Forms, insufﬁcient detail to demonstrate the adequacy of the Tenderer's proposal to meet the work's requirements and the completion time.</w:t>
      </w:r>
    </w:p>
    <w:p>
      <w:pPr>
        <w:pStyle w:val="7"/>
        <w:numPr>
          <w:ilvl w:val="1"/>
          <w:numId w:val="28"/>
        </w:numPr>
        <w:tabs>
          <w:tab w:val="left" w:pos="1407"/>
        </w:tabs>
        <w:spacing w:before="40" w:after="40"/>
        <w:ind w:hanging="560"/>
        <w:rPr>
          <w:color w:val="231F20"/>
        </w:rPr>
      </w:pPr>
      <w:bookmarkStart w:id="18" w:name="_TOC_250057"/>
      <w:r>
        <w:rPr>
          <w:color w:val="231F20"/>
        </w:rPr>
        <w:t xml:space="preserve">Documents Establishing the Eligibility and Qualiﬁcations of </w:t>
      </w:r>
      <w:bookmarkEnd w:id="18"/>
      <w:r>
        <w:rPr>
          <w:color w:val="231F20"/>
        </w:rPr>
        <w:t xml:space="preserve">the </w:t>
      </w:r>
      <w:r>
        <w:rPr>
          <w:color w:val="231F20"/>
          <w:spacing w:val="-4"/>
        </w:rPr>
        <w:t>Tenderer</w:t>
      </w:r>
    </w:p>
    <w:p>
      <w:pPr>
        <w:pStyle w:val="33"/>
        <w:numPr>
          <w:ilvl w:val="1"/>
          <w:numId w:val="28"/>
        </w:numPr>
        <w:tabs>
          <w:tab w:val="left" w:pos="1407"/>
        </w:tabs>
        <w:spacing w:before="100" w:after="40" w:line="230" w:lineRule="auto"/>
        <w:ind w:right="840" w:hanging="560"/>
        <w:jc w:val="both"/>
        <w:rPr>
          <w:color w:val="231F20"/>
        </w:rPr>
      </w:pPr>
      <w:r>
        <w:rPr>
          <w:color w:val="231F20"/>
        </w:rPr>
        <w:t xml:space="preserve">Tenderers shall complete the Form of </w:t>
      </w:r>
      <w:r>
        <w:rPr>
          <w:color w:val="231F20"/>
          <w:spacing w:val="-4"/>
        </w:rPr>
        <w:t xml:space="preserve">Tender, </w:t>
      </w:r>
      <w:r>
        <w:rPr>
          <w:color w:val="231F20"/>
        </w:rPr>
        <w:t xml:space="preserve">included in Section </w:t>
      </w:r>
      <w:r>
        <w:rPr>
          <w:color w:val="231F20"/>
          <w:spacing w:val="-10"/>
        </w:rPr>
        <w:t xml:space="preserve">IV, </w:t>
      </w:r>
      <w:r>
        <w:rPr>
          <w:color w:val="231F20"/>
          <w:spacing w:val="-3"/>
        </w:rPr>
        <w:t xml:space="preserve">Tender </w:t>
      </w:r>
      <w:r>
        <w:rPr>
          <w:color w:val="231F20"/>
        </w:rPr>
        <w:t>Forms, to establish Tenderer's eligibility in accordance with ITT 4.</w:t>
      </w:r>
    </w:p>
    <w:p>
      <w:pPr>
        <w:pStyle w:val="33"/>
        <w:numPr>
          <w:ilvl w:val="1"/>
          <w:numId w:val="28"/>
        </w:numPr>
        <w:tabs>
          <w:tab w:val="left" w:pos="1407"/>
        </w:tabs>
        <w:spacing w:before="100" w:after="40" w:line="230" w:lineRule="auto"/>
        <w:ind w:right="840" w:hanging="560"/>
        <w:jc w:val="both"/>
        <w:rPr>
          <w:color w:val="231F20"/>
        </w:rPr>
      </w:pPr>
      <w:r>
        <w:rPr>
          <w:color w:val="231F20"/>
        </w:rPr>
        <w:t xml:space="preserve">In accordance with Section III, Evaluation and Qualiﬁcation Criteria, to establish its qualiﬁcations to perform the Contract the Tenderer shall provide the information requested in the corresponding information sheets included in Section </w:t>
      </w:r>
      <w:r>
        <w:rPr>
          <w:color w:val="231F20"/>
          <w:spacing w:val="-10"/>
        </w:rPr>
        <w:t xml:space="preserve">IV, </w:t>
      </w:r>
      <w:r>
        <w:rPr>
          <w:color w:val="231F20"/>
          <w:spacing w:val="-3"/>
        </w:rPr>
        <w:t xml:space="preserve">Tender </w:t>
      </w:r>
      <w:r>
        <w:rPr>
          <w:color w:val="231F20"/>
        </w:rPr>
        <w:t>Forms.</w:t>
      </w:r>
    </w:p>
    <w:p>
      <w:pPr>
        <w:pStyle w:val="33"/>
        <w:numPr>
          <w:ilvl w:val="1"/>
          <w:numId w:val="28"/>
        </w:numPr>
        <w:tabs>
          <w:tab w:val="left" w:pos="1407"/>
        </w:tabs>
        <w:spacing w:before="100" w:after="40" w:line="230" w:lineRule="auto"/>
        <w:ind w:right="840" w:hanging="560"/>
        <w:jc w:val="both"/>
        <w:rPr>
          <w:color w:val="231F20"/>
        </w:rPr>
      </w:pPr>
      <w:r>
        <w:rPr>
          <w:color w:val="231F20"/>
        </w:rPr>
        <w:t>If a marg in of preference applies as speciﬁed in accordance with ITT 33.1, nation al tenderers, individually or in joint ventures, applying for eligibility for national preference shall supply all information required to satisfy the criteria for eligibility speciﬁed in accordance with ITT 33.1.</w:t>
      </w:r>
    </w:p>
    <w:p>
      <w:pPr>
        <w:pStyle w:val="33"/>
        <w:numPr>
          <w:ilvl w:val="1"/>
          <w:numId w:val="28"/>
        </w:numPr>
        <w:tabs>
          <w:tab w:val="left" w:pos="1407"/>
        </w:tabs>
        <w:spacing w:before="100" w:after="40" w:line="230" w:lineRule="auto"/>
        <w:ind w:right="834" w:hanging="560"/>
        <w:jc w:val="both"/>
        <w:rPr>
          <w:color w:val="231F20"/>
        </w:rPr>
      </w:pPr>
      <w:r>
        <w:rPr>
          <w:color w:val="231F20"/>
        </w:rPr>
        <w:t xml:space="preserve">Tenderers shall be asked to provide, as part of the data for qualiﬁcation, such information, including details of ownership, as shall be required to determine whether, according to the classiﬁcation established by the Procuring </w:t>
      </w:r>
      <w:r>
        <w:rPr>
          <w:color w:val="231F20"/>
          <w:spacing w:val="-3"/>
        </w:rPr>
        <w:t xml:space="preserve">Entity, </w:t>
      </w:r>
      <w:r>
        <w:rPr>
          <w:color w:val="231F20"/>
          <w:u w:val="single" w:color="231F20"/>
        </w:rPr>
        <w:t xml:space="preserve">a particular contractor or group of contractors </w:t>
      </w:r>
      <w:r>
        <w:rPr>
          <w:color w:val="231F20"/>
        </w:rPr>
        <w:t>qualiﬁes for a margin of preference. Further the information will enable the Procuring Entity identify any actual or potential conﬂict of interest in relation to the procurement and/or contract management processes, or a possibility of collusion between tenderers, and thereby help to prevent any corrupt inﬂuence in relation to the procurement process or contract management.</w:t>
      </w:r>
    </w:p>
    <w:p>
      <w:pPr>
        <w:pStyle w:val="33"/>
        <w:numPr>
          <w:ilvl w:val="1"/>
          <w:numId w:val="28"/>
        </w:numPr>
        <w:tabs>
          <w:tab w:val="left" w:pos="1399"/>
        </w:tabs>
        <w:spacing w:before="100" w:after="40" w:line="230" w:lineRule="auto"/>
        <w:ind w:left="1398" w:right="840" w:hanging="559"/>
        <w:jc w:val="both"/>
        <w:rPr>
          <w:color w:val="231F20"/>
        </w:rPr>
      </w:pPr>
      <w:r>
        <w:rPr>
          <w:color w:val="231F20"/>
        </w:rPr>
        <w:t xml:space="preserve">The purpose of the information described </w:t>
      </w:r>
      <w:r>
        <w:rPr>
          <w:b/>
          <w:color w:val="231F20"/>
        </w:rPr>
        <w:t xml:space="preserve">in ITT 17.4 </w:t>
      </w:r>
      <w:r>
        <w:rPr>
          <w:color w:val="231F20"/>
        </w:rPr>
        <w:t>above overrides any claims to conﬁdentiality which a tenderer may have. There can be no circumstances in which it would be justiﬁed for a tenderer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pPr>
        <w:pStyle w:val="33"/>
        <w:numPr>
          <w:ilvl w:val="1"/>
          <w:numId w:val="28"/>
        </w:numPr>
        <w:tabs>
          <w:tab w:val="left" w:pos="1399"/>
        </w:tabs>
        <w:spacing w:before="100" w:after="40" w:line="230" w:lineRule="auto"/>
        <w:ind w:left="1398" w:right="834" w:hanging="560"/>
        <w:jc w:val="both"/>
        <w:rPr>
          <w:color w:val="231F20"/>
        </w:rPr>
      </w:pPr>
      <w:r>
        <w:rPr>
          <w:color w:val="231F20"/>
        </w:rPr>
        <w:t>The Tenderer shall provide further documentary proof, information or authorizations that the Procuring Entity may request in relation to owner ship and control which in formation on any changes to the information which was provided by the tenderer under ITT 6.4. The obligations to require this information shall continue for the duration of the procurement process and contract performance and after completion of the contract, if any change to the information previously provided may reveal a conﬂict of interest in relation to the award or management of the contract.</w:t>
      </w:r>
    </w:p>
    <w:p>
      <w:pPr>
        <w:pStyle w:val="33"/>
        <w:numPr>
          <w:ilvl w:val="1"/>
          <w:numId w:val="28"/>
        </w:numPr>
        <w:tabs>
          <w:tab w:val="left" w:pos="1411"/>
        </w:tabs>
        <w:spacing w:before="246" w:line="230" w:lineRule="auto"/>
        <w:ind w:left="1410" w:right="851" w:hanging="560"/>
        <w:jc w:val="both"/>
        <w:rPr>
          <w:color w:val="231F20"/>
        </w:rPr>
      </w:pPr>
      <w:r>
        <w:rPr>
          <w:color w:val="231F20"/>
        </w:rPr>
        <w:t xml:space="preserve">All information provided by the tenderer pursuant to these requirements must be complete, current and accurate as at the date of provision to the Procuring </w:t>
      </w:r>
      <w:r>
        <w:rPr>
          <w:color w:val="231F20"/>
          <w:spacing w:val="-3"/>
        </w:rPr>
        <w:t xml:space="preserve">Entity. </w:t>
      </w:r>
      <w:r>
        <w:rPr>
          <w:color w:val="231F20"/>
        </w:rPr>
        <w:t xml:space="preserve">In submitting the information required pursuant to these requirements, the Tenderer shall warrant that the information submitted is complete, current and accurate as at the date of submission to the Procuring </w:t>
      </w:r>
      <w:r>
        <w:rPr>
          <w:color w:val="231F20"/>
          <w:spacing w:val="-3"/>
        </w:rPr>
        <w:t>Entity.</w:t>
      </w:r>
    </w:p>
    <w:p>
      <w:pPr>
        <w:pStyle w:val="33"/>
        <w:numPr>
          <w:ilvl w:val="1"/>
          <w:numId w:val="28"/>
        </w:numPr>
        <w:tabs>
          <w:tab w:val="left" w:pos="1411"/>
        </w:tabs>
        <w:spacing w:before="247" w:line="230" w:lineRule="auto"/>
        <w:ind w:left="1410" w:right="851" w:hanging="560"/>
        <w:jc w:val="both"/>
        <w:rPr>
          <w:color w:val="231F20"/>
        </w:rPr>
      </w:pPr>
      <w:r>
        <w:rPr>
          <w:color w:val="231F20"/>
        </w:rPr>
        <w:t>If a tenderer fails to submit the information required by these requirements, its tender will be rejected. Similarly, iftheProcuring Entity is unable, after taking reasonable steps, to verify to a reasonable degree the information submitted by a tenderer pursuant to these requirements, then the tender will be rejected.</w:t>
      </w:r>
    </w:p>
    <w:p>
      <w:pPr>
        <w:pStyle w:val="33"/>
        <w:numPr>
          <w:ilvl w:val="1"/>
          <w:numId w:val="28"/>
        </w:numPr>
        <w:tabs>
          <w:tab w:val="left" w:pos="1411"/>
        </w:tabs>
        <w:spacing w:before="246" w:line="230" w:lineRule="auto"/>
        <w:ind w:left="1410" w:right="851" w:hanging="560"/>
        <w:jc w:val="both"/>
        <w:rPr>
          <w:color w:val="231F20"/>
        </w:rPr>
      </w:pPr>
      <w:r>
        <w:rPr>
          <w:color w:val="231F20"/>
        </w:rPr>
        <w:t>If information submitted by a tenderer pursuant to these requirements, or obtained by the Procuring Entity (whether through its own enquiries, through notiﬁcation by the public or otherwise), shows any conﬂict of interest which could materially and improperly beneﬁt the tenderer in relation to the procurement or contract management process, then:</w:t>
      </w:r>
    </w:p>
    <w:p>
      <w:pPr>
        <w:pStyle w:val="33"/>
        <w:numPr>
          <w:ilvl w:val="2"/>
          <w:numId w:val="28"/>
        </w:numPr>
        <w:tabs>
          <w:tab w:val="left" w:pos="1834"/>
          <w:tab w:val="left" w:pos="1835"/>
        </w:tabs>
        <w:spacing w:before="43"/>
        <w:ind w:hanging="430"/>
      </w:pPr>
      <w:r>
        <w:rPr>
          <w:color w:val="231F20"/>
        </w:rPr>
        <w:t>If the procurement process is still ongoing, the tenderer will bed is qualiﬁed from the procurement process,</w:t>
      </w:r>
    </w:p>
    <w:p>
      <w:pPr>
        <w:pStyle w:val="33"/>
        <w:numPr>
          <w:ilvl w:val="2"/>
          <w:numId w:val="28"/>
        </w:numPr>
        <w:tabs>
          <w:tab w:val="left" w:pos="1834"/>
          <w:tab w:val="left" w:pos="1835"/>
        </w:tabs>
        <w:spacing w:before="48" w:line="230" w:lineRule="auto"/>
        <w:ind w:right="851" w:hanging="430"/>
      </w:pPr>
      <w:r>
        <w:rPr>
          <w:color w:val="231F20"/>
        </w:rPr>
        <w:t>if the contract has been awarded to that tenderer, the contract award will be set as idepending the outcome of (iii),</w:t>
      </w:r>
    </w:p>
    <w:p>
      <w:pPr>
        <w:pStyle w:val="33"/>
        <w:numPr>
          <w:ilvl w:val="2"/>
          <w:numId w:val="28"/>
        </w:numPr>
        <w:tabs>
          <w:tab w:val="left" w:pos="1835"/>
        </w:tabs>
        <w:spacing w:before="50" w:line="230" w:lineRule="auto"/>
        <w:ind w:right="851" w:hanging="430"/>
      </w:pPr>
      <w:r>
        <w:rPr>
          <w:color w:val="231F20"/>
        </w:rPr>
        <w:t>the tenderer will be referred to the relevant law enforcement authorities for investigation of whether the tenderer or any other person shave committed any criminal offence.</w:t>
      </w:r>
    </w:p>
    <w:p>
      <w:pPr>
        <w:pStyle w:val="33"/>
        <w:numPr>
          <w:ilvl w:val="1"/>
          <w:numId w:val="28"/>
        </w:numPr>
        <w:tabs>
          <w:tab w:val="left" w:pos="1411"/>
        </w:tabs>
        <w:spacing w:before="246" w:line="230" w:lineRule="auto"/>
        <w:ind w:left="1409" w:right="851" w:hanging="559"/>
        <w:jc w:val="both"/>
        <w:rPr>
          <w:color w:val="231F20"/>
        </w:rPr>
      </w:pPr>
      <w:r>
        <w:rPr>
          <w:color w:val="231F20"/>
        </w:rPr>
        <w:t>If a tenderer submits information pursuant to these requirements that is in complete, in accurate or out-of-date, or attempts to obstruct the veriﬁcation process, then the consequences ITT 17.8 will ensue unless the tenderer can show to the reasonable satisfaction of the Procuring Entity that any such act was not material, or was due to genuine error which was not attributable to the intentional act, negligence or recklessness of the tender.</w:t>
      </w:r>
    </w:p>
    <w:p>
      <w:pPr>
        <w:pStyle w:val="7"/>
        <w:ind w:left="849" w:firstLine="0"/>
      </w:pPr>
      <w:bookmarkStart w:id="19" w:name="_TOC_250056"/>
      <w:bookmarkEnd w:id="19"/>
      <w:r>
        <w:rPr>
          <w:color w:val="231F20"/>
        </w:rPr>
        <w:t>18.0 Period of Validity of Tenders</w:t>
      </w:r>
    </w:p>
    <w:p>
      <w:pPr>
        <w:pStyle w:val="11"/>
        <w:spacing w:before="243" w:line="230" w:lineRule="auto"/>
        <w:ind w:left="1409" w:right="852" w:hanging="560"/>
        <w:jc w:val="both"/>
      </w:pPr>
      <w:r>
        <w:rPr>
          <w:color w:val="231F20"/>
        </w:rPr>
        <w:t xml:space="preserve">18.1. </w:t>
      </w:r>
      <w:r>
        <w:rPr>
          <w:color w:val="231F20"/>
          <w:spacing w:val="-3"/>
        </w:rPr>
        <w:t xml:space="preserve">Tenders </w:t>
      </w:r>
      <w:r>
        <w:rPr>
          <w:color w:val="231F20"/>
        </w:rPr>
        <w:t xml:space="preserve">shall remain valid for the </w:t>
      </w:r>
      <w:r>
        <w:rPr>
          <w:color w:val="231F20"/>
          <w:spacing w:val="-3"/>
        </w:rPr>
        <w:t xml:space="preserve">Tender </w:t>
      </w:r>
      <w:r>
        <w:rPr>
          <w:color w:val="231F20"/>
          <w:spacing w:val="-4"/>
        </w:rPr>
        <w:t xml:space="preserve">Validity </w:t>
      </w:r>
      <w:r>
        <w:rPr>
          <w:color w:val="231F20"/>
        </w:rPr>
        <w:t xml:space="preserve">period speciﬁed in the </w:t>
      </w:r>
      <w:r>
        <w:rPr>
          <w:b/>
          <w:color w:val="231F20"/>
        </w:rPr>
        <w:t>TDS</w:t>
      </w:r>
      <w:r>
        <w:rPr>
          <w:color w:val="231F20"/>
        </w:rPr>
        <w:t xml:space="preserve">. The </w:t>
      </w:r>
      <w:r>
        <w:rPr>
          <w:color w:val="231F20"/>
          <w:spacing w:val="-3"/>
        </w:rPr>
        <w:t xml:space="preserve">Tender </w:t>
      </w:r>
      <w:r>
        <w:rPr>
          <w:color w:val="231F20"/>
          <w:spacing w:val="-4"/>
        </w:rPr>
        <w:t xml:space="preserve">Validity </w:t>
      </w:r>
      <w:r>
        <w:rPr>
          <w:color w:val="231F20"/>
        </w:rPr>
        <w:t xml:space="preserve">period starts from the date ﬁxed for the </w:t>
      </w:r>
      <w:r>
        <w:rPr>
          <w:color w:val="231F20"/>
          <w:spacing w:val="-3"/>
        </w:rPr>
        <w:t xml:space="preserve">Tender </w:t>
      </w:r>
      <w:r>
        <w:rPr>
          <w:color w:val="231F20"/>
        </w:rPr>
        <w:t>submission deadline (as prescribed by the Procuring Entity in accordance with ITT 22). At ender valid for a shorter period shall be rejected by the Procuring Entity as non-responsive.</w:t>
      </w:r>
    </w:p>
    <w:p>
      <w:pPr>
        <w:pStyle w:val="11"/>
        <w:spacing w:before="246" w:line="230" w:lineRule="auto"/>
        <w:ind w:left="1409" w:right="852" w:hanging="560"/>
        <w:jc w:val="both"/>
      </w:pPr>
      <w:r>
        <w:rPr>
          <w:color w:val="231F20"/>
        </w:rPr>
        <w:t xml:space="preserve">18.2 In exceptional circumstances, prior to the expiration of the </w:t>
      </w:r>
      <w:r>
        <w:rPr>
          <w:color w:val="231F20"/>
          <w:spacing w:val="-3"/>
        </w:rPr>
        <w:t xml:space="preserve">Tender </w:t>
      </w:r>
      <w:r>
        <w:rPr>
          <w:color w:val="231F20"/>
        </w:rPr>
        <w:t xml:space="preserve">validity period, the Procuring Entity may requestTendererstoextendtheperiodofvalidityoftheirTenders.Therequestandtheresponsesshallbemadein writing. If a </w:t>
      </w:r>
      <w:r>
        <w:rPr>
          <w:color w:val="231F20"/>
          <w:spacing w:val="-3"/>
        </w:rPr>
        <w:t xml:space="preserve">Tender </w:t>
      </w:r>
      <w:r>
        <w:rPr>
          <w:color w:val="231F20"/>
        </w:rPr>
        <w:t xml:space="preserve">Security is requested in accordance with ITT 19, it shall also be extended for thirty (30) days beyond the deadline of the extended validity period. A Tenderer may refuse the request without forfeiting its </w:t>
      </w:r>
      <w:r>
        <w:rPr>
          <w:color w:val="231F20"/>
          <w:spacing w:val="-3"/>
        </w:rPr>
        <w:t>Tender</w:t>
      </w:r>
      <w:r>
        <w:rPr>
          <w:color w:val="231F20"/>
        </w:rPr>
        <w:t>security.ATenderergrantingtherequestshallnotberequiredorpermittedtomodifyits</w:t>
      </w:r>
      <w:r>
        <w:rPr>
          <w:color w:val="231F20"/>
          <w:spacing w:val="-5"/>
        </w:rPr>
        <w:t>Tender.</w:t>
      </w:r>
    </w:p>
    <w:p>
      <w:pPr>
        <w:pStyle w:val="7"/>
        <w:numPr>
          <w:ilvl w:val="1"/>
          <w:numId w:val="29"/>
        </w:numPr>
        <w:tabs>
          <w:tab w:val="left" w:pos="1410"/>
        </w:tabs>
        <w:spacing w:before="239"/>
        <w:rPr>
          <w:color w:val="231F20"/>
        </w:rPr>
      </w:pPr>
      <w:bookmarkStart w:id="20" w:name="_TOC_250055"/>
      <w:r>
        <w:rPr>
          <w:color w:val="231F20"/>
          <w:spacing w:val="-4"/>
        </w:rPr>
        <w:t>Tender</w:t>
      </w:r>
      <w:bookmarkEnd w:id="20"/>
      <w:r>
        <w:rPr>
          <w:color w:val="231F20"/>
          <w:spacing w:val="-4"/>
        </w:rPr>
        <w:t xml:space="preserve"> </w:t>
      </w:r>
      <w:r>
        <w:rPr>
          <w:color w:val="231F20"/>
        </w:rPr>
        <w:t>Security</w:t>
      </w:r>
    </w:p>
    <w:p>
      <w:pPr>
        <w:pStyle w:val="33"/>
        <w:numPr>
          <w:ilvl w:val="1"/>
          <w:numId w:val="29"/>
        </w:numPr>
        <w:tabs>
          <w:tab w:val="left" w:pos="1410"/>
        </w:tabs>
        <w:spacing w:before="243" w:line="230" w:lineRule="auto"/>
        <w:ind w:right="852"/>
        <w:jc w:val="both"/>
        <w:rPr>
          <w:color w:val="231F20"/>
        </w:rPr>
      </w:pPr>
      <w:r>
        <w:rPr>
          <w:color w:val="231F20"/>
        </w:rPr>
        <w:t xml:space="preserve">The Tenderer shall furnish as part of its </w:t>
      </w:r>
      <w:r>
        <w:rPr>
          <w:color w:val="231F20"/>
          <w:spacing w:val="-4"/>
        </w:rPr>
        <w:t xml:space="preserve">Tender, </w:t>
      </w:r>
      <w:r>
        <w:rPr>
          <w:color w:val="231F20"/>
        </w:rPr>
        <w:t xml:space="preserve">either a Tender-Securing Declaration or a </w:t>
      </w:r>
      <w:r>
        <w:rPr>
          <w:color w:val="231F20"/>
          <w:spacing w:val="-3"/>
        </w:rPr>
        <w:t xml:space="preserve">Tender </w:t>
      </w:r>
      <w:r>
        <w:rPr>
          <w:color w:val="231F20"/>
        </w:rPr>
        <w:t xml:space="preserve">Security as speciﬁed in the </w:t>
      </w:r>
      <w:r>
        <w:rPr>
          <w:b/>
          <w:color w:val="231F20"/>
        </w:rPr>
        <w:t>TDS</w:t>
      </w:r>
      <w:r>
        <w:rPr>
          <w:color w:val="231F20"/>
        </w:rPr>
        <w:t xml:space="preserve">, in original form and, in the case of a </w:t>
      </w:r>
      <w:r>
        <w:rPr>
          <w:color w:val="231F20"/>
          <w:spacing w:val="-3"/>
        </w:rPr>
        <w:t xml:space="preserve">Tender </w:t>
      </w:r>
      <w:r>
        <w:rPr>
          <w:color w:val="231F20"/>
        </w:rPr>
        <w:t xml:space="preserve">Security, in the amount and currency </w:t>
      </w:r>
      <w:r>
        <w:rPr>
          <w:b/>
          <w:color w:val="231F20"/>
        </w:rPr>
        <w:t xml:space="preserve">speciﬁed </w:t>
      </w:r>
      <w:r>
        <w:rPr>
          <w:color w:val="231F20"/>
        </w:rPr>
        <w:t xml:space="preserve">in the </w:t>
      </w:r>
      <w:r>
        <w:rPr>
          <w:b/>
          <w:color w:val="231F20"/>
        </w:rPr>
        <w:t>TDS</w:t>
      </w:r>
      <w:r>
        <w:rPr>
          <w:color w:val="231F20"/>
        </w:rPr>
        <w:t xml:space="preserve">. A Tender-Securing Declaration shall use the form included in Section </w:t>
      </w:r>
      <w:r>
        <w:rPr>
          <w:color w:val="231F20"/>
          <w:spacing w:val="-10"/>
        </w:rPr>
        <w:t>IV, Tender</w:t>
      </w:r>
      <w:r>
        <w:rPr>
          <w:color w:val="231F20"/>
          <w:spacing w:val="-3"/>
        </w:rPr>
        <w:t xml:space="preserve"> </w:t>
      </w:r>
      <w:r>
        <w:rPr>
          <w:color w:val="231F20"/>
        </w:rPr>
        <w:t>Forms.</w:t>
      </w:r>
    </w:p>
    <w:p>
      <w:pPr>
        <w:pStyle w:val="33"/>
        <w:numPr>
          <w:ilvl w:val="1"/>
          <w:numId w:val="29"/>
        </w:numPr>
        <w:tabs>
          <w:tab w:val="left" w:pos="1417"/>
        </w:tabs>
        <w:spacing w:before="246" w:line="230" w:lineRule="auto"/>
        <w:ind w:left="1414" w:right="852" w:hanging="565"/>
        <w:jc w:val="both"/>
        <w:rPr>
          <w:color w:val="231F20"/>
        </w:rPr>
      </w:pPr>
      <w:r>
        <w:rPr>
          <w:color w:val="231F20"/>
        </w:rPr>
        <w:t xml:space="preserve">If a </w:t>
      </w:r>
      <w:r>
        <w:rPr>
          <w:color w:val="231F20"/>
          <w:spacing w:val="-3"/>
        </w:rPr>
        <w:t xml:space="preserve">Tender </w:t>
      </w:r>
      <w:r>
        <w:rPr>
          <w:color w:val="231F20"/>
        </w:rPr>
        <w:t xml:space="preserve">Security is speciﬁed pursuant to ITT 19.1, the </w:t>
      </w:r>
      <w:r>
        <w:rPr>
          <w:color w:val="231F20"/>
          <w:spacing w:val="-3"/>
        </w:rPr>
        <w:t xml:space="preserve">Tender </w:t>
      </w:r>
      <w:r>
        <w:rPr>
          <w:color w:val="231F20"/>
        </w:rPr>
        <w:t>Security shall be a demand guarantee in any of the following forms at the Tenderer's option:</w:t>
      </w:r>
    </w:p>
    <w:p>
      <w:pPr>
        <w:pStyle w:val="33"/>
        <w:numPr>
          <w:ilvl w:val="2"/>
          <w:numId w:val="29"/>
        </w:numPr>
        <w:tabs>
          <w:tab w:val="left" w:pos="1983"/>
          <w:tab w:val="left" w:pos="1984"/>
        </w:tabs>
        <w:spacing w:before="42"/>
      </w:pPr>
      <w:r>
        <w:rPr>
          <w:color w:val="231F20"/>
        </w:rPr>
        <w:t>cash;</w:t>
      </w:r>
    </w:p>
    <w:p>
      <w:pPr>
        <w:pStyle w:val="33"/>
        <w:numPr>
          <w:ilvl w:val="0"/>
          <w:numId w:val="30"/>
        </w:numPr>
        <w:tabs>
          <w:tab w:val="left" w:pos="1983"/>
          <w:tab w:val="left" w:pos="1984"/>
        </w:tabs>
        <w:spacing w:before="39"/>
      </w:pPr>
      <w:r>
        <w:rPr>
          <w:color w:val="231F20"/>
        </w:rPr>
        <w:t>a bank guarantee;</w:t>
      </w:r>
    </w:p>
    <w:p>
      <w:pPr>
        <w:pStyle w:val="33"/>
        <w:numPr>
          <w:ilvl w:val="0"/>
          <w:numId w:val="30"/>
        </w:numPr>
        <w:tabs>
          <w:tab w:val="left" w:pos="1983"/>
          <w:tab w:val="left" w:pos="1984"/>
        </w:tabs>
        <w:spacing w:before="48" w:line="230" w:lineRule="auto"/>
        <w:ind w:right="852"/>
      </w:pPr>
      <w:r>
        <w:rPr>
          <w:color w:val="231F20"/>
        </w:rPr>
        <w:t>a guarantee by an insurance company registered and licensed by the Insurance Regulatory Authority listed by the Authority;</w:t>
      </w:r>
    </w:p>
    <w:p>
      <w:pPr>
        <w:pStyle w:val="33"/>
        <w:numPr>
          <w:ilvl w:val="0"/>
          <w:numId w:val="15"/>
        </w:numPr>
        <w:tabs>
          <w:tab w:val="left" w:pos="1982"/>
          <w:tab w:val="left" w:pos="1984"/>
        </w:tabs>
        <w:spacing w:before="50" w:line="230" w:lineRule="auto"/>
        <w:ind w:left="1982" w:right="853" w:hanging="566"/>
      </w:pPr>
      <w:r>
        <w:rPr>
          <w:color w:val="231F20"/>
        </w:rPr>
        <w:t>a guarantee issued by a ﬁnancial institution approved and licensed by the Central Bank of Kenya, from a reputable source, and an eligible country.</w:t>
      </w:r>
    </w:p>
    <w:p>
      <w:pPr>
        <w:pStyle w:val="33"/>
        <w:tabs>
          <w:tab w:val="left" w:pos="1982"/>
          <w:tab w:val="left" w:pos="1984"/>
        </w:tabs>
        <w:spacing w:before="50" w:line="230" w:lineRule="auto"/>
        <w:ind w:left="1982" w:right="853" w:firstLine="0"/>
      </w:pPr>
    </w:p>
    <w:p>
      <w:pPr>
        <w:pStyle w:val="33"/>
        <w:numPr>
          <w:ilvl w:val="1"/>
          <w:numId w:val="29"/>
        </w:numPr>
        <w:tabs>
          <w:tab w:val="left" w:pos="1473"/>
        </w:tabs>
        <w:spacing w:before="2" w:line="230" w:lineRule="auto"/>
        <w:ind w:left="1472" w:right="849" w:hanging="624"/>
        <w:jc w:val="both"/>
        <w:rPr>
          <w:color w:val="231F20"/>
        </w:rPr>
      </w:pPr>
      <w:r>
        <w:rPr>
          <w:color w:val="231F20"/>
        </w:rPr>
        <w:t xml:space="preserve">If an unconditional bank guarantee is issued by a bank located outside Kenya, the issuing bank shall have a correspondent bank located in Kenya to make it enforceable. The </w:t>
      </w:r>
      <w:r>
        <w:rPr>
          <w:color w:val="231F20"/>
          <w:spacing w:val="-3"/>
        </w:rPr>
        <w:t xml:space="preserve">Tender </w:t>
      </w:r>
      <w:r>
        <w:rPr>
          <w:color w:val="231F20"/>
        </w:rPr>
        <w:t xml:space="preserve">Security shall be valid for thirty (30) days beyond the original validity period of the </w:t>
      </w:r>
      <w:r>
        <w:rPr>
          <w:color w:val="231F20"/>
          <w:spacing w:val="-4"/>
        </w:rPr>
        <w:t xml:space="preserve">Tender, </w:t>
      </w:r>
      <w:r>
        <w:rPr>
          <w:color w:val="231F20"/>
        </w:rPr>
        <w:t>or beyond any period of extension if requested under ITT 18.2.</w:t>
      </w:r>
    </w:p>
    <w:p>
      <w:pPr>
        <w:pStyle w:val="33"/>
        <w:numPr>
          <w:ilvl w:val="1"/>
          <w:numId w:val="29"/>
        </w:numPr>
        <w:tabs>
          <w:tab w:val="left" w:pos="1474"/>
        </w:tabs>
        <w:spacing w:before="197" w:line="230" w:lineRule="auto"/>
        <w:ind w:left="1473" w:right="848" w:hanging="624"/>
        <w:jc w:val="both"/>
        <w:rPr>
          <w:color w:val="231F20"/>
        </w:rPr>
      </w:pPr>
      <w:r>
        <w:rPr>
          <w:color w:val="231F20"/>
        </w:rPr>
        <w:t xml:space="preserve">If a </w:t>
      </w:r>
      <w:r>
        <w:rPr>
          <w:color w:val="231F20"/>
          <w:spacing w:val="-3"/>
        </w:rPr>
        <w:t xml:space="preserve">Tender </w:t>
      </w:r>
      <w:r>
        <w:rPr>
          <w:color w:val="231F20"/>
        </w:rPr>
        <w:t xml:space="preserve">Security or Tender-Securing Declaration is speciﬁed pursuant to ITT 19.1, any </w:t>
      </w:r>
      <w:r>
        <w:rPr>
          <w:color w:val="231F20"/>
          <w:spacing w:val="-3"/>
        </w:rPr>
        <w:t xml:space="preserve">Tender </w:t>
      </w:r>
      <w:r>
        <w:rPr>
          <w:color w:val="231F20"/>
        </w:rPr>
        <w:t xml:space="preserve">not accompanied by a substantially responsive </w:t>
      </w:r>
      <w:r>
        <w:rPr>
          <w:color w:val="231F20"/>
          <w:spacing w:val="-3"/>
        </w:rPr>
        <w:t xml:space="preserve">Tender </w:t>
      </w:r>
      <w:r>
        <w:rPr>
          <w:color w:val="231F20"/>
        </w:rPr>
        <w:t>Security or Tender-Securing Declaration shall be rejected by the Procuring Entity as non-responsive.</w:t>
      </w:r>
    </w:p>
    <w:p>
      <w:pPr>
        <w:pStyle w:val="33"/>
        <w:numPr>
          <w:ilvl w:val="1"/>
          <w:numId w:val="29"/>
        </w:numPr>
        <w:tabs>
          <w:tab w:val="left" w:pos="1474"/>
        </w:tabs>
        <w:spacing w:before="246" w:line="230" w:lineRule="auto"/>
        <w:ind w:left="1472" w:right="848" w:hanging="623"/>
        <w:jc w:val="both"/>
        <w:rPr>
          <w:color w:val="231F20"/>
        </w:rPr>
      </w:pPr>
      <w:r>
        <w:rPr>
          <w:color w:val="231F20"/>
        </w:rPr>
        <w:t xml:space="preserve">If a </w:t>
      </w:r>
      <w:r>
        <w:rPr>
          <w:color w:val="231F20"/>
          <w:spacing w:val="-3"/>
        </w:rPr>
        <w:t xml:space="preserve">Tender </w:t>
      </w:r>
      <w:r>
        <w:rPr>
          <w:color w:val="231F20"/>
        </w:rPr>
        <w:t xml:space="preserve">Security is speciﬁed pursuant to ITT 19.1, the </w:t>
      </w:r>
      <w:r>
        <w:rPr>
          <w:color w:val="231F20"/>
          <w:spacing w:val="-3"/>
        </w:rPr>
        <w:t xml:space="preserve">Tender </w:t>
      </w:r>
      <w:r>
        <w:rPr>
          <w:color w:val="231F20"/>
        </w:rPr>
        <w:t>Security of unsuccessful Tenderers shall be returned as promptly as possible upon the successful Tenderer's signing the Contract and furnishing the Performance Security and any other documents required in the TDS. The Procuring Entity shall also promptly return the tender security to the tenderers where the procurement proceedings are terminated, all tenders were determined non-responsive or a bidder declines to extend tender validity period.</w:t>
      </w:r>
    </w:p>
    <w:p>
      <w:pPr>
        <w:pStyle w:val="33"/>
        <w:numPr>
          <w:ilvl w:val="1"/>
          <w:numId w:val="29"/>
        </w:numPr>
        <w:tabs>
          <w:tab w:val="left" w:pos="1473"/>
        </w:tabs>
        <w:spacing w:before="247" w:line="230" w:lineRule="auto"/>
        <w:ind w:left="1472" w:right="848" w:hanging="624"/>
        <w:jc w:val="both"/>
        <w:rPr>
          <w:color w:val="231F20"/>
        </w:rPr>
      </w:pPr>
      <w:r>
        <w:rPr>
          <w:color w:val="231F20"/>
        </w:rPr>
        <w:t xml:space="preserve">The </w:t>
      </w:r>
      <w:r>
        <w:rPr>
          <w:color w:val="231F20"/>
          <w:spacing w:val="-3"/>
        </w:rPr>
        <w:t xml:space="preserve">Tender </w:t>
      </w:r>
      <w:r>
        <w:rPr>
          <w:color w:val="231F20"/>
        </w:rPr>
        <w:t xml:space="preserve">Security of the successful </w:t>
      </w:r>
      <w:r>
        <w:rPr>
          <w:color w:val="231F20"/>
          <w:spacing w:val="-3"/>
        </w:rPr>
        <w:t xml:space="preserve">Tenderer </w:t>
      </w:r>
      <w:r>
        <w:rPr>
          <w:color w:val="231F20"/>
        </w:rPr>
        <w:t>shall be returned as promptly as possible once the successful Tenderer has signed the Contract and furnished the required Performance Security, and any other documents required in the TDS.</w:t>
      </w:r>
    </w:p>
    <w:p>
      <w:pPr>
        <w:pStyle w:val="33"/>
        <w:numPr>
          <w:ilvl w:val="1"/>
          <w:numId w:val="29"/>
        </w:numPr>
        <w:tabs>
          <w:tab w:val="left" w:pos="1472"/>
          <w:tab w:val="left" w:pos="1473"/>
        </w:tabs>
        <w:spacing w:before="238"/>
        <w:ind w:left="1472" w:hanging="624"/>
        <w:rPr>
          <w:color w:val="231F20"/>
        </w:rPr>
      </w:pPr>
      <w:r>
        <w:rPr>
          <w:color w:val="231F20"/>
        </w:rPr>
        <w:t xml:space="preserve">The </w:t>
      </w:r>
      <w:r>
        <w:rPr>
          <w:color w:val="231F20"/>
          <w:spacing w:val="-3"/>
        </w:rPr>
        <w:t xml:space="preserve">Tender </w:t>
      </w:r>
      <w:r>
        <w:rPr>
          <w:color w:val="231F20"/>
        </w:rPr>
        <w:t>Security may be forfeited or the Tender-Securing Declaration executed:</w:t>
      </w:r>
    </w:p>
    <w:p>
      <w:pPr>
        <w:pStyle w:val="33"/>
        <w:numPr>
          <w:ilvl w:val="0"/>
          <w:numId w:val="31"/>
        </w:numPr>
        <w:tabs>
          <w:tab w:val="left" w:pos="1928"/>
          <w:tab w:val="left" w:pos="1929"/>
        </w:tabs>
        <w:spacing w:before="48" w:line="230" w:lineRule="auto"/>
        <w:ind w:right="848"/>
      </w:pPr>
      <w:r>
        <w:rPr>
          <w:color w:val="231F20"/>
        </w:rPr>
        <w:t xml:space="preserve">if a Tenderer withdraws its </w:t>
      </w:r>
      <w:r>
        <w:rPr>
          <w:color w:val="231F20"/>
          <w:spacing w:val="-3"/>
        </w:rPr>
        <w:t xml:space="preserve">Tender </w:t>
      </w:r>
      <w:r>
        <w:rPr>
          <w:color w:val="231F20"/>
        </w:rPr>
        <w:t xml:space="preserve">during the period of </w:t>
      </w:r>
      <w:r>
        <w:rPr>
          <w:color w:val="231F20"/>
          <w:spacing w:val="-3"/>
        </w:rPr>
        <w:t xml:space="preserve">Tender </w:t>
      </w:r>
      <w:r>
        <w:rPr>
          <w:color w:val="231F20"/>
        </w:rPr>
        <w:t xml:space="preserve">validity speciﬁed by the </w:t>
      </w:r>
      <w:r>
        <w:rPr>
          <w:color w:val="231F20"/>
          <w:spacing w:val="-3"/>
        </w:rPr>
        <w:t xml:space="preserve">Tenderer </w:t>
      </w:r>
      <w:r>
        <w:rPr>
          <w:color w:val="231F20"/>
        </w:rPr>
        <w:t xml:space="preserve">on the Form of </w:t>
      </w:r>
      <w:r>
        <w:rPr>
          <w:color w:val="231F20"/>
          <w:spacing w:val="-4"/>
        </w:rPr>
        <w:t xml:space="preserve">Tender, </w:t>
      </w:r>
      <w:r>
        <w:rPr>
          <w:color w:val="231F20"/>
        </w:rPr>
        <w:t>or any extension there to provided by the Tenderer; or</w:t>
      </w:r>
    </w:p>
    <w:p>
      <w:pPr>
        <w:pStyle w:val="33"/>
        <w:numPr>
          <w:ilvl w:val="0"/>
          <w:numId w:val="31"/>
        </w:numPr>
        <w:tabs>
          <w:tab w:val="left" w:pos="1928"/>
          <w:tab w:val="left" w:pos="1929"/>
        </w:tabs>
        <w:spacing w:before="42"/>
      </w:pPr>
      <w:r>
        <w:rPr>
          <w:color w:val="231F20"/>
        </w:rPr>
        <w:t>if the successful Tenderer fails to: -</w:t>
      </w:r>
    </w:p>
    <w:p>
      <w:pPr>
        <w:pStyle w:val="33"/>
        <w:numPr>
          <w:ilvl w:val="1"/>
          <w:numId w:val="31"/>
        </w:numPr>
        <w:tabs>
          <w:tab w:val="left" w:pos="2342"/>
          <w:tab w:val="left" w:pos="2343"/>
        </w:tabs>
        <w:spacing w:before="39"/>
      </w:pPr>
      <w:r>
        <w:rPr>
          <w:color w:val="231F20"/>
        </w:rPr>
        <w:t>signthe Contract in accordance with ITT47; or</w:t>
      </w:r>
    </w:p>
    <w:p>
      <w:pPr>
        <w:pStyle w:val="33"/>
        <w:numPr>
          <w:ilvl w:val="1"/>
          <w:numId w:val="31"/>
        </w:numPr>
        <w:tabs>
          <w:tab w:val="left" w:pos="2342"/>
          <w:tab w:val="left" w:pos="2343"/>
        </w:tabs>
        <w:spacing w:before="48" w:line="230" w:lineRule="auto"/>
        <w:ind w:right="848"/>
      </w:pPr>
      <w:r>
        <w:rPr>
          <w:color w:val="231F20"/>
        </w:rPr>
        <w:t>furnish a Performance Security and if required in the TDS, and any other documents required in the TDS.</w:t>
      </w:r>
    </w:p>
    <w:p>
      <w:pPr>
        <w:pStyle w:val="33"/>
        <w:numPr>
          <w:ilvl w:val="1"/>
          <w:numId w:val="29"/>
        </w:numPr>
        <w:tabs>
          <w:tab w:val="left" w:pos="1473"/>
        </w:tabs>
        <w:spacing w:before="245" w:line="230" w:lineRule="auto"/>
        <w:ind w:left="1472" w:right="837" w:hanging="624"/>
        <w:jc w:val="both"/>
        <w:rPr>
          <w:color w:val="231F20"/>
        </w:rPr>
      </w:pPr>
      <w:r>
        <w:rPr>
          <w:color w:val="231F20"/>
        </w:rPr>
        <w:t xml:space="preserve">Where tender securing declaration is executed, the Procuring Entity shall recommend to the PPRA </w:t>
      </w:r>
      <w:r>
        <w:rPr>
          <w:color w:val="231F20"/>
          <w:spacing w:val="-16"/>
        </w:rPr>
        <w:t xml:space="preserve">to </w:t>
      </w:r>
      <w:r>
        <w:rPr>
          <w:color w:val="231F20"/>
        </w:rPr>
        <w:t xml:space="preserve">debars the Tenderer from participating in public procurement as provided in the </w:t>
      </w:r>
      <w:r>
        <w:rPr>
          <w:color w:val="231F20"/>
          <w:spacing w:val="-4"/>
        </w:rPr>
        <w:t>law.</w:t>
      </w:r>
    </w:p>
    <w:p>
      <w:pPr>
        <w:pStyle w:val="33"/>
        <w:numPr>
          <w:ilvl w:val="1"/>
          <w:numId w:val="29"/>
        </w:numPr>
        <w:tabs>
          <w:tab w:val="left" w:pos="1473"/>
        </w:tabs>
        <w:spacing w:before="245" w:line="230" w:lineRule="auto"/>
        <w:ind w:left="1472" w:right="849" w:hanging="624"/>
        <w:jc w:val="both"/>
        <w:rPr>
          <w:color w:val="231F20"/>
        </w:rPr>
      </w:pPr>
      <w:r>
        <w:rPr>
          <w:color w:val="231F20"/>
        </w:rPr>
        <w:t xml:space="preserve">The </w:t>
      </w:r>
      <w:r>
        <w:rPr>
          <w:color w:val="231F20"/>
          <w:spacing w:val="-3"/>
        </w:rPr>
        <w:t xml:space="preserve">Tender </w:t>
      </w:r>
      <w:r>
        <w:rPr>
          <w:color w:val="231F20"/>
        </w:rPr>
        <w:t xml:space="preserve">Security or the Tender-Securing Declaration of a JV shall be in the name of the JV that submits the </w:t>
      </w:r>
      <w:r>
        <w:rPr>
          <w:color w:val="231F20"/>
          <w:spacing w:val="-5"/>
        </w:rPr>
        <w:t xml:space="preserve">Tender. </w:t>
      </w:r>
      <w:r>
        <w:rPr>
          <w:color w:val="231F20"/>
        </w:rPr>
        <w:t xml:space="preserve">If the JV has not been legally constituted into a legally enforceable JV at the time of tendering, the </w:t>
      </w:r>
      <w:r>
        <w:rPr>
          <w:color w:val="231F20"/>
          <w:spacing w:val="-3"/>
        </w:rPr>
        <w:t xml:space="preserve">Tender </w:t>
      </w:r>
      <w:r>
        <w:rPr>
          <w:color w:val="231F20"/>
        </w:rPr>
        <w:t>Security or the Tender-Securing Declaration shall be in the names of all future members as named in the letter of intent referred to in ITT 4.1 and ITT 11.2.</w:t>
      </w:r>
    </w:p>
    <w:p>
      <w:pPr>
        <w:pStyle w:val="33"/>
        <w:numPr>
          <w:ilvl w:val="1"/>
          <w:numId w:val="29"/>
        </w:numPr>
        <w:tabs>
          <w:tab w:val="left" w:pos="1494"/>
        </w:tabs>
        <w:spacing w:before="239"/>
        <w:ind w:left="1493" w:hanging="645"/>
        <w:rPr>
          <w:color w:val="231F20"/>
        </w:rPr>
      </w:pPr>
      <w:r>
        <w:rPr>
          <w:color w:val="231F20"/>
        </w:rPr>
        <w:t>A tenderer shall not issue a tender security to guarantee itself.</w:t>
      </w:r>
    </w:p>
    <w:p>
      <w:pPr>
        <w:pStyle w:val="7"/>
        <w:numPr>
          <w:ilvl w:val="1"/>
          <w:numId w:val="32"/>
        </w:numPr>
        <w:tabs>
          <w:tab w:val="left" w:pos="1472"/>
          <w:tab w:val="left" w:pos="1473"/>
        </w:tabs>
        <w:spacing w:before="234"/>
        <w:ind w:hanging="623"/>
        <w:rPr>
          <w:color w:val="231F20"/>
        </w:rPr>
      </w:pPr>
      <w:bookmarkStart w:id="21" w:name="_TOC_250054"/>
      <w:r>
        <w:rPr>
          <w:color w:val="231F20"/>
        </w:rPr>
        <w:t>Format and Signing of</w:t>
      </w:r>
      <w:bookmarkEnd w:id="21"/>
      <w:r>
        <w:rPr>
          <w:color w:val="231F20"/>
        </w:rPr>
        <w:t xml:space="preserve"> </w:t>
      </w:r>
      <w:r>
        <w:rPr>
          <w:color w:val="231F20"/>
          <w:spacing w:val="-4"/>
        </w:rPr>
        <w:t>Tender</w:t>
      </w:r>
    </w:p>
    <w:p>
      <w:pPr>
        <w:pStyle w:val="33"/>
        <w:numPr>
          <w:ilvl w:val="1"/>
          <w:numId w:val="32"/>
        </w:numPr>
        <w:tabs>
          <w:tab w:val="left" w:pos="1473"/>
        </w:tabs>
        <w:spacing w:before="243" w:line="230" w:lineRule="auto"/>
        <w:ind w:right="849" w:hanging="623"/>
        <w:jc w:val="both"/>
        <w:rPr>
          <w:color w:val="231F20"/>
        </w:rPr>
      </w:pPr>
      <w:r>
        <w:rPr>
          <w:color w:val="231F20"/>
        </w:rPr>
        <w:t xml:space="preserve">The Tenderer shall prepare one original of the documents comprising the </w:t>
      </w:r>
      <w:r>
        <w:rPr>
          <w:color w:val="231F20"/>
          <w:spacing w:val="-3"/>
        </w:rPr>
        <w:t xml:space="preserve">Tender </w:t>
      </w:r>
      <w:r>
        <w:rPr>
          <w:color w:val="231F20"/>
        </w:rPr>
        <w:t xml:space="preserve">as described in ITT </w:t>
      </w:r>
      <w:r>
        <w:rPr>
          <w:color w:val="231F20"/>
          <w:spacing w:val="-5"/>
        </w:rPr>
        <w:t xml:space="preserve">11 </w:t>
      </w:r>
      <w:r>
        <w:rPr>
          <w:color w:val="231F20"/>
        </w:rPr>
        <w:t xml:space="preserve">and clearly mark it “ORIGINAL.” Alternative Tenders, if permitted in accordance with ITT 13, shall be clearly marked </w:t>
      </w:r>
      <w:r>
        <w:rPr>
          <w:color w:val="231F20"/>
          <w:spacing w:val="-4"/>
        </w:rPr>
        <w:t xml:space="preserve">“ALTERNATIVE.” </w:t>
      </w:r>
      <w:r>
        <w:rPr>
          <w:color w:val="231F20"/>
        </w:rPr>
        <w:t xml:space="preserve">In addition, the Tenderer shall submit copies of the </w:t>
      </w:r>
      <w:r>
        <w:rPr>
          <w:color w:val="231F20"/>
          <w:spacing w:val="-4"/>
        </w:rPr>
        <w:t xml:space="preserve">Tender, </w:t>
      </w:r>
      <w:r>
        <w:rPr>
          <w:color w:val="231F20"/>
        </w:rPr>
        <w:t xml:space="preserve">in the number speciﬁed in the </w:t>
      </w:r>
      <w:r>
        <w:rPr>
          <w:b/>
          <w:color w:val="231F20"/>
        </w:rPr>
        <w:t xml:space="preserve">TDS </w:t>
      </w:r>
      <w:r>
        <w:rPr>
          <w:color w:val="231F20"/>
        </w:rPr>
        <w:t xml:space="preserve">and clearly mark them </w:t>
      </w:r>
      <w:r>
        <w:rPr>
          <w:color w:val="231F20"/>
          <w:spacing w:val="-5"/>
        </w:rPr>
        <w:t xml:space="preserve">“COPY.” </w:t>
      </w:r>
      <w:r>
        <w:rPr>
          <w:color w:val="231F20"/>
        </w:rPr>
        <w:t>In the event of any discrepancy between the origin a landthe copies, the original shall prevail.</w:t>
      </w:r>
    </w:p>
    <w:p>
      <w:pPr>
        <w:pStyle w:val="33"/>
        <w:numPr>
          <w:ilvl w:val="1"/>
          <w:numId w:val="32"/>
        </w:numPr>
        <w:tabs>
          <w:tab w:val="left" w:pos="1472"/>
        </w:tabs>
        <w:spacing w:before="248" w:line="230" w:lineRule="auto"/>
        <w:ind w:right="849"/>
        <w:jc w:val="both"/>
        <w:rPr>
          <w:color w:val="231F20"/>
        </w:rPr>
      </w:pPr>
      <w:r>
        <w:rPr>
          <w:color w:val="231F20"/>
        </w:rPr>
        <w:t xml:space="preserve">Tenderers shall mark as “CONFIDENTIAL” all information in their </w:t>
      </w:r>
      <w:r>
        <w:rPr>
          <w:color w:val="231F20"/>
          <w:spacing w:val="-3"/>
        </w:rPr>
        <w:t xml:space="preserve">Tenders </w:t>
      </w:r>
      <w:r>
        <w:rPr>
          <w:color w:val="231F20"/>
        </w:rPr>
        <w:t>which is conﬁdential to their business. This may include proprietary information, trade secrets, or commercial or ﬁnancially sensitive information.</w:t>
      </w:r>
    </w:p>
    <w:p>
      <w:pPr>
        <w:pStyle w:val="33"/>
        <w:numPr>
          <w:ilvl w:val="1"/>
          <w:numId w:val="32"/>
        </w:numPr>
        <w:tabs>
          <w:tab w:val="left" w:pos="1472"/>
        </w:tabs>
        <w:spacing w:before="246" w:line="230" w:lineRule="auto"/>
        <w:ind w:right="849"/>
        <w:jc w:val="both"/>
        <w:rPr>
          <w:color w:val="231F20"/>
        </w:rPr>
      </w:pPr>
      <w:r>
        <w:rPr>
          <w:color w:val="231F20"/>
        </w:rPr>
        <w:t xml:space="preserve">The original and all copies of the </w:t>
      </w:r>
      <w:r>
        <w:rPr>
          <w:color w:val="231F20"/>
          <w:spacing w:val="-3"/>
        </w:rPr>
        <w:t xml:space="preserve">Tender </w:t>
      </w:r>
      <w:r>
        <w:rPr>
          <w:color w:val="231F20"/>
        </w:rPr>
        <w:t xml:space="preserve">shall be typed or written in indelible ink and shall be signed by a person duly authorized to sign on behalf of the </w:t>
      </w:r>
      <w:r>
        <w:rPr>
          <w:color w:val="231F20"/>
          <w:spacing w:val="-4"/>
        </w:rPr>
        <w:t xml:space="preserve">Tenderer. </w:t>
      </w:r>
      <w:r>
        <w:rPr>
          <w:color w:val="231F20"/>
        </w:rPr>
        <w:t>This authorization shall consist of a written conﬁrmation as speciﬁed in the</w:t>
      </w:r>
      <w:r>
        <w:rPr>
          <w:b/>
          <w:color w:val="231F20"/>
        </w:rPr>
        <w:t xml:space="preserve">TDS </w:t>
      </w:r>
      <w:r>
        <w:rPr>
          <w:color w:val="231F20"/>
        </w:rPr>
        <w:t xml:space="preserve">and shall be attached to the </w:t>
      </w:r>
      <w:r>
        <w:rPr>
          <w:color w:val="231F20"/>
          <w:spacing w:val="-5"/>
        </w:rPr>
        <w:t xml:space="preserve">Tender. </w:t>
      </w:r>
      <w:r>
        <w:rPr>
          <w:color w:val="231F20"/>
        </w:rPr>
        <w:t xml:space="preserve">The name and position held by each person signing the authorization must be typed or printed below the signature. All pages of the </w:t>
      </w:r>
      <w:r>
        <w:rPr>
          <w:color w:val="231F20"/>
          <w:spacing w:val="-3"/>
        </w:rPr>
        <w:t xml:space="preserve">Tender </w:t>
      </w:r>
      <w:r>
        <w:rPr>
          <w:color w:val="231F20"/>
        </w:rPr>
        <w:t xml:space="preserve">where entries or amendments have been made shall be signed or initialed by the person signing the </w:t>
      </w:r>
      <w:r>
        <w:rPr>
          <w:color w:val="231F20"/>
          <w:spacing w:val="-5"/>
        </w:rPr>
        <w:t>Tender.</w:t>
      </w:r>
    </w:p>
    <w:p>
      <w:pPr>
        <w:pStyle w:val="33"/>
        <w:numPr>
          <w:ilvl w:val="1"/>
          <w:numId w:val="32"/>
        </w:numPr>
        <w:tabs>
          <w:tab w:val="left" w:pos="1472"/>
        </w:tabs>
        <w:spacing w:before="247" w:line="230" w:lineRule="auto"/>
        <w:ind w:right="849"/>
        <w:jc w:val="both"/>
        <w:rPr>
          <w:color w:val="231F20"/>
        </w:rPr>
      </w:pPr>
      <w:r>
        <w:rPr>
          <w:color w:val="231F20"/>
        </w:rPr>
        <w:t xml:space="preserve">Incase the Tenderer is a </w:t>
      </w:r>
      <w:r>
        <w:rPr>
          <w:color w:val="231F20"/>
          <w:spacing w:val="-10"/>
        </w:rPr>
        <w:t xml:space="preserve">JV, </w:t>
      </w:r>
      <w:r>
        <w:rPr>
          <w:color w:val="231F20"/>
        </w:rPr>
        <w:t xml:space="preserve">the </w:t>
      </w:r>
      <w:r>
        <w:rPr>
          <w:color w:val="231F20"/>
          <w:spacing w:val="-3"/>
        </w:rPr>
        <w:t xml:space="preserve">Tender </w:t>
      </w:r>
      <w:r>
        <w:rPr>
          <w:color w:val="231F20"/>
        </w:rPr>
        <w:t xml:space="preserve">shall be signed by an authorized representative of the JV on behalf of the </w:t>
      </w:r>
      <w:r>
        <w:rPr>
          <w:color w:val="231F20"/>
          <w:spacing w:val="-10"/>
        </w:rPr>
        <w:t xml:space="preserve">JV, </w:t>
      </w:r>
      <w:r>
        <w:rPr>
          <w:color w:val="231F20"/>
        </w:rPr>
        <w:t>and so as to be legally binding on all the members as evidenced by a power of attorney signed by their legally authorized representatives.</w:t>
      </w:r>
    </w:p>
    <w:p>
      <w:pPr>
        <w:pStyle w:val="33"/>
        <w:numPr>
          <w:ilvl w:val="1"/>
          <w:numId w:val="32"/>
        </w:numPr>
        <w:tabs>
          <w:tab w:val="left" w:pos="1415"/>
        </w:tabs>
        <w:spacing w:before="246" w:line="230" w:lineRule="auto"/>
        <w:ind w:left="1417" w:right="850" w:hanging="570"/>
        <w:jc w:val="both"/>
        <w:rPr>
          <w:color w:val="231F20"/>
        </w:rPr>
      </w:pPr>
      <w:r>
        <w:rPr>
          <w:color w:val="231F20"/>
        </w:rPr>
        <w:t xml:space="preserve">Any inter-lineation, erasures, or overwriting shall be valid only if they are signed or initialed by the person signing the </w:t>
      </w:r>
      <w:r>
        <w:rPr>
          <w:color w:val="231F20"/>
          <w:spacing w:val="-5"/>
        </w:rPr>
        <w:t>Tender.</w:t>
      </w:r>
    </w:p>
    <w:p>
      <w:pPr>
        <w:pStyle w:val="7"/>
        <w:spacing w:before="176"/>
        <w:ind w:left="849" w:firstLine="0"/>
      </w:pPr>
      <w:bookmarkStart w:id="22" w:name="_TOC_250053"/>
      <w:bookmarkEnd w:id="22"/>
      <w:r>
        <w:rPr>
          <w:color w:val="231F20"/>
        </w:rPr>
        <w:t>D. SUBMISSION AND OPENING OF TENDERS</w:t>
      </w:r>
    </w:p>
    <w:p>
      <w:pPr>
        <w:pStyle w:val="7"/>
        <w:numPr>
          <w:ilvl w:val="1"/>
          <w:numId w:val="33"/>
        </w:numPr>
        <w:tabs>
          <w:tab w:val="left" w:pos="1417"/>
        </w:tabs>
        <w:spacing w:before="235"/>
        <w:ind w:hanging="585"/>
        <w:rPr>
          <w:color w:val="231F20"/>
        </w:rPr>
      </w:pPr>
      <w:bookmarkStart w:id="23" w:name="_TOC_250052"/>
      <w:r>
        <w:rPr>
          <w:color w:val="231F20"/>
        </w:rPr>
        <w:t>Sealing and Marking of</w:t>
      </w:r>
      <w:bookmarkEnd w:id="23"/>
      <w:r>
        <w:rPr>
          <w:color w:val="231F20"/>
        </w:rPr>
        <w:t xml:space="preserve"> </w:t>
      </w:r>
      <w:r>
        <w:rPr>
          <w:color w:val="231F20"/>
          <w:spacing w:val="-3"/>
        </w:rPr>
        <w:t>Tenders</w:t>
      </w:r>
    </w:p>
    <w:p>
      <w:pPr>
        <w:pStyle w:val="33"/>
        <w:numPr>
          <w:ilvl w:val="1"/>
          <w:numId w:val="33"/>
        </w:numPr>
        <w:tabs>
          <w:tab w:val="left" w:pos="1420"/>
        </w:tabs>
        <w:spacing w:before="242" w:line="230" w:lineRule="auto"/>
        <w:ind w:right="844" w:hanging="585"/>
        <w:jc w:val="both"/>
        <w:rPr>
          <w:color w:val="231F20"/>
        </w:rPr>
      </w:pPr>
      <w:r>
        <w:rPr>
          <w:color w:val="231F20"/>
        </w:rPr>
        <w:t xml:space="preserve">The Tenderer shall deliver the </w:t>
      </w:r>
      <w:r>
        <w:rPr>
          <w:color w:val="231F20"/>
          <w:spacing w:val="-3"/>
        </w:rPr>
        <w:t xml:space="preserve">Tender </w:t>
      </w:r>
      <w:r>
        <w:rPr>
          <w:color w:val="231F20"/>
        </w:rPr>
        <w:t xml:space="preserve">in a single sealed envelope, or in a single sealed package, or in a single sealed container bearing the name and Reference number of the </w:t>
      </w:r>
      <w:r>
        <w:rPr>
          <w:color w:val="231F20"/>
          <w:spacing w:val="-4"/>
        </w:rPr>
        <w:t xml:space="preserve">Tender, </w:t>
      </w:r>
      <w:r>
        <w:rPr>
          <w:color w:val="231F20"/>
        </w:rPr>
        <w:t xml:space="preserve">addressed to the Procuring Entity and a warning not to open before the time and date for </w:t>
      </w:r>
      <w:r>
        <w:rPr>
          <w:color w:val="231F20"/>
          <w:spacing w:val="-3"/>
        </w:rPr>
        <w:t xml:space="preserve">Tender </w:t>
      </w:r>
      <w:r>
        <w:rPr>
          <w:color w:val="231F20"/>
        </w:rPr>
        <w:t>opening date. Within the single envelope, package or container, the Tenderer shall place the following separate, sealed envelopes:</w:t>
      </w:r>
    </w:p>
    <w:p>
      <w:pPr>
        <w:pStyle w:val="33"/>
        <w:numPr>
          <w:ilvl w:val="2"/>
          <w:numId w:val="33"/>
        </w:numPr>
        <w:tabs>
          <w:tab w:val="left" w:pos="1846"/>
          <w:tab w:val="left" w:pos="1847"/>
        </w:tabs>
        <w:spacing w:before="52" w:line="230" w:lineRule="auto"/>
        <w:ind w:right="848" w:hanging="427"/>
      </w:pPr>
      <w:r>
        <w:rPr>
          <w:color w:val="231F20"/>
        </w:rPr>
        <w:t xml:space="preserve">in an envelope or package or container marked “ORIGINAL”, all documents comprising the </w:t>
      </w:r>
      <w:r>
        <w:rPr>
          <w:color w:val="231F20"/>
          <w:spacing w:val="-4"/>
        </w:rPr>
        <w:t xml:space="preserve">Tender, </w:t>
      </w:r>
      <w:r>
        <w:rPr>
          <w:color w:val="231F20"/>
        </w:rPr>
        <w:t xml:space="preserve">as described in ITT </w:t>
      </w:r>
      <w:r>
        <w:rPr>
          <w:color w:val="231F20"/>
          <w:spacing w:val="-3"/>
        </w:rPr>
        <w:t xml:space="preserve">11; </w:t>
      </w:r>
      <w:r>
        <w:rPr>
          <w:color w:val="231F20"/>
        </w:rPr>
        <w:t>and</w:t>
      </w:r>
    </w:p>
    <w:p>
      <w:pPr>
        <w:pStyle w:val="33"/>
        <w:numPr>
          <w:ilvl w:val="2"/>
          <w:numId w:val="33"/>
        </w:numPr>
        <w:tabs>
          <w:tab w:val="left" w:pos="1846"/>
          <w:tab w:val="left" w:pos="1847"/>
        </w:tabs>
        <w:spacing w:before="42"/>
        <w:ind w:hanging="427"/>
      </w:pPr>
      <w:r>
        <w:rPr>
          <w:color w:val="231F20"/>
        </w:rPr>
        <w:t xml:space="preserve">in a nenvelope or package or container marked “COPIES”, all required copies of the </w:t>
      </w:r>
      <w:r>
        <w:rPr>
          <w:color w:val="231F20"/>
          <w:spacing w:val="-3"/>
        </w:rPr>
        <w:t xml:space="preserve">Tender; </w:t>
      </w:r>
      <w:r>
        <w:rPr>
          <w:color w:val="231F20"/>
        </w:rPr>
        <w:t>and</w:t>
      </w:r>
    </w:p>
    <w:p>
      <w:pPr>
        <w:pStyle w:val="33"/>
        <w:numPr>
          <w:ilvl w:val="2"/>
          <w:numId w:val="33"/>
        </w:numPr>
        <w:tabs>
          <w:tab w:val="left" w:pos="1846"/>
          <w:tab w:val="left" w:pos="1847"/>
        </w:tabs>
        <w:spacing w:before="40"/>
      </w:pPr>
      <w:r>
        <w:rPr>
          <w:color w:val="231F20"/>
        </w:rPr>
        <w:t xml:space="preserve">if alternative </w:t>
      </w:r>
      <w:r>
        <w:rPr>
          <w:color w:val="231F20"/>
          <w:spacing w:val="-3"/>
        </w:rPr>
        <w:t xml:space="preserve">Tenders </w:t>
      </w:r>
      <w:r>
        <w:rPr>
          <w:color w:val="231F20"/>
        </w:rPr>
        <w:t>are permitted in accordance with ITT 13, and if relevant:</w:t>
      </w:r>
    </w:p>
    <w:p>
      <w:pPr>
        <w:pStyle w:val="33"/>
        <w:numPr>
          <w:ilvl w:val="3"/>
          <w:numId w:val="33"/>
        </w:numPr>
        <w:tabs>
          <w:tab w:val="left" w:pos="2206"/>
          <w:tab w:val="left" w:pos="2207"/>
        </w:tabs>
        <w:spacing w:before="47" w:line="230" w:lineRule="auto"/>
        <w:ind w:right="848" w:hanging="360"/>
      </w:pPr>
      <w:r>
        <w:rPr>
          <w:color w:val="231F20"/>
        </w:rPr>
        <w:t xml:space="preserve">in an envelope or package or container marked “ORIGINAL </w:t>
      </w:r>
      <w:r>
        <w:rPr>
          <w:color w:val="231F20"/>
          <w:spacing w:val="-4"/>
        </w:rPr>
        <w:t xml:space="preserve">–ALTERNATIVE </w:t>
      </w:r>
      <w:r>
        <w:rPr>
          <w:color w:val="231F20"/>
        </w:rPr>
        <w:t xml:space="preserve">TENDER”, the alternative </w:t>
      </w:r>
      <w:r>
        <w:rPr>
          <w:color w:val="231F20"/>
          <w:spacing w:val="-3"/>
        </w:rPr>
        <w:t xml:space="preserve">Tender; </w:t>
      </w:r>
      <w:r>
        <w:rPr>
          <w:color w:val="231F20"/>
        </w:rPr>
        <w:t>and</w:t>
      </w:r>
    </w:p>
    <w:p>
      <w:pPr>
        <w:pStyle w:val="33"/>
        <w:numPr>
          <w:ilvl w:val="3"/>
          <w:numId w:val="33"/>
        </w:numPr>
        <w:tabs>
          <w:tab w:val="left" w:pos="2207"/>
        </w:tabs>
        <w:spacing w:before="51" w:line="230" w:lineRule="auto"/>
        <w:ind w:right="848" w:hanging="360"/>
      </w:pPr>
      <w:r>
        <w:rPr>
          <w:color w:val="231F20"/>
        </w:rPr>
        <w:t xml:space="preserve">in the envelope or package or container marked “COPIES- </w:t>
      </w:r>
      <w:r>
        <w:rPr>
          <w:color w:val="231F20"/>
          <w:spacing w:val="-5"/>
        </w:rPr>
        <w:t xml:space="preserve">ALTERNATIVE </w:t>
      </w:r>
      <w:r>
        <w:rPr>
          <w:color w:val="231F20"/>
        </w:rPr>
        <w:t xml:space="preserve">TENDER”, all required copies of the alternative </w:t>
      </w:r>
      <w:r>
        <w:rPr>
          <w:color w:val="231F20"/>
          <w:spacing w:val="-5"/>
        </w:rPr>
        <w:t>Tender.</w:t>
      </w:r>
    </w:p>
    <w:p>
      <w:pPr>
        <w:pStyle w:val="11"/>
        <w:spacing w:before="237" w:line="248" w:lineRule="exact"/>
        <w:ind w:left="1418"/>
      </w:pPr>
      <w:r>
        <w:rPr>
          <w:color w:val="231F20"/>
        </w:rPr>
        <w:t>The inner envelopes or packages or containers shall:</w:t>
      </w:r>
    </w:p>
    <w:p>
      <w:pPr>
        <w:pStyle w:val="33"/>
        <w:numPr>
          <w:ilvl w:val="0"/>
          <w:numId w:val="34"/>
        </w:numPr>
        <w:tabs>
          <w:tab w:val="left" w:pos="1916"/>
          <w:tab w:val="left" w:pos="1917"/>
        </w:tabs>
        <w:spacing w:line="244" w:lineRule="exact"/>
      </w:pPr>
      <w:r>
        <w:rPr>
          <w:color w:val="231F20"/>
        </w:rPr>
        <w:t xml:space="preserve">bear the name and address of the Procuring </w:t>
      </w:r>
      <w:r>
        <w:rPr>
          <w:color w:val="231F20"/>
          <w:spacing w:val="-3"/>
        </w:rPr>
        <w:t>Entity,</w:t>
      </w:r>
    </w:p>
    <w:p>
      <w:pPr>
        <w:pStyle w:val="33"/>
        <w:numPr>
          <w:ilvl w:val="0"/>
          <w:numId w:val="34"/>
        </w:numPr>
        <w:tabs>
          <w:tab w:val="left" w:pos="1883"/>
          <w:tab w:val="left" w:pos="1884"/>
        </w:tabs>
        <w:spacing w:line="244" w:lineRule="exact"/>
        <w:ind w:left="1883" w:hanging="465"/>
      </w:pPr>
      <w:r>
        <w:rPr>
          <w:color w:val="231F20"/>
        </w:rPr>
        <w:t>bear the name and address of the Tenderer; and</w:t>
      </w:r>
    </w:p>
    <w:p>
      <w:pPr>
        <w:pStyle w:val="33"/>
        <w:numPr>
          <w:ilvl w:val="0"/>
          <w:numId w:val="34"/>
        </w:numPr>
        <w:tabs>
          <w:tab w:val="left" w:pos="1883"/>
          <w:tab w:val="left" w:pos="1884"/>
        </w:tabs>
        <w:spacing w:line="248" w:lineRule="exact"/>
        <w:ind w:left="1883" w:hanging="465"/>
      </w:pPr>
      <w:r>
        <w:rPr>
          <w:color w:val="231F20"/>
        </w:rPr>
        <w:t xml:space="preserve">bear the name and Reference number of the </w:t>
      </w:r>
      <w:r>
        <w:rPr>
          <w:color w:val="231F20"/>
          <w:spacing w:val="-5"/>
        </w:rPr>
        <w:t>Tender.</w:t>
      </w:r>
    </w:p>
    <w:p>
      <w:pPr>
        <w:pStyle w:val="33"/>
        <w:numPr>
          <w:ilvl w:val="1"/>
          <w:numId w:val="33"/>
        </w:numPr>
        <w:tabs>
          <w:tab w:val="left" w:pos="1419"/>
        </w:tabs>
        <w:spacing w:before="242" w:line="230" w:lineRule="auto"/>
        <w:ind w:left="1433" w:right="848" w:hanging="585"/>
        <w:jc w:val="both"/>
        <w:rPr>
          <w:color w:val="231F20"/>
        </w:rPr>
      </w:pPr>
      <w:r>
        <w:rPr>
          <w:color w:val="231F20"/>
        </w:rPr>
        <w:t xml:space="preserve">If an envelope or package or container is not sealed and marked as required, the </w:t>
      </w:r>
      <w:r>
        <w:rPr>
          <w:i/>
          <w:color w:val="231F20"/>
        </w:rPr>
        <w:t xml:space="preserve">Procuring Entity </w:t>
      </w:r>
      <w:r>
        <w:rPr>
          <w:color w:val="231F20"/>
        </w:rPr>
        <w:t xml:space="preserve">will assume no responsibility for the misplacement or premature opening of the </w:t>
      </w:r>
      <w:r>
        <w:rPr>
          <w:color w:val="231F20"/>
          <w:spacing w:val="-4"/>
        </w:rPr>
        <w:t xml:space="preserve">Tender. Tenders </w:t>
      </w:r>
      <w:r>
        <w:rPr>
          <w:color w:val="231F20"/>
        </w:rPr>
        <w:t>misplaced or opened prematurely will not be accepted.</w:t>
      </w:r>
    </w:p>
    <w:p>
      <w:pPr>
        <w:pStyle w:val="7"/>
        <w:numPr>
          <w:ilvl w:val="1"/>
          <w:numId w:val="35"/>
        </w:numPr>
        <w:tabs>
          <w:tab w:val="left" w:pos="1419"/>
        </w:tabs>
        <w:ind w:hanging="585"/>
        <w:rPr>
          <w:color w:val="231F20"/>
        </w:rPr>
      </w:pPr>
      <w:bookmarkStart w:id="24" w:name="_TOC_250051"/>
      <w:r>
        <w:rPr>
          <w:color w:val="231F20"/>
        </w:rPr>
        <w:t>Deadline for Submission of</w:t>
      </w:r>
      <w:bookmarkEnd w:id="24"/>
      <w:r>
        <w:rPr>
          <w:color w:val="231F20"/>
        </w:rPr>
        <w:t xml:space="preserve"> </w:t>
      </w:r>
      <w:r>
        <w:rPr>
          <w:color w:val="231F20"/>
          <w:spacing w:val="-3"/>
        </w:rPr>
        <w:t>Tenders</w:t>
      </w:r>
    </w:p>
    <w:p>
      <w:pPr>
        <w:pStyle w:val="33"/>
        <w:numPr>
          <w:ilvl w:val="1"/>
          <w:numId w:val="35"/>
        </w:numPr>
        <w:tabs>
          <w:tab w:val="left" w:pos="1419"/>
        </w:tabs>
        <w:spacing w:before="243" w:line="230" w:lineRule="auto"/>
        <w:ind w:right="848" w:hanging="585"/>
        <w:jc w:val="both"/>
        <w:rPr>
          <w:color w:val="231F20"/>
        </w:rPr>
      </w:pPr>
      <w:r>
        <w:rPr>
          <w:color w:val="231F20"/>
          <w:spacing w:val="-3"/>
        </w:rPr>
        <w:t xml:space="preserve">Tenders </w:t>
      </w:r>
      <w:r>
        <w:rPr>
          <w:color w:val="231F20"/>
        </w:rPr>
        <w:t xml:space="preserve">must be received by the Procuring Entity at the address speciﬁed in the </w:t>
      </w:r>
      <w:r>
        <w:rPr>
          <w:b/>
          <w:color w:val="231F20"/>
        </w:rPr>
        <w:t xml:space="preserve">TDS </w:t>
      </w:r>
      <w:r>
        <w:rPr>
          <w:color w:val="231F20"/>
        </w:rPr>
        <w:t xml:space="preserve">and no later than the date andtimealsospeciﬁedinthe </w:t>
      </w:r>
      <w:r>
        <w:rPr>
          <w:b/>
          <w:color w:val="231F20"/>
        </w:rPr>
        <w:t xml:space="preserve">TDS. </w:t>
      </w:r>
      <w:r>
        <w:rPr>
          <w:color w:val="231F20"/>
        </w:rPr>
        <w:t xml:space="preserve">When so speciﬁed in the </w:t>
      </w:r>
      <w:r>
        <w:rPr>
          <w:b/>
          <w:color w:val="231F20"/>
        </w:rPr>
        <w:t>TDS</w:t>
      </w:r>
      <w:r>
        <w:rPr>
          <w:color w:val="231F20"/>
        </w:rPr>
        <w:t xml:space="preserve">, tenderers shall have the option of submitting their </w:t>
      </w:r>
      <w:r>
        <w:rPr>
          <w:color w:val="231F20"/>
          <w:spacing w:val="-3"/>
        </w:rPr>
        <w:t xml:space="preserve">Tenders </w:t>
      </w:r>
      <w:r>
        <w:rPr>
          <w:color w:val="231F20"/>
        </w:rPr>
        <w:t xml:space="preserve">electronically. Tenderers submitting </w:t>
      </w:r>
      <w:r>
        <w:rPr>
          <w:color w:val="231F20"/>
          <w:spacing w:val="-3"/>
        </w:rPr>
        <w:t xml:space="preserve">Tenders </w:t>
      </w:r>
      <w:r>
        <w:rPr>
          <w:color w:val="231F20"/>
        </w:rPr>
        <w:t xml:space="preserve">electronically shall follow the electronic </w:t>
      </w:r>
      <w:r>
        <w:rPr>
          <w:color w:val="231F20"/>
          <w:spacing w:val="-3"/>
        </w:rPr>
        <w:t xml:space="preserve">Tender </w:t>
      </w:r>
      <w:r>
        <w:rPr>
          <w:color w:val="231F20"/>
        </w:rPr>
        <w:t xml:space="preserve">submission procedures speciﬁed in the </w:t>
      </w:r>
      <w:r>
        <w:rPr>
          <w:b/>
          <w:color w:val="231F20"/>
        </w:rPr>
        <w:t>TDS</w:t>
      </w:r>
      <w:r>
        <w:rPr>
          <w:color w:val="231F20"/>
        </w:rPr>
        <w:t>.</w:t>
      </w:r>
    </w:p>
    <w:p>
      <w:pPr>
        <w:pStyle w:val="33"/>
        <w:numPr>
          <w:ilvl w:val="1"/>
          <w:numId w:val="35"/>
        </w:numPr>
        <w:tabs>
          <w:tab w:val="left" w:pos="1419"/>
        </w:tabs>
        <w:spacing w:before="246" w:line="230" w:lineRule="auto"/>
        <w:ind w:right="849" w:hanging="585"/>
        <w:jc w:val="both"/>
        <w:rPr>
          <w:color w:val="231F20"/>
        </w:rPr>
      </w:pPr>
      <w:r>
        <w:rPr>
          <w:color w:val="231F20"/>
        </w:rPr>
        <w:t xml:space="preserve">The Procuring Entity </w:t>
      </w:r>
      <w:r>
        <w:rPr>
          <w:color w:val="231F20"/>
          <w:spacing w:val="-4"/>
        </w:rPr>
        <w:t xml:space="preserve">may, </w:t>
      </w:r>
      <w:r>
        <w:rPr>
          <w:color w:val="231F20"/>
        </w:rPr>
        <w:t xml:space="preserve">at its discretion, extend the deadline for the submission of </w:t>
      </w:r>
      <w:r>
        <w:rPr>
          <w:color w:val="231F20"/>
          <w:spacing w:val="-3"/>
        </w:rPr>
        <w:t xml:space="preserve">Tenders </w:t>
      </w:r>
      <w:r>
        <w:rPr>
          <w:color w:val="231F20"/>
        </w:rPr>
        <w:t xml:space="preserve">by amending the </w:t>
      </w:r>
      <w:r>
        <w:rPr>
          <w:color w:val="231F20"/>
          <w:spacing w:val="-3"/>
        </w:rPr>
        <w:t>Tender</w:t>
      </w:r>
      <w:r>
        <w:rPr>
          <w:color w:val="231F20"/>
        </w:rPr>
        <w:t>Documentsinaccordance with ITT 8, in which case all rights and obligations of the Procuring Entity and Tenderers previously subject to the deadline shall there after be subject to the deadline as extended.</w:t>
      </w:r>
    </w:p>
    <w:p>
      <w:pPr>
        <w:pStyle w:val="7"/>
        <w:ind w:left="848" w:firstLine="0"/>
      </w:pPr>
      <w:bookmarkStart w:id="25" w:name="_TOC_250050"/>
      <w:bookmarkEnd w:id="25"/>
      <w:r>
        <w:rPr>
          <w:color w:val="231F20"/>
        </w:rPr>
        <w:t>23.0 Late Tenders</w:t>
      </w:r>
    </w:p>
    <w:p>
      <w:pPr>
        <w:pStyle w:val="11"/>
        <w:spacing w:before="243" w:line="230" w:lineRule="auto"/>
        <w:ind w:left="1433" w:right="849" w:hanging="15"/>
        <w:jc w:val="both"/>
      </w:pPr>
      <w:r>
        <w:rPr>
          <w:color w:val="231F20"/>
        </w:rPr>
        <w:t xml:space="preserve">The Procuring Entity shall not consider any </w:t>
      </w:r>
      <w:r>
        <w:rPr>
          <w:color w:val="231F20"/>
          <w:spacing w:val="-3"/>
        </w:rPr>
        <w:t xml:space="preserve">Tender </w:t>
      </w:r>
      <w:r>
        <w:rPr>
          <w:color w:val="231F20"/>
        </w:rPr>
        <w:t xml:space="preserve">that arrives after the deadline for submissionof tenders, in accordance with ITT 22. Any </w:t>
      </w:r>
      <w:r>
        <w:rPr>
          <w:color w:val="231F20"/>
          <w:spacing w:val="-3"/>
        </w:rPr>
        <w:t xml:space="preserve">Tender </w:t>
      </w:r>
      <w:r>
        <w:rPr>
          <w:color w:val="231F20"/>
        </w:rPr>
        <w:t xml:space="preserve">received by the Procuring Entity after the deadline for submission of </w:t>
      </w:r>
      <w:r>
        <w:rPr>
          <w:color w:val="231F20"/>
          <w:spacing w:val="-3"/>
        </w:rPr>
        <w:t xml:space="preserve">Tenders </w:t>
      </w:r>
      <w:r>
        <w:rPr>
          <w:color w:val="231F20"/>
        </w:rPr>
        <w:t xml:space="preserve">shall be declared late, rejected, and returned unopened to the </w:t>
      </w:r>
      <w:r>
        <w:rPr>
          <w:color w:val="231F20"/>
          <w:spacing w:val="-4"/>
        </w:rPr>
        <w:t>Tenderer.</w:t>
      </w:r>
    </w:p>
    <w:p>
      <w:pPr>
        <w:pStyle w:val="7"/>
        <w:numPr>
          <w:ilvl w:val="1"/>
          <w:numId w:val="36"/>
        </w:numPr>
        <w:tabs>
          <w:tab w:val="left" w:pos="1419"/>
        </w:tabs>
        <w:ind w:hanging="584"/>
        <w:rPr>
          <w:color w:val="231F20"/>
        </w:rPr>
      </w:pPr>
      <w:bookmarkStart w:id="26" w:name="_TOC_250049"/>
      <w:r>
        <w:rPr>
          <w:color w:val="231F20"/>
        </w:rPr>
        <w:t>Withdrawal, Substitution, and Modiﬁcation of</w:t>
      </w:r>
      <w:bookmarkEnd w:id="26"/>
      <w:r>
        <w:rPr>
          <w:color w:val="231F20"/>
        </w:rPr>
        <w:t xml:space="preserve"> </w:t>
      </w:r>
      <w:r>
        <w:rPr>
          <w:color w:val="231F20"/>
          <w:spacing w:val="-3"/>
        </w:rPr>
        <w:t>Tenders</w:t>
      </w:r>
    </w:p>
    <w:p>
      <w:pPr>
        <w:pStyle w:val="33"/>
        <w:numPr>
          <w:ilvl w:val="1"/>
          <w:numId w:val="36"/>
        </w:numPr>
        <w:tabs>
          <w:tab w:val="left" w:pos="1419"/>
        </w:tabs>
        <w:spacing w:before="242" w:line="230" w:lineRule="auto"/>
        <w:ind w:right="845" w:hanging="584"/>
        <w:jc w:val="both"/>
        <w:rPr>
          <w:color w:val="231F20"/>
        </w:rPr>
      </w:pPr>
      <w:r>
        <w:rPr>
          <w:color w:val="231F20"/>
        </w:rPr>
        <w:t xml:space="preserve">A Tenderer may withdraw, substitute, or modify its </w:t>
      </w:r>
      <w:r>
        <w:rPr>
          <w:color w:val="231F20"/>
          <w:spacing w:val="-3"/>
        </w:rPr>
        <w:t>Tender</w:t>
      </w:r>
      <w:r>
        <w:rPr>
          <w:color w:val="231F20"/>
        </w:rPr>
        <w:t xml:space="preserve">afterith as been submitted by sending a written notice, duly signed by an authorized representative, and shall include a copy of the authorization in accordance with ITT 20.3, (except that withdrawal notices do not require copies). The corresponding substitution or modiﬁcation of the </w:t>
      </w:r>
      <w:r>
        <w:rPr>
          <w:color w:val="231F20"/>
          <w:spacing w:val="-3"/>
        </w:rPr>
        <w:t xml:space="preserve">Tender </w:t>
      </w:r>
      <w:r>
        <w:rPr>
          <w:color w:val="231F20"/>
        </w:rPr>
        <w:t>must accompany the respective written notice. All notices must be:</w:t>
      </w:r>
    </w:p>
    <w:p>
      <w:pPr>
        <w:pStyle w:val="33"/>
        <w:numPr>
          <w:ilvl w:val="2"/>
          <w:numId w:val="36"/>
        </w:numPr>
        <w:tabs>
          <w:tab w:val="left" w:pos="1838"/>
        </w:tabs>
        <w:spacing w:before="52" w:line="230" w:lineRule="auto"/>
        <w:ind w:right="849" w:hanging="428"/>
        <w:jc w:val="both"/>
      </w:pPr>
      <w:r>
        <w:rPr>
          <w:color w:val="231F20"/>
        </w:rPr>
        <w:t xml:space="preserve">prepared and submitted in accordance with ITT 20 and ITT 21 (except that withdrawals notices do not require copies), and in addition, the respective envelopes shall be clearly marked </w:t>
      </w:r>
      <w:r>
        <w:rPr>
          <w:color w:val="231F20"/>
          <w:spacing w:val="-4"/>
        </w:rPr>
        <w:t xml:space="preserve">“WITHDRAWAL,” </w:t>
      </w:r>
      <w:r>
        <w:rPr>
          <w:color w:val="231F20"/>
        </w:rPr>
        <w:t>“SUBSTITUTION,” “MODIFICATION;” and</w:t>
      </w:r>
    </w:p>
    <w:p>
      <w:pPr>
        <w:pStyle w:val="33"/>
        <w:numPr>
          <w:ilvl w:val="2"/>
          <w:numId w:val="36"/>
        </w:numPr>
        <w:tabs>
          <w:tab w:val="left" w:pos="1837"/>
          <w:tab w:val="left" w:pos="1838"/>
        </w:tabs>
        <w:spacing w:before="51" w:line="230" w:lineRule="auto"/>
        <w:ind w:right="849" w:hanging="428"/>
      </w:pPr>
      <w:r>
        <w:rPr>
          <w:color w:val="231F20"/>
        </w:rPr>
        <w:t>received by the Procuring Entity prior to the deadline prescribed for submission of Tenders, in accordance with ITT 22.</w:t>
      </w:r>
    </w:p>
    <w:p>
      <w:pPr>
        <w:pStyle w:val="33"/>
        <w:numPr>
          <w:ilvl w:val="1"/>
          <w:numId w:val="36"/>
        </w:numPr>
        <w:tabs>
          <w:tab w:val="left" w:pos="1415"/>
        </w:tabs>
        <w:spacing w:before="237"/>
        <w:ind w:left="1414" w:hanging="567"/>
        <w:rPr>
          <w:color w:val="231F20"/>
        </w:rPr>
      </w:pPr>
      <w:r>
        <w:rPr>
          <w:color w:val="231F20"/>
          <w:spacing w:val="-3"/>
        </w:rPr>
        <w:t xml:space="preserve">Tenders </w:t>
      </w:r>
      <w:r>
        <w:rPr>
          <w:color w:val="231F20"/>
        </w:rPr>
        <w:t>requested to be withdrawn in accordance with ITT 24.1 shall be returned unopened to the Tenderers.</w:t>
      </w:r>
    </w:p>
    <w:p>
      <w:pPr>
        <w:pStyle w:val="33"/>
        <w:numPr>
          <w:ilvl w:val="1"/>
          <w:numId w:val="36"/>
        </w:numPr>
        <w:tabs>
          <w:tab w:val="left" w:pos="1418"/>
        </w:tabs>
        <w:spacing w:before="243" w:line="230" w:lineRule="auto"/>
        <w:ind w:right="849" w:hanging="585"/>
        <w:jc w:val="both"/>
        <w:rPr>
          <w:color w:val="231F20"/>
        </w:rPr>
      </w:pPr>
      <w:r>
        <w:rPr>
          <w:color w:val="231F20"/>
        </w:rPr>
        <w:t xml:space="preserve">No </w:t>
      </w:r>
      <w:r>
        <w:rPr>
          <w:color w:val="231F20"/>
          <w:spacing w:val="-3"/>
        </w:rPr>
        <w:t xml:space="preserve">Tender </w:t>
      </w:r>
      <w:r>
        <w:rPr>
          <w:color w:val="231F20"/>
        </w:rPr>
        <w:t xml:space="preserve">may be withdrawn, substituted, or modiﬁed in the interval between the deadline for submission of </w:t>
      </w:r>
      <w:r>
        <w:rPr>
          <w:color w:val="231F20"/>
          <w:spacing w:val="-3"/>
        </w:rPr>
        <w:t xml:space="preserve">Tenders </w:t>
      </w:r>
      <w:r>
        <w:rPr>
          <w:color w:val="231F20"/>
        </w:rPr>
        <w:t xml:space="preserve">and the expiration of the period of </w:t>
      </w:r>
      <w:r>
        <w:rPr>
          <w:color w:val="231F20"/>
          <w:spacing w:val="-3"/>
        </w:rPr>
        <w:t xml:space="preserve">Tender </w:t>
      </w:r>
      <w:r>
        <w:rPr>
          <w:color w:val="231F20"/>
        </w:rPr>
        <w:t xml:space="preserve">validity speciﬁed by the Tenderer on the Form of </w:t>
      </w:r>
      <w:r>
        <w:rPr>
          <w:color w:val="231F20"/>
          <w:spacing w:val="-3"/>
        </w:rPr>
        <w:t xml:space="preserve">Tender </w:t>
      </w:r>
      <w:r>
        <w:rPr>
          <w:color w:val="231F20"/>
        </w:rPr>
        <w:t>or any extension thereof.</w:t>
      </w:r>
    </w:p>
    <w:p>
      <w:pPr>
        <w:pStyle w:val="7"/>
        <w:numPr>
          <w:ilvl w:val="0"/>
          <w:numId w:val="37"/>
        </w:numPr>
        <w:tabs>
          <w:tab w:val="left" w:pos="1429"/>
          <w:tab w:val="left" w:pos="1430"/>
        </w:tabs>
        <w:spacing w:before="187"/>
      </w:pPr>
      <w:r>
        <w:rPr>
          <w:color w:val="231F20"/>
          <w:spacing w:val="-4"/>
        </w:rPr>
        <w:t xml:space="preserve">Tender </w:t>
      </w:r>
      <w:r>
        <w:rPr>
          <w:color w:val="231F20"/>
        </w:rPr>
        <w:t>Opening</w:t>
      </w:r>
    </w:p>
    <w:p>
      <w:pPr>
        <w:pStyle w:val="33"/>
        <w:numPr>
          <w:ilvl w:val="1"/>
          <w:numId w:val="37"/>
        </w:numPr>
        <w:tabs>
          <w:tab w:val="left" w:pos="1430"/>
        </w:tabs>
        <w:spacing w:before="243" w:line="230" w:lineRule="auto"/>
        <w:ind w:right="849" w:hanging="585"/>
        <w:jc w:val="both"/>
        <w:rPr>
          <w:b/>
        </w:rPr>
      </w:pPr>
      <w:r>
        <w:rPr>
          <w:color w:val="231F20"/>
        </w:rPr>
        <w:t xml:space="preserve">Except in the cases speciﬁed in ITT 23 and ITT 24.2, the Procuring Entity shall publicly open and read out all </w:t>
      </w:r>
      <w:r>
        <w:rPr>
          <w:color w:val="231F20"/>
          <w:spacing w:val="-3"/>
        </w:rPr>
        <w:t xml:space="preserve">Tenders </w:t>
      </w:r>
      <w:r>
        <w:rPr>
          <w:color w:val="231F20"/>
        </w:rPr>
        <w:t xml:space="preserve">received by the deadline, at the date, time and place speciﬁed </w:t>
      </w:r>
      <w:r>
        <w:rPr>
          <w:b/>
          <w:color w:val="231F20"/>
        </w:rPr>
        <w:t>in the TDS</w:t>
      </w:r>
      <w:r>
        <w:rPr>
          <w:color w:val="231F20"/>
        </w:rPr>
        <w:t xml:space="preserve">, in the presence of Tenderers' designated representatives who chooses to attend. Any speciﬁc electronic </w:t>
      </w:r>
      <w:r>
        <w:rPr>
          <w:color w:val="231F20"/>
          <w:spacing w:val="-3"/>
        </w:rPr>
        <w:t xml:space="preserve">Tender </w:t>
      </w:r>
      <w:r>
        <w:rPr>
          <w:color w:val="231F20"/>
        </w:rPr>
        <w:t xml:space="preserve">opening procedures required if electronic Tendering is permitted in accordance with ITT 22.1, shall be as speciﬁed in the </w:t>
      </w:r>
      <w:r>
        <w:rPr>
          <w:b/>
          <w:color w:val="231F20"/>
        </w:rPr>
        <w:t>TDS.</w:t>
      </w:r>
    </w:p>
    <w:p>
      <w:pPr>
        <w:pStyle w:val="33"/>
        <w:numPr>
          <w:ilvl w:val="1"/>
          <w:numId w:val="37"/>
        </w:numPr>
        <w:tabs>
          <w:tab w:val="left" w:pos="1430"/>
        </w:tabs>
        <w:spacing w:before="246" w:line="230" w:lineRule="auto"/>
        <w:ind w:right="849" w:hanging="585"/>
        <w:jc w:val="both"/>
      </w:pPr>
      <w:r>
        <w:rPr>
          <w:color w:val="231F20"/>
        </w:rPr>
        <w:t xml:space="preserve">First, envelopes marked </w:t>
      </w:r>
      <w:r>
        <w:rPr>
          <w:color w:val="231F20"/>
          <w:spacing w:val="-4"/>
        </w:rPr>
        <w:t xml:space="preserve">“WITHDRAWAL” </w:t>
      </w:r>
      <w:r>
        <w:rPr>
          <w:color w:val="231F20"/>
        </w:rPr>
        <w:t xml:space="preserve">shall be opened and read out and the envelopes with the corresponding </w:t>
      </w:r>
      <w:r>
        <w:rPr>
          <w:color w:val="231F20"/>
          <w:spacing w:val="-3"/>
        </w:rPr>
        <w:t xml:space="preserve">Tender </w:t>
      </w:r>
      <w:r>
        <w:rPr>
          <w:color w:val="231F20"/>
        </w:rPr>
        <w:t xml:space="preserve">shall not be opened but returned to the </w:t>
      </w:r>
      <w:r>
        <w:rPr>
          <w:color w:val="231F20"/>
          <w:spacing w:val="-4"/>
        </w:rPr>
        <w:t xml:space="preserve">Tenderer. </w:t>
      </w:r>
      <w:r>
        <w:rPr>
          <w:color w:val="231F20"/>
        </w:rPr>
        <w:t xml:space="preserve">No </w:t>
      </w:r>
      <w:r>
        <w:rPr>
          <w:color w:val="231F20"/>
          <w:spacing w:val="-3"/>
        </w:rPr>
        <w:t xml:space="preserve">Tender </w:t>
      </w:r>
      <w:r>
        <w:rPr>
          <w:color w:val="231F20"/>
        </w:rPr>
        <w:t xml:space="preserve">withdrawal shall be permitted unless the corresponding withdrawal notice contains a valid authorization to request the withdrawal and is read out at </w:t>
      </w:r>
      <w:r>
        <w:rPr>
          <w:color w:val="231F20"/>
          <w:spacing w:val="-3"/>
        </w:rPr>
        <w:t xml:space="preserve">Tender </w:t>
      </w:r>
      <w:r>
        <w:rPr>
          <w:color w:val="231F20"/>
        </w:rPr>
        <w:t>opening.</w:t>
      </w:r>
    </w:p>
    <w:p>
      <w:pPr>
        <w:pStyle w:val="33"/>
        <w:numPr>
          <w:ilvl w:val="1"/>
          <w:numId w:val="37"/>
        </w:numPr>
        <w:tabs>
          <w:tab w:val="left" w:pos="1430"/>
        </w:tabs>
        <w:spacing w:before="247" w:line="230" w:lineRule="auto"/>
        <w:ind w:left="1443" w:right="850" w:hanging="584"/>
        <w:jc w:val="both"/>
      </w:pPr>
      <w:r>
        <w:rPr>
          <w:color w:val="231F20"/>
        </w:rPr>
        <w:t xml:space="preserve">Next, envelopes marked “SUBSTITUTION” shall be opened and read out and exchanged with the corresponding </w:t>
      </w:r>
      <w:r>
        <w:rPr>
          <w:color w:val="231F20"/>
          <w:spacing w:val="-3"/>
        </w:rPr>
        <w:t xml:space="preserve">Tender </w:t>
      </w:r>
      <w:r>
        <w:rPr>
          <w:color w:val="231F20"/>
        </w:rPr>
        <w:t xml:space="preserve">being substituted, and the substituted </w:t>
      </w:r>
      <w:r>
        <w:rPr>
          <w:color w:val="231F20"/>
          <w:spacing w:val="-3"/>
        </w:rPr>
        <w:t xml:space="preserve">Tender </w:t>
      </w:r>
      <w:r>
        <w:rPr>
          <w:color w:val="231F20"/>
        </w:rPr>
        <w:t xml:space="preserve">shall not be opened, but returned to the </w:t>
      </w:r>
      <w:r>
        <w:rPr>
          <w:color w:val="231F20"/>
          <w:spacing w:val="-4"/>
        </w:rPr>
        <w:t xml:space="preserve">Tenderer. </w:t>
      </w:r>
      <w:r>
        <w:rPr>
          <w:color w:val="231F20"/>
        </w:rPr>
        <w:t xml:space="preserve">No </w:t>
      </w:r>
      <w:r>
        <w:rPr>
          <w:color w:val="231F20"/>
          <w:spacing w:val="-3"/>
        </w:rPr>
        <w:t xml:space="preserve">Tender </w:t>
      </w:r>
      <w:r>
        <w:rPr>
          <w:color w:val="231F20"/>
        </w:rPr>
        <w:t xml:space="preserve">substitution shall be permitted unless the corresponding substitution notice contains a valid authorization to request the substitution and is read out at </w:t>
      </w:r>
      <w:r>
        <w:rPr>
          <w:color w:val="231F20"/>
          <w:spacing w:val="-3"/>
        </w:rPr>
        <w:t xml:space="preserve">Tender </w:t>
      </w:r>
      <w:r>
        <w:rPr>
          <w:color w:val="231F20"/>
        </w:rPr>
        <w:t>opening.</w:t>
      </w:r>
    </w:p>
    <w:p>
      <w:pPr>
        <w:pStyle w:val="33"/>
        <w:numPr>
          <w:ilvl w:val="1"/>
          <w:numId w:val="37"/>
        </w:numPr>
        <w:tabs>
          <w:tab w:val="left" w:pos="1429"/>
        </w:tabs>
        <w:spacing w:before="247" w:line="230" w:lineRule="auto"/>
        <w:ind w:left="1443" w:right="850" w:hanging="585"/>
        <w:jc w:val="both"/>
      </w:pPr>
      <w:r>
        <w:rPr>
          <w:color w:val="231F20"/>
        </w:rPr>
        <w:t xml:space="preserve">Next, envelopes marked “MODIFICATION” shall be opened and read out with the corresponding </w:t>
      </w:r>
      <w:r>
        <w:rPr>
          <w:color w:val="231F20"/>
          <w:spacing w:val="-5"/>
        </w:rPr>
        <w:t xml:space="preserve">Tender. </w:t>
      </w:r>
      <w:r>
        <w:rPr>
          <w:color w:val="231F20"/>
        </w:rPr>
        <w:t xml:space="preserve">No </w:t>
      </w:r>
      <w:r>
        <w:rPr>
          <w:color w:val="231F20"/>
          <w:spacing w:val="-3"/>
        </w:rPr>
        <w:t xml:space="preserve">Tender </w:t>
      </w:r>
      <w:r>
        <w:rPr>
          <w:color w:val="231F20"/>
        </w:rPr>
        <w:t>modiﬁcation shall be permitted unless the corresponding modiﬁcation notice contains a valid authorizationtorequestthemodiﬁcationandisreadoutat</w:t>
      </w:r>
      <w:r>
        <w:rPr>
          <w:color w:val="231F20"/>
          <w:spacing w:val="-3"/>
        </w:rPr>
        <w:t>Tender</w:t>
      </w:r>
      <w:r>
        <w:rPr>
          <w:color w:val="231F20"/>
        </w:rPr>
        <w:t>opening.</w:t>
      </w:r>
    </w:p>
    <w:p>
      <w:pPr>
        <w:pStyle w:val="33"/>
        <w:numPr>
          <w:ilvl w:val="1"/>
          <w:numId w:val="37"/>
        </w:numPr>
        <w:tabs>
          <w:tab w:val="left" w:pos="1429"/>
        </w:tabs>
        <w:spacing w:before="246" w:line="230" w:lineRule="auto"/>
        <w:ind w:left="1443" w:right="850" w:hanging="585"/>
        <w:jc w:val="both"/>
      </w:pPr>
      <w:r>
        <w:rPr>
          <w:color w:val="231F20"/>
        </w:rPr>
        <w:t xml:space="preserve">Next, all remaining envelopes shall be opened one at a time, reading out: the name of the Tenderer and whether there is a modiﬁcation; the total </w:t>
      </w:r>
      <w:r>
        <w:rPr>
          <w:color w:val="231F20"/>
          <w:spacing w:val="-3"/>
        </w:rPr>
        <w:t xml:space="preserve">Tender </w:t>
      </w:r>
      <w:r>
        <w:rPr>
          <w:color w:val="231F20"/>
        </w:rPr>
        <w:t xml:space="preserve">Price, per lot (contract) if applicable, including any discounts and alternative Tenders; the presence or absence of a </w:t>
      </w:r>
      <w:r>
        <w:rPr>
          <w:color w:val="231F20"/>
          <w:spacing w:val="-3"/>
        </w:rPr>
        <w:t xml:space="preserve">Tender </w:t>
      </w:r>
      <w:r>
        <w:rPr>
          <w:color w:val="231F20"/>
        </w:rPr>
        <w:t>Security or Tender-Securing Declaration, if required; and any other details as the Procuring Entity may consider appropriate.</w:t>
      </w:r>
    </w:p>
    <w:p>
      <w:pPr>
        <w:pStyle w:val="33"/>
        <w:numPr>
          <w:ilvl w:val="1"/>
          <w:numId w:val="37"/>
        </w:numPr>
        <w:tabs>
          <w:tab w:val="left" w:pos="1429"/>
        </w:tabs>
        <w:spacing w:before="247" w:line="230" w:lineRule="auto"/>
        <w:ind w:left="1443" w:right="850" w:hanging="585"/>
        <w:jc w:val="both"/>
      </w:pPr>
      <w:r>
        <w:rPr>
          <w:color w:val="231F20"/>
        </w:rPr>
        <w:t xml:space="preserve">Only Tenders, alternative </w:t>
      </w:r>
      <w:r>
        <w:rPr>
          <w:color w:val="231F20"/>
          <w:spacing w:val="-3"/>
        </w:rPr>
        <w:t xml:space="preserve">Tenders </w:t>
      </w:r>
      <w:r>
        <w:rPr>
          <w:color w:val="231F20"/>
        </w:rPr>
        <w:t xml:space="preserve">and discounts that are opened and read out at </w:t>
      </w:r>
      <w:r>
        <w:rPr>
          <w:color w:val="231F20"/>
          <w:spacing w:val="-3"/>
        </w:rPr>
        <w:t xml:space="preserve">Tender </w:t>
      </w:r>
      <w:r>
        <w:rPr>
          <w:color w:val="231F20"/>
        </w:rPr>
        <w:t xml:space="preserve">opening shall be considered further for evaluation. The Form of </w:t>
      </w:r>
      <w:r>
        <w:rPr>
          <w:color w:val="231F20"/>
          <w:spacing w:val="-3"/>
        </w:rPr>
        <w:t xml:space="preserve">Tender </w:t>
      </w:r>
      <w:r>
        <w:rPr>
          <w:color w:val="231F20"/>
        </w:rPr>
        <w:t>and pages of the Bill of Quantities (to be decided on by the tender opening committee) are to be initialed by the members of the tender opening committee attending the opening.</w:t>
      </w:r>
    </w:p>
    <w:p>
      <w:pPr>
        <w:pStyle w:val="33"/>
        <w:numPr>
          <w:ilvl w:val="1"/>
          <w:numId w:val="37"/>
        </w:numPr>
        <w:tabs>
          <w:tab w:val="left" w:pos="1429"/>
        </w:tabs>
        <w:spacing w:before="247" w:line="230" w:lineRule="auto"/>
        <w:ind w:left="1443" w:right="850" w:hanging="585"/>
        <w:jc w:val="both"/>
      </w:pPr>
      <w:r>
        <w:rPr>
          <w:color w:val="231F20"/>
        </w:rPr>
        <w:t xml:space="preserve">At the </w:t>
      </w:r>
      <w:r>
        <w:rPr>
          <w:color w:val="231F20"/>
          <w:spacing w:val="-3"/>
        </w:rPr>
        <w:t xml:space="preserve">Tender </w:t>
      </w:r>
      <w:r>
        <w:rPr>
          <w:color w:val="231F20"/>
        </w:rPr>
        <w:t xml:space="preserve">Opening, the Procuring Entitys hall neither discuss the merits of any </w:t>
      </w:r>
      <w:r>
        <w:rPr>
          <w:color w:val="231F20"/>
          <w:spacing w:val="-3"/>
        </w:rPr>
        <w:t xml:space="preserve">Tender </w:t>
      </w:r>
      <w:r>
        <w:rPr>
          <w:color w:val="231F20"/>
        </w:rPr>
        <w:t xml:space="preserve">nor reject any </w:t>
      </w:r>
      <w:r>
        <w:rPr>
          <w:color w:val="231F20"/>
          <w:spacing w:val="-3"/>
        </w:rPr>
        <w:t xml:space="preserve">Tender </w:t>
      </w:r>
      <w:r>
        <w:rPr>
          <w:color w:val="231F20"/>
        </w:rPr>
        <w:t>(except for late Tenders, in accordance with ITT 23.1).</w:t>
      </w:r>
    </w:p>
    <w:p>
      <w:pPr>
        <w:pStyle w:val="33"/>
        <w:numPr>
          <w:ilvl w:val="1"/>
          <w:numId w:val="37"/>
        </w:numPr>
        <w:tabs>
          <w:tab w:val="left" w:pos="1429"/>
        </w:tabs>
        <w:spacing w:before="237"/>
        <w:ind w:left="1428" w:hanging="570"/>
        <w:rPr>
          <w:color w:val="000000"/>
        </w:rPr>
      </w:pPr>
      <w:r>
        <w:rPr>
          <w:color w:val="000000"/>
        </w:rPr>
        <w:t xml:space="preserve">The Procuring Entity shall prepare minutes of the </w:t>
      </w:r>
      <w:r>
        <w:rPr>
          <w:color w:val="000000"/>
          <w:spacing w:val="-3"/>
        </w:rPr>
        <w:t xml:space="preserve">Tender </w:t>
      </w:r>
      <w:r>
        <w:rPr>
          <w:color w:val="000000"/>
        </w:rPr>
        <w:t>Opening that shall include, as a minimum: -</w:t>
      </w:r>
    </w:p>
    <w:p>
      <w:pPr>
        <w:pStyle w:val="33"/>
        <w:numPr>
          <w:ilvl w:val="2"/>
          <w:numId w:val="37"/>
        </w:numPr>
        <w:tabs>
          <w:tab w:val="left" w:pos="1840"/>
          <w:tab w:val="left" w:pos="1841"/>
        </w:tabs>
        <w:spacing w:before="39"/>
        <w:ind w:hanging="412"/>
        <w:rPr>
          <w:color w:val="000000"/>
        </w:rPr>
      </w:pPr>
      <w:r>
        <w:rPr>
          <w:color w:val="000000"/>
        </w:rPr>
        <w:t>the name of the Tenderer and whether there is a withdrawal, substitution, or modiﬁcation;</w:t>
      </w:r>
    </w:p>
    <w:p>
      <w:pPr>
        <w:pStyle w:val="33"/>
        <w:numPr>
          <w:ilvl w:val="2"/>
          <w:numId w:val="37"/>
        </w:numPr>
        <w:tabs>
          <w:tab w:val="left" w:pos="1840"/>
          <w:tab w:val="left" w:pos="1841"/>
        </w:tabs>
        <w:spacing w:before="40"/>
        <w:ind w:hanging="412"/>
        <w:rPr>
          <w:color w:val="000000"/>
        </w:rPr>
      </w:pPr>
      <w:r>
        <w:rPr>
          <w:color w:val="000000"/>
        </w:rPr>
        <w:t xml:space="preserve">the </w:t>
      </w:r>
      <w:r>
        <w:rPr>
          <w:color w:val="000000"/>
          <w:spacing w:val="-3"/>
        </w:rPr>
        <w:t xml:space="preserve">Tender </w:t>
      </w:r>
      <w:r>
        <w:rPr>
          <w:color w:val="000000"/>
        </w:rPr>
        <w:t>Price, per lot (contract) if applicable, including any discounts;</w:t>
      </w:r>
    </w:p>
    <w:p>
      <w:pPr>
        <w:pStyle w:val="33"/>
        <w:numPr>
          <w:ilvl w:val="2"/>
          <w:numId w:val="37"/>
        </w:numPr>
        <w:tabs>
          <w:tab w:val="left" w:pos="1840"/>
          <w:tab w:val="left" w:pos="1841"/>
        </w:tabs>
        <w:spacing w:before="39"/>
        <w:ind w:hanging="412"/>
        <w:rPr>
          <w:color w:val="000000"/>
        </w:rPr>
      </w:pPr>
      <w:r>
        <w:rPr>
          <w:color w:val="000000"/>
        </w:rPr>
        <w:t>any alternative Tenders;</w:t>
      </w:r>
    </w:p>
    <w:p>
      <w:pPr>
        <w:pStyle w:val="33"/>
        <w:numPr>
          <w:ilvl w:val="2"/>
          <w:numId w:val="37"/>
        </w:numPr>
        <w:tabs>
          <w:tab w:val="left" w:pos="1840"/>
          <w:tab w:val="left" w:pos="1841"/>
        </w:tabs>
        <w:spacing w:before="39"/>
        <w:ind w:hanging="412"/>
        <w:rPr>
          <w:color w:val="000000"/>
        </w:rPr>
      </w:pPr>
      <w:r>
        <w:rPr>
          <w:color w:val="000000"/>
        </w:rPr>
        <w:t xml:space="preserve">the presence or absence of a </w:t>
      </w:r>
      <w:r>
        <w:rPr>
          <w:color w:val="000000"/>
          <w:spacing w:val="-3"/>
        </w:rPr>
        <w:t xml:space="preserve">Tender </w:t>
      </w:r>
      <w:r>
        <w:rPr>
          <w:color w:val="000000"/>
        </w:rPr>
        <w:t>Security, if new as required;</w:t>
      </w:r>
    </w:p>
    <w:p>
      <w:pPr>
        <w:pStyle w:val="33"/>
        <w:numPr>
          <w:ilvl w:val="2"/>
          <w:numId w:val="37"/>
        </w:numPr>
        <w:tabs>
          <w:tab w:val="left" w:pos="1840"/>
          <w:tab w:val="left" w:pos="1841"/>
        </w:tabs>
        <w:spacing w:before="40"/>
        <w:ind w:hanging="412"/>
        <w:rPr>
          <w:color w:val="000000"/>
        </w:rPr>
      </w:pPr>
      <w:r>
        <w:rPr>
          <w:color w:val="000000"/>
        </w:rPr>
        <w:t>number of pages of each tender document submitted.</w:t>
      </w:r>
    </w:p>
    <w:p>
      <w:pPr>
        <w:pStyle w:val="33"/>
        <w:numPr>
          <w:ilvl w:val="1"/>
          <w:numId w:val="37"/>
        </w:numPr>
        <w:tabs>
          <w:tab w:val="left" w:pos="1429"/>
        </w:tabs>
        <w:spacing w:before="242" w:line="230" w:lineRule="auto"/>
        <w:ind w:left="1443" w:right="851" w:hanging="585"/>
        <w:jc w:val="both"/>
        <w:rPr>
          <w:color w:val="000000"/>
        </w:rPr>
      </w:pPr>
      <w:r>
        <w:rPr>
          <w:color w:val="000000"/>
        </w:rPr>
        <w:t>The Tenderers' representatives who are present shall be requested to sign the minutes. The omission of a Tenderer's signature on the minutes shall not invalidate the contents and effect of the minutes. A copy of the tender opening register shall be distributed to all Tenderers.</w:t>
      </w:r>
    </w:p>
    <w:p>
      <w:pPr>
        <w:pStyle w:val="7"/>
        <w:ind w:left="858" w:firstLine="0"/>
      </w:pPr>
      <w:bookmarkStart w:id="27" w:name="_TOC_250048"/>
      <w:bookmarkEnd w:id="27"/>
      <w:r>
        <w:rPr>
          <w:color w:val="231F20"/>
        </w:rPr>
        <w:t xml:space="preserve">E. </w:t>
      </w:r>
      <w:r>
        <w:rPr>
          <w:color w:val="231F20"/>
        </w:rPr>
        <w:tab/>
      </w:r>
      <w:r>
        <w:rPr>
          <w:color w:val="231F20"/>
        </w:rPr>
        <w:t>EVALUATION AND COMPARISON OF TENDERS</w:t>
      </w:r>
    </w:p>
    <w:p>
      <w:pPr>
        <w:pStyle w:val="33"/>
        <w:numPr>
          <w:ilvl w:val="0"/>
          <w:numId w:val="37"/>
        </w:numPr>
        <w:tabs>
          <w:tab w:val="left" w:pos="1427"/>
          <w:tab w:val="left" w:pos="1429"/>
        </w:tabs>
        <w:spacing w:before="234"/>
        <w:ind w:left="1428"/>
        <w:rPr>
          <w:b/>
        </w:rPr>
      </w:pPr>
      <w:r>
        <w:rPr>
          <w:b/>
          <w:color w:val="231F20"/>
        </w:rPr>
        <w:t>Conﬁdentiality</w:t>
      </w:r>
    </w:p>
    <w:p>
      <w:pPr>
        <w:pStyle w:val="33"/>
        <w:numPr>
          <w:ilvl w:val="1"/>
          <w:numId w:val="37"/>
        </w:numPr>
        <w:tabs>
          <w:tab w:val="left" w:pos="1429"/>
        </w:tabs>
        <w:spacing w:before="243" w:line="230" w:lineRule="auto"/>
        <w:ind w:left="1442" w:right="851" w:hanging="584"/>
        <w:jc w:val="both"/>
      </w:pPr>
      <w:r>
        <w:rPr>
          <w:color w:val="231F20"/>
        </w:rPr>
        <w:t xml:space="preserve">Information relating to the evaluation of </w:t>
      </w:r>
      <w:r>
        <w:rPr>
          <w:color w:val="231F20"/>
          <w:spacing w:val="-3"/>
        </w:rPr>
        <w:t xml:space="preserve">Tenders </w:t>
      </w:r>
      <w:r>
        <w:rPr>
          <w:color w:val="231F20"/>
        </w:rPr>
        <w:t xml:space="preserve">and recommendation of contract award shall not be disclosed to Tenderersorany other persons not ofﬁcially concerned with the </w:t>
      </w:r>
      <w:r>
        <w:rPr>
          <w:color w:val="231F20"/>
          <w:spacing w:val="-3"/>
        </w:rPr>
        <w:t xml:space="preserve">Tender </w:t>
      </w:r>
      <w:r>
        <w:rPr>
          <w:color w:val="231F20"/>
        </w:rPr>
        <w:t xml:space="preserve">process until information on Intention to </w:t>
      </w:r>
      <w:r>
        <w:rPr>
          <w:color w:val="231F20"/>
          <w:spacing w:val="-5"/>
        </w:rPr>
        <w:t xml:space="preserve">Award </w:t>
      </w:r>
      <w:r>
        <w:rPr>
          <w:color w:val="231F20"/>
        </w:rPr>
        <w:t>the Contract is transmitted to all Tenderers in accordance with ITT 43.</w:t>
      </w:r>
    </w:p>
    <w:p>
      <w:pPr>
        <w:pStyle w:val="33"/>
        <w:numPr>
          <w:ilvl w:val="1"/>
          <w:numId w:val="37"/>
        </w:numPr>
        <w:tabs>
          <w:tab w:val="left" w:pos="1425"/>
        </w:tabs>
        <w:spacing w:before="246" w:line="230" w:lineRule="auto"/>
        <w:ind w:left="1435" w:right="851" w:hanging="578"/>
        <w:jc w:val="both"/>
      </w:pPr>
      <w:r>
        <w:rPr>
          <w:color w:val="231F20"/>
        </w:rPr>
        <w:t xml:space="preserve">Any effort by a </w:t>
      </w:r>
      <w:r>
        <w:rPr>
          <w:color w:val="231F20"/>
          <w:spacing w:val="-3"/>
        </w:rPr>
        <w:t xml:space="preserve">Tenderer </w:t>
      </w:r>
      <w:r>
        <w:rPr>
          <w:color w:val="231F20"/>
        </w:rPr>
        <w:t xml:space="preserve">to inﬂuence the Procuring Entity in the evaluation of the </w:t>
      </w:r>
      <w:r>
        <w:rPr>
          <w:color w:val="231F20"/>
          <w:spacing w:val="-3"/>
        </w:rPr>
        <w:t xml:space="preserve">Tenders </w:t>
      </w:r>
      <w:r>
        <w:rPr>
          <w:color w:val="231F20"/>
        </w:rPr>
        <w:t>or Contract award decisions may result in the rejection of its tender.</w:t>
      </w:r>
    </w:p>
    <w:p>
      <w:pPr>
        <w:pStyle w:val="33"/>
        <w:numPr>
          <w:ilvl w:val="1"/>
          <w:numId w:val="37"/>
        </w:numPr>
        <w:tabs>
          <w:tab w:val="left" w:pos="1425"/>
        </w:tabs>
        <w:spacing w:before="245" w:line="230" w:lineRule="auto"/>
        <w:ind w:left="1433" w:right="851" w:hanging="576"/>
        <w:jc w:val="both"/>
      </w:pPr>
      <w:r>
        <w:rPr>
          <w:color w:val="231F20"/>
        </w:rPr>
        <w:t>Not withstanding ITT 26.2, from the time of tender opening to the time of contract award, if a tenderer wishes to contact the Procuring Entity on any matter related to the tendering process, it shall do so in writing.</w:t>
      </w:r>
    </w:p>
    <w:p>
      <w:pPr>
        <w:pStyle w:val="7"/>
        <w:numPr>
          <w:ilvl w:val="1"/>
          <w:numId w:val="38"/>
        </w:numPr>
        <w:tabs>
          <w:tab w:val="left" w:pos="1409"/>
        </w:tabs>
        <w:spacing w:before="187"/>
        <w:ind w:hanging="576"/>
        <w:rPr>
          <w:color w:val="231F20"/>
        </w:rPr>
      </w:pPr>
      <w:bookmarkStart w:id="28" w:name="_TOC_250047"/>
      <w:r>
        <w:rPr>
          <w:color w:val="231F20"/>
        </w:rPr>
        <w:t>Clariﬁcation of</w:t>
      </w:r>
      <w:bookmarkEnd w:id="28"/>
      <w:r>
        <w:rPr>
          <w:color w:val="231F20"/>
        </w:rPr>
        <w:t xml:space="preserve"> </w:t>
      </w:r>
      <w:r>
        <w:rPr>
          <w:color w:val="231F20"/>
          <w:spacing w:val="-3"/>
        </w:rPr>
        <w:t>Tenders</w:t>
      </w:r>
    </w:p>
    <w:p>
      <w:pPr>
        <w:pStyle w:val="33"/>
        <w:numPr>
          <w:ilvl w:val="1"/>
          <w:numId w:val="38"/>
        </w:numPr>
        <w:tabs>
          <w:tab w:val="left" w:pos="1409"/>
        </w:tabs>
        <w:spacing w:before="243" w:line="230" w:lineRule="auto"/>
        <w:ind w:right="837" w:hanging="576"/>
        <w:jc w:val="both"/>
        <w:rPr>
          <w:color w:val="231F20"/>
        </w:rPr>
      </w:pPr>
      <w:r>
        <w:rPr>
          <w:color w:val="231F20"/>
          <w:spacing w:val="-8"/>
        </w:rPr>
        <w:t xml:space="preserve">To </w:t>
      </w:r>
      <w:r>
        <w:rPr>
          <w:color w:val="231F20"/>
        </w:rPr>
        <w:t xml:space="preserve">assist in the examination, evaluation, and comparison of the tenders, and qualiﬁcation of the tenderers, the Procuring Entity </w:t>
      </w:r>
      <w:r>
        <w:rPr>
          <w:color w:val="231F20"/>
          <w:spacing w:val="-4"/>
        </w:rPr>
        <w:t xml:space="preserve">may, </w:t>
      </w:r>
      <w:r>
        <w:rPr>
          <w:color w:val="231F20"/>
        </w:rPr>
        <w:t>at its discretion, ask any tenderer for a clariﬁcation of its tender, given a reasonable time for aresponse. Any clariﬁcation submitted by a tenderer that is not in response to a request by the Procuring Entity shallnot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in accordance with ITT 31.</w:t>
      </w:r>
    </w:p>
    <w:p>
      <w:pPr>
        <w:pStyle w:val="33"/>
        <w:numPr>
          <w:ilvl w:val="1"/>
          <w:numId w:val="38"/>
        </w:numPr>
        <w:tabs>
          <w:tab w:val="left" w:pos="1409"/>
        </w:tabs>
        <w:spacing w:before="249" w:line="230" w:lineRule="auto"/>
        <w:ind w:right="838" w:hanging="576"/>
        <w:jc w:val="both"/>
        <w:rPr>
          <w:color w:val="231F20"/>
        </w:rPr>
      </w:pPr>
      <w:r>
        <w:rPr>
          <w:color w:val="231F20"/>
        </w:rPr>
        <w:t xml:space="preserve">If a tenderer does not provide clariﬁcations of its tender by the date and time set in the Procuring Entity's request for clariﬁcation, its </w:t>
      </w:r>
      <w:r>
        <w:rPr>
          <w:color w:val="231F20"/>
          <w:spacing w:val="-3"/>
        </w:rPr>
        <w:t xml:space="preserve">Tender </w:t>
      </w:r>
      <w:r>
        <w:rPr>
          <w:color w:val="231F20"/>
        </w:rPr>
        <w:t>may be rejected.</w:t>
      </w:r>
    </w:p>
    <w:p>
      <w:pPr>
        <w:pStyle w:val="7"/>
        <w:numPr>
          <w:ilvl w:val="1"/>
          <w:numId w:val="39"/>
        </w:numPr>
        <w:tabs>
          <w:tab w:val="left" w:pos="1364"/>
        </w:tabs>
        <w:spacing w:before="237"/>
        <w:rPr>
          <w:color w:val="231F20"/>
        </w:rPr>
      </w:pPr>
      <w:r>
        <w:rPr>
          <w:color w:val="231F20"/>
        </w:rPr>
        <w:t>Deviations, Reservations, and Omissions</w:t>
      </w:r>
    </w:p>
    <w:p>
      <w:pPr>
        <w:pStyle w:val="33"/>
        <w:numPr>
          <w:ilvl w:val="1"/>
          <w:numId w:val="39"/>
        </w:numPr>
        <w:tabs>
          <w:tab w:val="left" w:pos="1409"/>
        </w:tabs>
        <w:spacing w:before="234" w:line="248" w:lineRule="exact"/>
        <w:ind w:left="1408" w:hanging="567"/>
        <w:rPr>
          <w:color w:val="231F20"/>
        </w:rPr>
      </w:pPr>
      <w:r>
        <w:rPr>
          <w:color w:val="231F20"/>
        </w:rPr>
        <w:t>During the evaluation of tenders, the following deﬁnitions apply: -</w:t>
      </w:r>
    </w:p>
    <w:p>
      <w:pPr>
        <w:pStyle w:val="33"/>
        <w:numPr>
          <w:ilvl w:val="2"/>
          <w:numId w:val="39"/>
        </w:numPr>
        <w:tabs>
          <w:tab w:val="left" w:pos="1849"/>
          <w:tab w:val="left" w:pos="1850"/>
        </w:tabs>
        <w:spacing w:line="244" w:lineRule="exact"/>
        <w:ind w:hanging="444"/>
      </w:pPr>
      <w:r>
        <w:rPr>
          <w:i/>
          <w:color w:val="231F20"/>
        </w:rPr>
        <w:t xml:space="preserve">“Deviation” </w:t>
      </w:r>
      <w:r>
        <w:rPr>
          <w:color w:val="231F20"/>
        </w:rPr>
        <w:t>is a departure from the requirements speciﬁed in the tender document;</w:t>
      </w:r>
    </w:p>
    <w:p>
      <w:pPr>
        <w:pStyle w:val="33"/>
        <w:numPr>
          <w:ilvl w:val="2"/>
          <w:numId w:val="39"/>
        </w:numPr>
        <w:tabs>
          <w:tab w:val="left" w:pos="1849"/>
          <w:tab w:val="left" w:pos="1850"/>
        </w:tabs>
        <w:spacing w:before="4" w:line="230" w:lineRule="auto"/>
        <w:ind w:right="838" w:hanging="444"/>
      </w:pPr>
      <w:r>
        <w:rPr>
          <w:i/>
          <w:color w:val="231F20"/>
        </w:rPr>
        <w:t xml:space="preserve">“Reservation” </w:t>
      </w:r>
      <w:r>
        <w:rPr>
          <w:color w:val="231F20"/>
        </w:rPr>
        <w:t>is the setting of limiting conditions or withholding from complete acceptance of the requirements speciﬁed in the tender document; and</w:t>
      </w:r>
    </w:p>
    <w:p>
      <w:pPr>
        <w:pStyle w:val="33"/>
        <w:numPr>
          <w:ilvl w:val="2"/>
          <w:numId w:val="39"/>
        </w:numPr>
        <w:tabs>
          <w:tab w:val="left" w:pos="1849"/>
          <w:tab w:val="left" w:pos="1850"/>
        </w:tabs>
        <w:spacing w:before="1" w:line="230" w:lineRule="auto"/>
        <w:ind w:right="838" w:hanging="444"/>
      </w:pPr>
      <w:r>
        <w:rPr>
          <w:i/>
          <w:color w:val="231F20"/>
        </w:rPr>
        <w:t xml:space="preserve">“Omission” </w:t>
      </w:r>
      <w:r>
        <w:rPr>
          <w:color w:val="231F20"/>
        </w:rPr>
        <w:t xml:space="preserve">is the failure to submit part or all of the information or documentation required in the </w:t>
      </w:r>
      <w:r>
        <w:rPr>
          <w:color w:val="231F20"/>
          <w:spacing w:val="-3"/>
        </w:rPr>
        <w:t xml:space="preserve">Tender </w:t>
      </w:r>
      <w:r>
        <w:rPr>
          <w:color w:val="231F20"/>
        </w:rPr>
        <w:t>document.</w:t>
      </w:r>
    </w:p>
    <w:p>
      <w:pPr>
        <w:pStyle w:val="7"/>
        <w:numPr>
          <w:ilvl w:val="1"/>
          <w:numId w:val="40"/>
        </w:numPr>
        <w:tabs>
          <w:tab w:val="left" w:pos="1409"/>
        </w:tabs>
        <w:spacing w:before="237"/>
        <w:ind w:hanging="576"/>
        <w:rPr>
          <w:color w:val="231F20"/>
        </w:rPr>
      </w:pPr>
      <w:bookmarkStart w:id="29" w:name="_TOC_250046"/>
      <w:r>
        <w:rPr>
          <w:color w:val="231F20"/>
        </w:rPr>
        <w:t>Determination of</w:t>
      </w:r>
      <w:bookmarkEnd w:id="29"/>
      <w:r>
        <w:rPr>
          <w:color w:val="231F20"/>
        </w:rPr>
        <w:t xml:space="preserve"> Responsiveness</w:t>
      </w:r>
    </w:p>
    <w:p>
      <w:pPr>
        <w:pStyle w:val="33"/>
        <w:numPr>
          <w:ilvl w:val="1"/>
          <w:numId w:val="40"/>
        </w:numPr>
        <w:tabs>
          <w:tab w:val="left" w:pos="1409"/>
        </w:tabs>
        <w:spacing w:before="243" w:line="230" w:lineRule="auto"/>
        <w:ind w:right="838" w:hanging="576"/>
        <w:jc w:val="both"/>
        <w:rPr>
          <w:color w:val="231F20"/>
        </w:rPr>
      </w:pPr>
      <w:r>
        <w:rPr>
          <w:color w:val="231F20"/>
        </w:rPr>
        <w:t xml:space="preserve">The Procuring Entity's determination of a Tender's responsiveness is to be based on the contents of the tender itself, as deﬁned in ITT </w:t>
      </w:r>
      <w:r>
        <w:rPr>
          <w:color w:val="231F20"/>
          <w:spacing w:val="-3"/>
        </w:rPr>
        <w:t>11.</w:t>
      </w:r>
    </w:p>
    <w:p>
      <w:pPr>
        <w:pStyle w:val="33"/>
        <w:numPr>
          <w:ilvl w:val="1"/>
          <w:numId w:val="40"/>
        </w:numPr>
        <w:tabs>
          <w:tab w:val="left" w:pos="1419"/>
        </w:tabs>
        <w:spacing w:before="245" w:line="230" w:lineRule="auto"/>
        <w:ind w:right="838" w:hanging="576"/>
        <w:jc w:val="both"/>
        <w:rPr>
          <w:color w:val="231F20"/>
        </w:rPr>
      </w:pPr>
      <w:r>
        <w:rPr>
          <w:color w:val="231F20"/>
        </w:rPr>
        <w:t xml:space="preserve">A substantially responsive </w:t>
      </w:r>
      <w:r>
        <w:rPr>
          <w:color w:val="231F20"/>
          <w:spacing w:val="-3"/>
        </w:rPr>
        <w:t xml:space="preserve">Tender </w:t>
      </w:r>
      <w:r>
        <w:rPr>
          <w:color w:val="231F20"/>
        </w:rPr>
        <w:t xml:space="preserve">is one that meets the requirements of the </w:t>
      </w:r>
      <w:r>
        <w:rPr>
          <w:color w:val="231F20"/>
          <w:spacing w:val="-3"/>
        </w:rPr>
        <w:t xml:space="preserve">Tender </w:t>
      </w:r>
      <w:r>
        <w:rPr>
          <w:color w:val="231F20"/>
        </w:rPr>
        <w:t>document withoutmaterial deviation, reservation, or omission. A material deviation, reservation, or omission is one that, if accepted, would:</w:t>
      </w:r>
    </w:p>
    <w:p>
      <w:pPr>
        <w:pStyle w:val="33"/>
        <w:numPr>
          <w:ilvl w:val="2"/>
          <w:numId w:val="40"/>
        </w:numPr>
        <w:tabs>
          <w:tab w:val="left" w:pos="1836"/>
          <w:tab w:val="left" w:pos="1838"/>
        </w:tabs>
        <w:spacing w:before="42"/>
        <w:ind w:hanging="443"/>
      </w:pPr>
      <w:r>
        <w:rPr>
          <w:color w:val="231F20"/>
        </w:rPr>
        <w:t xml:space="preserve">Affec tin any substantial way the scope, quality, or performance of the </w:t>
      </w:r>
      <w:r>
        <w:rPr>
          <w:color w:val="231F20"/>
          <w:spacing w:val="-4"/>
        </w:rPr>
        <w:t xml:space="preserve">Works </w:t>
      </w:r>
      <w:r>
        <w:rPr>
          <w:color w:val="231F20"/>
        </w:rPr>
        <w:t>speciﬁed in the Contract;</w:t>
      </w:r>
    </w:p>
    <w:p>
      <w:pPr>
        <w:pStyle w:val="33"/>
        <w:numPr>
          <w:ilvl w:val="2"/>
          <w:numId w:val="40"/>
        </w:numPr>
        <w:tabs>
          <w:tab w:val="left" w:pos="1836"/>
          <w:tab w:val="left" w:pos="1837"/>
        </w:tabs>
        <w:spacing w:before="48" w:line="230" w:lineRule="auto"/>
        <w:ind w:right="838" w:hanging="444"/>
      </w:pPr>
      <w:r>
        <w:rPr>
          <w:color w:val="231F20"/>
        </w:rPr>
        <w:t xml:space="preserve">limit in any substantial </w:t>
      </w:r>
      <w:r>
        <w:rPr>
          <w:color w:val="231F20"/>
          <w:spacing w:val="-4"/>
        </w:rPr>
        <w:t xml:space="preserve">way, </w:t>
      </w:r>
      <w:r>
        <w:rPr>
          <w:color w:val="231F20"/>
        </w:rPr>
        <w:t>inconsistent with the tender document, the Procuring Entity's rights or the tenderer's obligations under the proposed contract;</w:t>
      </w:r>
    </w:p>
    <w:p>
      <w:pPr>
        <w:pStyle w:val="33"/>
        <w:numPr>
          <w:ilvl w:val="2"/>
          <w:numId w:val="40"/>
        </w:numPr>
        <w:tabs>
          <w:tab w:val="left" w:pos="1836"/>
          <w:tab w:val="left" w:pos="1837"/>
        </w:tabs>
        <w:spacing w:before="50" w:line="230" w:lineRule="auto"/>
        <w:ind w:right="838" w:hanging="444"/>
      </w:pPr>
      <w:r>
        <w:rPr>
          <w:color w:val="231F20"/>
        </w:rPr>
        <w:t>if rectiﬁed, would unfairly affect the competitive position of other tenderers presenting substantially responsivetenders.</w:t>
      </w:r>
    </w:p>
    <w:p>
      <w:pPr>
        <w:pStyle w:val="33"/>
        <w:numPr>
          <w:ilvl w:val="1"/>
          <w:numId w:val="40"/>
        </w:numPr>
        <w:tabs>
          <w:tab w:val="left" w:pos="1408"/>
        </w:tabs>
        <w:spacing w:before="245" w:line="230" w:lineRule="auto"/>
        <w:ind w:left="1416" w:right="838" w:hanging="576"/>
        <w:jc w:val="both"/>
        <w:rPr>
          <w:color w:val="231F20"/>
        </w:rPr>
      </w:pPr>
      <w:r>
        <w:rPr>
          <w:color w:val="231F20"/>
        </w:rPr>
        <w:t xml:space="preserve">The Procuring Entity shall examine the technical aspects of the tender submitted in accordance with ITT 16, to conﬁrm that all requirements of Section VII, </w:t>
      </w:r>
      <w:r>
        <w:rPr>
          <w:color w:val="231F20"/>
          <w:spacing w:val="-3"/>
        </w:rPr>
        <w:t xml:space="preserve">Works' </w:t>
      </w:r>
      <w:r>
        <w:rPr>
          <w:color w:val="231F20"/>
        </w:rPr>
        <w:t>Requirements have been met without any material deviation, reservation or omission.</w:t>
      </w:r>
    </w:p>
    <w:p>
      <w:pPr>
        <w:pStyle w:val="33"/>
        <w:numPr>
          <w:ilvl w:val="1"/>
          <w:numId w:val="40"/>
        </w:numPr>
        <w:tabs>
          <w:tab w:val="left" w:pos="1408"/>
        </w:tabs>
        <w:spacing w:before="246" w:line="230" w:lineRule="auto"/>
        <w:ind w:left="1416" w:right="838" w:hanging="576"/>
        <w:jc w:val="both"/>
        <w:rPr>
          <w:color w:val="231F20"/>
        </w:rPr>
      </w:pPr>
      <w:r>
        <w:rPr>
          <w:color w:val="231F20"/>
        </w:rPr>
        <w:t>If a tender is not substantially responsive to the requirements of the tender document, it shall be rejected by the Procuring Entity and may not subsequently be made responsive by correction of the material deviation, reservation, or omission.</w:t>
      </w:r>
    </w:p>
    <w:p>
      <w:pPr>
        <w:pStyle w:val="7"/>
        <w:numPr>
          <w:ilvl w:val="1"/>
          <w:numId w:val="41"/>
        </w:numPr>
        <w:tabs>
          <w:tab w:val="left" w:pos="1408"/>
        </w:tabs>
        <w:ind w:hanging="576"/>
        <w:rPr>
          <w:color w:val="231F20"/>
        </w:rPr>
      </w:pPr>
      <w:bookmarkStart w:id="30" w:name="_TOC_250045"/>
      <w:r>
        <w:rPr>
          <w:color w:val="231F20"/>
        </w:rPr>
        <w:t>Non-material</w:t>
      </w:r>
      <w:bookmarkEnd w:id="30"/>
      <w:r>
        <w:rPr>
          <w:color w:val="231F20"/>
        </w:rPr>
        <w:t xml:space="preserve"> Non-conformities</w:t>
      </w:r>
    </w:p>
    <w:p>
      <w:pPr>
        <w:pStyle w:val="33"/>
        <w:numPr>
          <w:ilvl w:val="1"/>
          <w:numId w:val="41"/>
        </w:numPr>
        <w:tabs>
          <w:tab w:val="left" w:pos="1408"/>
        </w:tabs>
        <w:spacing w:before="243" w:line="230" w:lineRule="auto"/>
        <w:ind w:right="838" w:hanging="576"/>
        <w:jc w:val="both"/>
        <w:rPr>
          <w:i/>
          <w:color w:val="231F20"/>
        </w:rPr>
      </w:pPr>
      <w:r>
        <w:rPr>
          <w:color w:val="231F20"/>
        </w:rPr>
        <w:t>Provided that a tender is substantially responsive, the Procuring Entity may waive any non-conformities in the tender</w:t>
      </w:r>
      <w:r>
        <w:rPr>
          <w:i/>
          <w:color w:val="231F20"/>
        </w:rPr>
        <w:t>.</w:t>
      </w:r>
    </w:p>
    <w:p>
      <w:pPr>
        <w:pStyle w:val="33"/>
        <w:numPr>
          <w:ilvl w:val="1"/>
          <w:numId w:val="41"/>
        </w:numPr>
        <w:tabs>
          <w:tab w:val="left" w:pos="1408"/>
        </w:tabs>
        <w:spacing w:before="245" w:line="230" w:lineRule="auto"/>
        <w:ind w:right="838" w:hanging="576"/>
        <w:jc w:val="both"/>
        <w:rPr>
          <w:color w:val="231F20"/>
        </w:rPr>
      </w:pPr>
      <w:r>
        <w:rPr>
          <w:color w:val="231F20"/>
        </w:rPr>
        <w:t xml:space="preserve">Provided that a </w:t>
      </w:r>
      <w:r>
        <w:rPr>
          <w:color w:val="231F20"/>
          <w:spacing w:val="-3"/>
        </w:rPr>
        <w:t xml:space="preserve">Tender </w:t>
      </w:r>
      <w:r>
        <w:rPr>
          <w:color w:val="231F20"/>
        </w:rPr>
        <w:t>is substantially responsive, the Procuring Entity may request that the tenderer submit the necessary information or documentation, within a reasonable period of time, to rectify non-material non- conformities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pPr>
        <w:pStyle w:val="33"/>
        <w:numPr>
          <w:ilvl w:val="1"/>
          <w:numId w:val="41"/>
        </w:numPr>
        <w:tabs>
          <w:tab w:val="left" w:pos="1408"/>
        </w:tabs>
        <w:spacing w:before="248" w:line="230" w:lineRule="auto"/>
        <w:ind w:left="1410" w:right="839" w:hanging="570"/>
        <w:jc w:val="both"/>
        <w:rPr>
          <w:b/>
          <w:color w:val="231F20"/>
        </w:rPr>
      </w:pPr>
      <w:r>
        <w:rPr>
          <w:color w:val="231F20"/>
        </w:rPr>
        <w:t xml:space="preserve">Provided that a tender is substantially responsive, the Procuring Entity shall rectify quantiﬁable non-material non-conformities related to the </w:t>
      </w:r>
      <w:r>
        <w:rPr>
          <w:color w:val="231F20"/>
          <w:spacing w:val="-3"/>
        </w:rPr>
        <w:t xml:space="preserve">Tender </w:t>
      </w:r>
      <w:r>
        <w:rPr>
          <w:color w:val="231F20"/>
        </w:rPr>
        <w:t xml:space="preserve">Price. </w:t>
      </w:r>
      <w:r>
        <w:rPr>
          <w:color w:val="231F20"/>
          <w:spacing w:val="-8"/>
        </w:rPr>
        <w:t xml:space="preserve">To </w:t>
      </w:r>
      <w:r>
        <w:rPr>
          <w:color w:val="231F20"/>
        </w:rPr>
        <w:t xml:space="preserve">this effect, the </w:t>
      </w:r>
      <w:r>
        <w:rPr>
          <w:color w:val="231F20"/>
          <w:spacing w:val="-3"/>
        </w:rPr>
        <w:t xml:space="preserve">Tender </w:t>
      </w:r>
      <w:r>
        <w:rPr>
          <w:color w:val="231F20"/>
        </w:rPr>
        <w:t xml:space="preserve">Price shall be adjusted, for comparison purposes </w:t>
      </w:r>
      <w:r>
        <w:rPr>
          <w:color w:val="231F20"/>
          <w:spacing w:val="-3"/>
        </w:rPr>
        <w:t xml:space="preserve">only, </w:t>
      </w:r>
      <w:r>
        <w:rPr>
          <w:color w:val="231F20"/>
        </w:rPr>
        <w:t xml:space="preserve">to reﬂect the price of a missing or non-conforming item or component in the manner speciﬁed </w:t>
      </w:r>
      <w:r>
        <w:rPr>
          <w:b/>
          <w:color w:val="231F20"/>
        </w:rPr>
        <w:t>in the TDS.</w:t>
      </w:r>
    </w:p>
    <w:p>
      <w:pPr>
        <w:tabs>
          <w:tab w:val="left" w:pos="1408"/>
        </w:tabs>
        <w:spacing w:before="248" w:line="230" w:lineRule="auto"/>
        <w:ind w:left="840" w:right="839"/>
        <w:jc w:val="both"/>
        <w:rPr>
          <w:b/>
          <w:color w:val="231F20"/>
        </w:rPr>
      </w:pPr>
    </w:p>
    <w:p>
      <w:pPr>
        <w:pStyle w:val="7"/>
        <w:numPr>
          <w:ilvl w:val="1"/>
          <w:numId w:val="42"/>
        </w:numPr>
        <w:tabs>
          <w:tab w:val="left" w:pos="1408"/>
        </w:tabs>
        <w:spacing w:before="7"/>
        <w:ind w:hanging="586"/>
        <w:rPr>
          <w:sz w:val="26"/>
        </w:rPr>
      </w:pPr>
      <w:bookmarkStart w:id="31" w:name="_TOC_250044"/>
      <w:r>
        <w:rPr>
          <w:color w:val="231F20"/>
        </w:rPr>
        <w:t>Arithmetical</w:t>
      </w:r>
      <w:bookmarkEnd w:id="31"/>
      <w:r>
        <w:rPr>
          <w:color w:val="231F20"/>
        </w:rPr>
        <w:t xml:space="preserve"> Errors</w:t>
      </w:r>
    </w:p>
    <w:p>
      <w:pPr>
        <w:pStyle w:val="33"/>
        <w:numPr>
          <w:ilvl w:val="1"/>
          <w:numId w:val="42"/>
        </w:numPr>
        <w:tabs>
          <w:tab w:val="left" w:pos="1418"/>
        </w:tabs>
        <w:spacing w:before="131" w:line="230" w:lineRule="auto"/>
        <w:ind w:right="849" w:hanging="576"/>
        <w:jc w:val="both"/>
        <w:rPr>
          <w:color w:val="231F20"/>
        </w:rPr>
      </w:pPr>
      <w:r>
        <w:rPr>
          <w:color w:val="231F20"/>
        </w:rPr>
        <w:t xml:space="preserve">The tender sum as submitted and read out during the tender opening shall be absolute and ﬁnal and shall not be the subject of correction, adjustment or amendment in any way by any person or </w:t>
      </w:r>
      <w:r>
        <w:rPr>
          <w:color w:val="231F20"/>
          <w:spacing w:val="-3"/>
        </w:rPr>
        <w:t>entity.</w:t>
      </w:r>
    </w:p>
    <w:p>
      <w:pPr>
        <w:pStyle w:val="11"/>
        <w:spacing w:before="7"/>
        <w:rPr>
          <w:sz w:val="25"/>
        </w:rPr>
      </w:pPr>
    </w:p>
    <w:p>
      <w:pPr>
        <w:pStyle w:val="33"/>
        <w:numPr>
          <w:ilvl w:val="1"/>
          <w:numId w:val="42"/>
        </w:numPr>
        <w:tabs>
          <w:tab w:val="left" w:pos="1418"/>
        </w:tabs>
        <w:spacing w:line="230" w:lineRule="auto"/>
        <w:ind w:right="849" w:hanging="576"/>
        <w:jc w:val="both"/>
        <w:rPr>
          <w:color w:val="231F20"/>
        </w:rPr>
      </w:pPr>
      <w:r>
        <w:rPr>
          <w:color w:val="231F20"/>
        </w:rPr>
        <w:t xml:space="preserve">Provided that the </w:t>
      </w:r>
      <w:r>
        <w:rPr>
          <w:color w:val="231F20"/>
          <w:spacing w:val="-3"/>
        </w:rPr>
        <w:t xml:space="preserve">Tender </w:t>
      </w:r>
      <w:r>
        <w:rPr>
          <w:color w:val="231F20"/>
        </w:rPr>
        <w:t>is substantially responsive, the Procuring Entity shall handle errors on the following basis: -</w:t>
      </w:r>
    </w:p>
    <w:p>
      <w:pPr>
        <w:pStyle w:val="33"/>
        <w:numPr>
          <w:ilvl w:val="2"/>
          <w:numId w:val="42"/>
        </w:numPr>
        <w:tabs>
          <w:tab w:val="left" w:pos="1829"/>
        </w:tabs>
        <w:spacing w:line="230" w:lineRule="auto"/>
        <w:ind w:right="849" w:hanging="420"/>
        <w:jc w:val="both"/>
      </w:pPr>
      <w:r>
        <w:rPr>
          <w:color w:val="231F20"/>
        </w:rPr>
        <w:t>Any error detected if considered a major deviation that affects the substance of the tender, shall lead to disqualiﬁcationofthetenderasnon-responsive.</w:t>
      </w:r>
    </w:p>
    <w:p>
      <w:pPr>
        <w:pStyle w:val="33"/>
        <w:numPr>
          <w:ilvl w:val="2"/>
          <w:numId w:val="42"/>
        </w:numPr>
        <w:tabs>
          <w:tab w:val="left" w:pos="1829"/>
        </w:tabs>
        <w:spacing w:line="230" w:lineRule="auto"/>
        <w:ind w:right="849" w:hanging="420"/>
        <w:jc w:val="both"/>
      </w:pPr>
      <w:r>
        <w:rPr>
          <w:color w:val="231F20"/>
        </w:rPr>
        <w:t xml:space="preserve">Any errors in the submitted tender arising from a miscalculation of unit price, quantity, subtotal and total bidpriceshallbe considered as a major deviation that affects the substance of the tender and shall lead to disqualiﬁcation of the tender as non-responsive. and </w:t>
      </w:r>
    </w:p>
    <w:p>
      <w:pPr>
        <w:pStyle w:val="33"/>
        <w:numPr>
          <w:ilvl w:val="2"/>
          <w:numId w:val="42"/>
        </w:numPr>
        <w:tabs>
          <w:tab w:val="left" w:pos="1828"/>
          <w:tab w:val="left" w:pos="1829"/>
        </w:tabs>
        <w:ind w:hanging="420"/>
      </w:pPr>
      <w:r>
        <w:rPr>
          <w:color w:val="231F20"/>
        </w:rPr>
        <w:t>if there is a discrepancy between words and ﬁgures, the amount in words shall prevail</w:t>
      </w:r>
    </w:p>
    <w:p>
      <w:pPr>
        <w:pStyle w:val="33"/>
        <w:numPr>
          <w:ilvl w:val="1"/>
          <w:numId w:val="42"/>
        </w:numPr>
        <w:tabs>
          <w:tab w:val="left" w:pos="1391"/>
        </w:tabs>
        <w:spacing w:before="235"/>
        <w:ind w:left="1390" w:hanging="540"/>
        <w:rPr>
          <w:color w:val="231F20"/>
        </w:rPr>
      </w:pPr>
      <w:r>
        <w:rPr>
          <w:color w:val="231F20"/>
        </w:rPr>
        <w:t>Tenderers shall be notiﬁed of any error detected in their bid during the notiﬁcation of award.</w:t>
      </w:r>
    </w:p>
    <w:p>
      <w:pPr>
        <w:pStyle w:val="7"/>
        <w:spacing w:before="234"/>
        <w:ind w:left="850" w:firstLine="0"/>
      </w:pPr>
      <w:r>
        <w:rPr>
          <w:color w:val="231F20"/>
        </w:rPr>
        <w:t xml:space="preserve">32.0 </w:t>
      </w:r>
      <w:r>
        <w:rPr>
          <w:color w:val="231F20"/>
        </w:rPr>
        <w:tab/>
      </w:r>
      <w:r>
        <w:rPr>
          <w:color w:val="231F20"/>
        </w:rPr>
        <w:t>Conversion to Single Currency</w:t>
      </w:r>
    </w:p>
    <w:p>
      <w:pPr>
        <w:pStyle w:val="11"/>
        <w:spacing w:before="243" w:line="230" w:lineRule="auto"/>
        <w:ind w:left="1402" w:right="845" w:hanging="12"/>
      </w:pPr>
      <w:r>
        <w:rPr>
          <w:color w:val="231F20"/>
        </w:rPr>
        <w:t xml:space="preserve">For evaluation and comparison purposes, the currency(ies) of the </w:t>
      </w:r>
      <w:r>
        <w:rPr>
          <w:color w:val="231F20"/>
          <w:spacing w:val="-3"/>
        </w:rPr>
        <w:t xml:space="preserve">Tender </w:t>
      </w:r>
      <w:r>
        <w:rPr>
          <w:color w:val="231F20"/>
        </w:rPr>
        <w:t xml:space="preserve">shall be converted in to a single currency asspeciﬁed in the </w:t>
      </w:r>
      <w:r>
        <w:rPr>
          <w:b/>
          <w:color w:val="231F20"/>
        </w:rPr>
        <w:t>TDS</w:t>
      </w:r>
      <w:r>
        <w:rPr>
          <w:color w:val="231F20"/>
        </w:rPr>
        <w:t>.</w:t>
      </w:r>
    </w:p>
    <w:p>
      <w:pPr>
        <w:pStyle w:val="7"/>
        <w:numPr>
          <w:ilvl w:val="1"/>
          <w:numId w:val="43"/>
        </w:numPr>
        <w:tabs>
          <w:tab w:val="left" w:pos="1391"/>
        </w:tabs>
        <w:spacing w:before="237"/>
        <w:ind w:hanging="552"/>
        <w:rPr>
          <w:color w:val="231F20"/>
        </w:rPr>
      </w:pPr>
      <w:bookmarkStart w:id="32" w:name="_TOC_250043"/>
      <w:r>
        <w:rPr>
          <w:color w:val="231F20"/>
        </w:rPr>
        <w:t>Margin of Preference and</w:t>
      </w:r>
      <w:bookmarkEnd w:id="32"/>
      <w:r>
        <w:rPr>
          <w:color w:val="231F20"/>
        </w:rPr>
        <w:t xml:space="preserve"> Reservations</w:t>
      </w:r>
    </w:p>
    <w:p>
      <w:pPr>
        <w:pStyle w:val="33"/>
        <w:numPr>
          <w:ilvl w:val="1"/>
          <w:numId w:val="43"/>
        </w:numPr>
        <w:tabs>
          <w:tab w:val="left" w:pos="1391"/>
        </w:tabs>
        <w:spacing w:before="242" w:line="230" w:lineRule="auto"/>
        <w:ind w:right="850" w:hanging="552"/>
        <w:jc w:val="both"/>
        <w:rPr>
          <w:color w:val="231F20"/>
        </w:rPr>
      </w:pPr>
      <w:r>
        <w:rPr>
          <w:color w:val="231F20"/>
        </w:rPr>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pPr>
        <w:pStyle w:val="33"/>
        <w:numPr>
          <w:ilvl w:val="1"/>
          <w:numId w:val="43"/>
        </w:numPr>
        <w:tabs>
          <w:tab w:val="left" w:pos="1391"/>
        </w:tabs>
        <w:spacing w:before="200" w:after="120"/>
        <w:ind w:left="1390"/>
        <w:rPr>
          <w:color w:val="231F20"/>
        </w:rPr>
      </w:pPr>
      <w:r>
        <w:rPr>
          <w:color w:val="231F20"/>
        </w:rPr>
        <w:t xml:space="preserve">A margin of preference shall not be allowed unless it is speciﬁed so in the </w:t>
      </w:r>
      <w:r>
        <w:rPr>
          <w:b/>
          <w:color w:val="231F20"/>
        </w:rPr>
        <w:t>TDS</w:t>
      </w:r>
      <w:r>
        <w:rPr>
          <w:color w:val="231F20"/>
        </w:rPr>
        <w:t>.</w:t>
      </w:r>
    </w:p>
    <w:p>
      <w:pPr>
        <w:pStyle w:val="33"/>
        <w:numPr>
          <w:ilvl w:val="1"/>
          <w:numId w:val="43"/>
        </w:numPr>
        <w:tabs>
          <w:tab w:val="left" w:pos="1391"/>
        </w:tabs>
        <w:spacing w:before="200" w:after="120" w:line="230" w:lineRule="auto"/>
        <w:ind w:right="850" w:hanging="552"/>
        <w:jc w:val="both"/>
        <w:rPr>
          <w:color w:val="231F20"/>
        </w:rPr>
      </w:pPr>
      <w:r>
        <w:rPr>
          <w:color w:val="231F20"/>
        </w:rPr>
        <w:t>Contracts procured on basis of international competitive tendering shall not be subject to reservations exclusive to speciﬁc groups as provided in ITT 33.4.</w:t>
      </w:r>
    </w:p>
    <w:p>
      <w:pPr>
        <w:pStyle w:val="33"/>
        <w:numPr>
          <w:ilvl w:val="1"/>
          <w:numId w:val="43"/>
        </w:numPr>
        <w:tabs>
          <w:tab w:val="left" w:pos="1391"/>
        </w:tabs>
        <w:spacing w:before="200" w:after="120" w:line="230" w:lineRule="auto"/>
        <w:ind w:left="1401" w:right="850" w:hanging="551"/>
        <w:jc w:val="both"/>
        <w:rPr>
          <w:color w:val="231F20"/>
        </w:rPr>
      </w:pPr>
      <w:r>
        <w:rPr>
          <w:color w:val="231F20"/>
        </w:rPr>
        <w:t xml:space="preserve">Where it is intended to reserve a contract to as peciﬁc group of businesses (these groups are Small and Medium Enterprises, </w:t>
      </w:r>
      <w:r>
        <w:rPr>
          <w:color w:val="231F20"/>
          <w:spacing w:val="-4"/>
        </w:rPr>
        <w:t xml:space="preserve">Women </w:t>
      </w:r>
      <w:r>
        <w:rPr>
          <w:color w:val="231F20"/>
        </w:rPr>
        <w:t xml:space="preserve">Enterprises, </w:t>
      </w:r>
      <w:r>
        <w:rPr>
          <w:color w:val="231F20"/>
          <w:spacing w:val="-5"/>
        </w:rPr>
        <w:t xml:space="preserve">Youth </w:t>
      </w:r>
      <w:r>
        <w:rPr>
          <w:color w:val="231F20"/>
        </w:rPr>
        <w:t xml:space="preserve">Enterprises and Enterprises of persons living with disability, as the case may be), and who are appropriately registered as such by the authority to be speciﬁed in the </w:t>
      </w:r>
      <w:r>
        <w:rPr>
          <w:b/>
          <w:color w:val="231F20"/>
        </w:rPr>
        <w:t>TDS</w:t>
      </w:r>
      <w:r>
        <w:rPr>
          <w:color w:val="231F20"/>
        </w:rPr>
        <w:t xml:space="preserve">, a procuring entity shall ensure that the invitation to tender speciﬁcally indicates that only businesses or ﬁrms belonging to the speciﬁed group are eligible to tender. No tender shall be reserved to more than one group. If not so stated in the Invitation to </w:t>
      </w:r>
      <w:r>
        <w:rPr>
          <w:color w:val="231F20"/>
          <w:spacing w:val="-3"/>
        </w:rPr>
        <w:t xml:space="preserve">Tender </w:t>
      </w:r>
      <w:r>
        <w:rPr>
          <w:color w:val="231F20"/>
        </w:rPr>
        <w:t xml:space="preserve">and in the </w:t>
      </w:r>
      <w:r>
        <w:rPr>
          <w:color w:val="231F20"/>
          <w:spacing w:val="-3"/>
        </w:rPr>
        <w:t xml:space="preserve">Tender </w:t>
      </w:r>
      <w:r>
        <w:rPr>
          <w:color w:val="231F20"/>
        </w:rPr>
        <w:t>documents, the invitation to tender will be open to all interested tenderers.</w:t>
      </w:r>
    </w:p>
    <w:p>
      <w:pPr>
        <w:pStyle w:val="7"/>
        <w:numPr>
          <w:ilvl w:val="1"/>
          <w:numId w:val="44"/>
        </w:numPr>
        <w:tabs>
          <w:tab w:val="left" w:pos="1417"/>
        </w:tabs>
        <w:spacing w:before="200" w:after="120"/>
        <w:ind w:hanging="540"/>
        <w:rPr>
          <w:color w:val="231F20"/>
        </w:rPr>
      </w:pPr>
      <w:bookmarkStart w:id="33" w:name="_TOC_250042"/>
      <w:r>
        <w:rPr>
          <w:color w:val="231F20"/>
        </w:rPr>
        <w:t>Nominated</w:t>
      </w:r>
      <w:bookmarkEnd w:id="33"/>
      <w:r>
        <w:rPr>
          <w:color w:val="231F20"/>
        </w:rPr>
        <w:t xml:space="preserve"> Subcontractors</w:t>
      </w:r>
    </w:p>
    <w:p>
      <w:pPr>
        <w:pStyle w:val="33"/>
        <w:numPr>
          <w:ilvl w:val="1"/>
          <w:numId w:val="44"/>
        </w:numPr>
        <w:tabs>
          <w:tab w:val="left" w:pos="1417"/>
        </w:tabs>
        <w:spacing w:before="200" w:after="120" w:line="230" w:lineRule="auto"/>
        <w:ind w:right="850" w:hanging="540"/>
        <w:jc w:val="both"/>
        <w:rPr>
          <w:color w:val="231F20"/>
        </w:rPr>
      </w:pPr>
      <w:r>
        <w:rPr>
          <w:color w:val="231F20"/>
        </w:rPr>
        <w:t xml:space="preserve">Unless otherwise stated in the </w:t>
      </w:r>
      <w:r>
        <w:rPr>
          <w:b/>
          <w:color w:val="231F20"/>
        </w:rPr>
        <w:t xml:space="preserve">TDS, </w:t>
      </w:r>
      <w:r>
        <w:rPr>
          <w:color w:val="231F20"/>
        </w:rPr>
        <w:t xml:space="preserve">the Procuring Entity does not intend to execute any speciﬁc elements of the </w:t>
      </w:r>
      <w:r>
        <w:rPr>
          <w:color w:val="231F20"/>
          <w:spacing w:val="-4"/>
        </w:rPr>
        <w:t xml:space="preserve">Works </w:t>
      </w:r>
      <w:r>
        <w:rPr>
          <w:color w:val="231F20"/>
        </w:rPr>
        <w:t xml:space="preserve">by subcontractors selected/nominated by the Procuring </w:t>
      </w:r>
      <w:r>
        <w:rPr>
          <w:color w:val="231F20"/>
          <w:spacing w:val="-3"/>
        </w:rPr>
        <w:t xml:space="preserve">Entity. </w:t>
      </w:r>
      <w:r>
        <w:rPr>
          <w:color w:val="231F20"/>
        </w:rPr>
        <w:t xml:space="preserve">Incase the ProcuringEntity nominates a subcontractor, the subcontract agreement shall be signed by the Subcontractor and the Procuring </w:t>
      </w:r>
      <w:r>
        <w:rPr>
          <w:color w:val="231F20"/>
          <w:spacing w:val="-3"/>
        </w:rPr>
        <w:t xml:space="preserve">Entity. </w:t>
      </w:r>
      <w:r>
        <w:rPr>
          <w:color w:val="231F20"/>
        </w:rPr>
        <w:t>The main contract shall specify the working arrangements between the main contractor and the nominated subcontractor.</w:t>
      </w:r>
    </w:p>
    <w:p>
      <w:pPr>
        <w:pStyle w:val="33"/>
        <w:numPr>
          <w:ilvl w:val="1"/>
          <w:numId w:val="44"/>
        </w:numPr>
        <w:tabs>
          <w:tab w:val="left" w:pos="1417"/>
        </w:tabs>
        <w:spacing w:before="200" w:after="120" w:line="230" w:lineRule="auto"/>
        <w:ind w:right="851" w:hanging="540"/>
        <w:jc w:val="both"/>
        <w:rPr>
          <w:color w:val="231F20"/>
        </w:rPr>
      </w:pPr>
      <w:r>
        <w:rPr>
          <w:color w:val="231F20"/>
        </w:rPr>
        <w:t xml:space="preserve">Tenderers may propose sub-contracting up to the percentage of total value of contracts or the volume of works as speciﬁed in the </w:t>
      </w:r>
      <w:r>
        <w:rPr>
          <w:b/>
          <w:color w:val="231F20"/>
        </w:rPr>
        <w:t>TDS</w:t>
      </w:r>
      <w:r>
        <w:rPr>
          <w:color w:val="231F20"/>
        </w:rPr>
        <w:t xml:space="preserve">. Subcontractors proposed by the Tenderer shall be fully qualiﬁed for their parts of the </w:t>
      </w:r>
      <w:r>
        <w:rPr>
          <w:color w:val="231F20"/>
          <w:spacing w:val="-3"/>
        </w:rPr>
        <w:t>Works.</w:t>
      </w:r>
    </w:p>
    <w:p>
      <w:pPr>
        <w:pStyle w:val="33"/>
        <w:numPr>
          <w:ilvl w:val="1"/>
          <w:numId w:val="44"/>
        </w:numPr>
        <w:tabs>
          <w:tab w:val="left" w:pos="1417"/>
        </w:tabs>
        <w:spacing w:before="200" w:after="120" w:line="230" w:lineRule="auto"/>
        <w:ind w:right="850" w:hanging="540"/>
        <w:jc w:val="both"/>
        <w:rPr>
          <w:color w:val="231F20"/>
        </w:rPr>
      </w:pPr>
      <w:r>
        <w:rPr>
          <w:color w:val="231F20"/>
        </w:rPr>
        <w:t xml:space="preserve">Domestic subcontractor's qualiﬁcations shall not be used by the Tenderer to qualify for the </w:t>
      </w:r>
      <w:r>
        <w:rPr>
          <w:color w:val="231F20"/>
          <w:spacing w:val="-4"/>
        </w:rPr>
        <w:t xml:space="preserve">Works </w:t>
      </w:r>
      <w:r>
        <w:rPr>
          <w:color w:val="231F20"/>
        </w:rPr>
        <w:t xml:space="preserve">unless their specialized parts of the </w:t>
      </w:r>
      <w:r>
        <w:rPr>
          <w:color w:val="231F20"/>
          <w:spacing w:val="-4"/>
        </w:rPr>
        <w:t xml:space="preserve">Works </w:t>
      </w:r>
      <w:r>
        <w:rPr>
          <w:color w:val="231F20"/>
        </w:rPr>
        <w:t xml:space="preserve">were previously designated so by the Procuring Entity in the </w:t>
      </w:r>
      <w:r>
        <w:rPr>
          <w:b/>
          <w:color w:val="231F20"/>
        </w:rPr>
        <w:t xml:space="preserve">TDS </w:t>
      </w:r>
      <w:r>
        <w:rPr>
          <w:color w:val="231F20"/>
        </w:rPr>
        <w:t xml:space="preserve">a scan be met by subcontractors referred to hereafter as 'Specialized Subcontractors', in which case, the qualiﬁcations of the Specialized Subcontractorsproposed by the Tenderer may be added to the qualiﬁcations of the </w:t>
      </w:r>
      <w:r>
        <w:rPr>
          <w:color w:val="231F20"/>
          <w:spacing w:val="-4"/>
        </w:rPr>
        <w:t>Tenderer.</w:t>
      </w:r>
    </w:p>
    <w:p>
      <w:pPr>
        <w:pStyle w:val="7"/>
        <w:numPr>
          <w:ilvl w:val="0"/>
          <w:numId w:val="45"/>
        </w:numPr>
        <w:tabs>
          <w:tab w:val="left" w:pos="1416"/>
          <w:tab w:val="left" w:pos="1417"/>
        </w:tabs>
        <w:spacing w:before="200" w:after="120"/>
      </w:pPr>
      <w:r>
        <w:rPr>
          <w:color w:val="231F20"/>
        </w:rPr>
        <w:t xml:space="preserve">Evaluation of </w:t>
      </w:r>
      <w:r>
        <w:rPr>
          <w:color w:val="231F20"/>
          <w:spacing w:val="-3"/>
        </w:rPr>
        <w:t>Tenders</w:t>
      </w:r>
    </w:p>
    <w:p>
      <w:pPr>
        <w:pStyle w:val="33"/>
        <w:numPr>
          <w:ilvl w:val="1"/>
          <w:numId w:val="45"/>
        </w:numPr>
        <w:tabs>
          <w:tab w:val="left" w:pos="1417"/>
        </w:tabs>
        <w:spacing w:before="200" w:after="120" w:line="230" w:lineRule="auto"/>
        <w:ind w:right="851" w:hanging="540"/>
        <w:jc w:val="both"/>
      </w:pPr>
      <w:r>
        <w:rPr>
          <w:color w:val="231F20"/>
        </w:rPr>
        <w:t xml:space="preserve">TheProcuring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theLowest Evaluated </w:t>
      </w:r>
      <w:r>
        <w:rPr>
          <w:color w:val="231F20"/>
          <w:spacing w:val="-3"/>
        </w:rPr>
        <w:t xml:space="preserve">Tender </w:t>
      </w:r>
      <w:r>
        <w:rPr>
          <w:color w:val="231F20"/>
        </w:rPr>
        <w:t>in accordance with ITT 40.</w:t>
      </w:r>
    </w:p>
    <w:p>
      <w:pPr>
        <w:pStyle w:val="33"/>
        <w:numPr>
          <w:ilvl w:val="1"/>
          <w:numId w:val="45"/>
        </w:numPr>
        <w:tabs>
          <w:tab w:val="left" w:pos="1418"/>
        </w:tabs>
        <w:spacing w:before="187"/>
        <w:ind w:left="1417"/>
      </w:pPr>
      <w:r>
        <w:rPr>
          <w:color w:val="231F20"/>
          <w:spacing w:val="-8"/>
        </w:rPr>
        <w:t xml:space="preserve">To </w:t>
      </w:r>
      <w:r>
        <w:rPr>
          <w:color w:val="231F20"/>
        </w:rPr>
        <w:t xml:space="preserve">evaluate a </w:t>
      </w:r>
      <w:r>
        <w:rPr>
          <w:color w:val="231F20"/>
          <w:spacing w:val="-4"/>
        </w:rPr>
        <w:t xml:space="preserve">Tender, </w:t>
      </w:r>
      <w:r>
        <w:rPr>
          <w:color w:val="231F20"/>
        </w:rPr>
        <w:t>the Procuring Entity shall consider the following:</w:t>
      </w:r>
    </w:p>
    <w:p>
      <w:pPr>
        <w:pStyle w:val="33"/>
        <w:numPr>
          <w:ilvl w:val="2"/>
          <w:numId w:val="45"/>
        </w:numPr>
        <w:tabs>
          <w:tab w:val="left" w:pos="1984"/>
          <w:tab w:val="left" w:pos="1985"/>
        </w:tabs>
        <w:spacing w:before="48" w:line="230" w:lineRule="auto"/>
        <w:ind w:right="838"/>
      </w:pPr>
      <w:r>
        <w:rPr>
          <w:color w:val="231F20"/>
        </w:rPr>
        <w:t xml:space="preserve">priceadjustment in accordance with ITT 31.1 (iii); excluding provisional sums and contingencies, if </w:t>
      </w:r>
      <w:r>
        <w:rPr>
          <w:color w:val="231F20"/>
          <w:spacing w:val="-4"/>
        </w:rPr>
        <w:t xml:space="preserve">any, </w:t>
      </w:r>
      <w:r>
        <w:rPr>
          <w:color w:val="231F20"/>
        </w:rPr>
        <w:t>but including Daywork items, where priced competitively;</w:t>
      </w:r>
    </w:p>
    <w:p>
      <w:pPr>
        <w:pStyle w:val="33"/>
        <w:numPr>
          <w:ilvl w:val="2"/>
          <w:numId w:val="45"/>
        </w:numPr>
        <w:tabs>
          <w:tab w:val="left" w:pos="1984"/>
          <w:tab w:val="left" w:pos="1985"/>
        </w:tabs>
        <w:spacing w:before="42"/>
      </w:pPr>
      <w:r>
        <w:rPr>
          <w:color w:val="231F20"/>
        </w:rPr>
        <w:t>price adjustment due to discounts offered in accordance with ITT 14.4;</w:t>
      </w:r>
    </w:p>
    <w:p>
      <w:pPr>
        <w:pStyle w:val="33"/>
        <w:numPr>
          <w:ilvl w:val="2"/>
          <w:numId w:val="45"/>
        </w:numPr>
        <w:tabs>
          <w:tab w:val="left" w:pos="1984"/>
          <w:tab w:val="left" w:pos="1985"/>
        </w:tabs>
        <w:spacing w:before="47" w:line="230" w:lineRule="auto"/>
        <w:ind w:right="838"/>
      </w:pPr>
      <w:r>
        <w:rPr>
          <w:color w:val="231F20"/>
        </w:rPr>
        <w:t>converting the amount resulting from applying (a) and (b) above, if relevant, to a single currency in accordance with ITT 32;</w:t>
      </w:r>
    </w:p>
    <w:p>
      <w:pPr>
        <w:pStyle w:val="33"/>
        <w:numPr>
          <w:ilvl w:val="2"/>
          <w:numId w:val="45"/>
        </w:numPr>
        <w:tabs>
          <w:tab w:val="left" w:pos="1984"/>
          <w:tab w:val="left" w:pos="1985"/>
        </w:tabs>
        <w:spacing w:before="42"/>
      </w:pPr>
      <w:r>
        <w:rPr>
          <w:color w:val="231F20"/>
        </w:rPr>
        <w:t>pricea djustment due to quantiﬁable non materialnon-conformities in accordance with ITT 30.3; and</w:t>
      </w:r>
    </w:p>
    <w:p>
      <w:pPr>
        <w:pStyle w:val="33"/>
        <w:numPr>
          <w:ilvl w:val="2"/>
          <w:numId w:val="45"/>
        </w:numPr>
        <w:tabs>
          <w:tab w:val="left" w:pos="1984"/>
          <w:tab w:val="left" w:pos="1985"/>
        </w:tabs>
        <w:spacing w:before="48" w:line="230" w:lineRule="auto"/>
        <w:ind w:right="838"/>
      </w:pPr>
      <w:r>
        <w:rPr>
          <w:color w:val="231F20"/>
        </w:rPr>
        <w:t xml:space="preserve">any additional evaluation factors speciﬁed in the </w:t>
      </w:r>
      <w:r>
        <w:rPr>
          <w:b/>
          <w:color w:val="231F20"/>
        </w:rPr>
        <w:t xml:space="preserve">TDS </w:t>
      </w:r>
      <w:r>
        <w:rPr>
          <w:color w:val="231F20"/>
        </w:rPr>
        <w:t>and Section III, Evaluation and Qualiﬁcation Criteria.</w:t>
      </w:r>
    </w:p>
    <w:p>
      <w:pPr>
        <w:pStyle w:val="33"/>
        <w:numPr>
          <w:ilvl w:val="1"/>
          <w:numId w:val="45"/>
        </w:numPr>
        <w:tabs>
          <w:tab w:val="left" w:pos="1415"/>
        </w:tabs>
        <w:spacing w:before="245" w:line="230" w:lineRule="auto"/>
        <w:ind w:left="1414" w:right="839" w:hanging="564"/>
        <w:jc w:val="both"/>
      </w:pPr>
      <w:r>
        <w:rPr>
          <w:color w:val="231F20"/>
        </w:rPr>
        <w:t xml:space="preserve">The estimated effect of the price adjustment provisions of the Conditions of Contract, applied over the period of execution of the Contract, shall not be consideredin </w:t>
      </w:r>
      <w:r>
        <w:rPr>
          <w:color w:val="231F20"/>
          <w:spacing w:val="-3"/>
        </w:rPr>
        <w:t xml:space="preserve">Tender </w:t>
      </w:r>
      <w:r>
        <w:rPr>
          <w:color w:val="231F20"/>
        </w:rPr>
        <w:t>evaluation.</w:t>
      </w:r>
    </w:p>
    <w:p>
      <w:pPr>
        <w:pStyle w:val="33"/>
        <w:numPr>
          <w:ilvl w:val="1"/>
          <w:numId w:val="45"/>
        </w:numPr>
        <w:tabs>
          <w:tab w:val="left" w:pos="1415"/>
        </w:tabs>
        <w:spacing w:before="245" w:line="230" w:lineRule="auto"/>
        <w:ind w:left="1414" w:right="839" w:hanging="564"/>
        <w:jc w:val="both"/>
      </w:pPr>
      <w:r>
        <w:rPr>
          <w:color w:val="231F20"/>
        </w:rPr>
        <w:t>Where the tender involves multiple lots or contracts, the tenderer will be allowed to tender for one or more lots (contracts). Each lot or contract will be evaluated in accordance with ITT 35.2. The methodology to determine the lowest evaluated tenderer or tenderers base done lot (contract) or based on a combination of lots (contracts), will be speciﬁed in Section III, Evaluation and Qualiﬁcation Criteria. In the case of multiple lots or contracts, tenderer will be will be required to prepare the Eligibility and Qualiﬁcation Criteria Form for each Lot.</w:t>
      </w:r>
    </w:p>
    <w:p>
      <w:pPr>
        <w:pStyle w:val="33"/>
        <w:tabs>
          <w:tab w:val="left" w:pos="1415"/>
        </w:tabs>
        <w:spacing w:before="245" w:line="230" w:lineRule="auto"/>
        <w:ind w:left="1414" w:right="839" w:firstLine="0"/>
        <w:jc w:val="both"/>
      </w:pPr>
    </w:p>
    <w:p>
      <w:pPr>
        <w:pStyle w:val="7"/>
        <w:spacing w:before="240"/>
        <w:ind w:left="850" w:firstLine="0"/>
      </w:pPr>
      <w:bookmarkStart w:id="34" w:name="_TOC_250041"/>
      <w:bookmarkEnd w:id="34"/>
      <w:r>
        <w:rPr>
          <w:color w:val="231F20"/>
        </w:rPr>
        <w:t xml:space="preserve">36.0 </w:t>
      </w:r>
      <w:r>
        <w:rPr>
          <w:color w:val="231F20"/>
        </w:rPr>
        <w:tab/>
      </w:r>
      <w:r>
        <w:rPr>
          <w:color w:val="231F20"/>
        </w:rPr>
        <w:t>Comparison of tenders</w:t>
      </w:r>
    </w:p>
    <w:p>
      <w:pPr>
        <w:pStyle w:val="11"/>
        <w:spacing w:before="242" w:line="230" w:lineRule="auto"/>
        <w:ind w:left="1413" w:right="839" w:hanging="563"/>
        <w:jc w:val="both"/>
      </w:pPr>
      <w:r>
        <w:rPr>
          <w:color w:val="231F20"/>
        </w:rPr>
        <w:t xml:space="preserve">           The Procuring Entity shall compare the evaluated costs of all substantially responsive Tenders established in accordance with ITT 35.2 to determine the Tender that has the lowest evaluated cost.</w:t>
      </w:r>
    </w:p>
    <w:p>
      <w:pPr>
        <w:pStyle w:val="7"/>
        <w:numPr>
          <w:ilvl w:val="1"/>
          <w:numId w:val="46"/>
        </w:numPr>
        <w:tabs>
          <w:tab w:val="left" w:pos="1414"/>
        </w:tabs>
        <w:spacing w:before="237" w:line="463" w:lineRule="auto"/>
        <w:ind w:left="850" w:right="720" w:firstLine="0"/>
        <w:rPr>
          <w:color w:val="231F20"/>
        </w:rPr>
      </w:pPr>
      <w:r>
        <w:rPr>
          <w:color w:val="231F20"/>
        </w:rPr>
        <w:t xml:space="preserve">Abnormally low tenders and abnormally high tenders </w:t>
      </w:r>
    </w:p>
    <w:p>
      <w:pPr>
        <w:pStyle w:val="7"/>
        <w:tabs>
          <w:tab w:val="left" w:pos="1414"/>
        </w:tabs>
        <w:spacing w:before="0" w:line="463" w:lineRule="auto"/>
        <w:ind w:left="850" w:right="720" w:firstLine="0"/>
        <w:rPr>
          <w:color w:val="231F20"/>
        </w:rPr>
      </w:pPr>
      <w:r>
        <w:rPr>
          <w:color w:val="231F20"/>
        </w:rPr>
        <w:t>Abnormally Low</w:t>
      </w:r>
      <w:r>
        <w:rPr>
          <w:color w:val="231F20"/>
          <w:spacing w:val="-3"/>
        </w:rPr>
        <w:t>Tenders</w:t>
      </w:r>
    </w:p>
    <w:p>
      <w:pPr>
        <w:pStyle w:val="33"/>
        <w:numPr>
          <w:ilvl w:val="1"/>
          <w:numId w:val="46"/>
        </w:numPr>
        <w:tabs>
          <w:tab w:val="left" w:pos="1414"/>
        </w:tabs>
        <w:spacing w:before="7" w:line="230" w:lineRule="auto"/>
        <w:ind w:left="1413" w:right="839"/>
        <w:jc w:val="both"/>
        <w:rPr>
          <w:color w:val="231F20"/>
        </w:rPr>
      </w:pPr>
      <w:r>
        <w:rPr>
          <w:color w:val="231F20"/>
        </w:rPr>
        <w:t xml:space="preserve">An Abnormally Low </w:t>
      </w:r>
      <w:r>
        <w:rPr>
          <w:color w:val="231F20"/>
          <w:spacing w:val="-3"/>
        </w:rPr>
        <w:t xml:space="preserve">Tender </w:t>
      </w:r>
      <w:r>
        <w:rPr>
          <w:color w:val="231F20"/>
        </w:rPr>
        <w:t xml:space="preserve">is one where the </w:t>
      </w:r>
      <w:r>
        <w:rPr>
          <w:color w:val="231F20"/>
          <w:spacing w:val="-3"/>
        </w:rPr>
        <w:t xml:space="preserve">Tender </w:t>
      </w:r>
      <w:r>
        <w:rPr>
          <w:color w:val="231F20"/>
        </w:rPr>
        <w:t xml:space="preserve">price, in combination with other elements of the </w:t>
      </w:r>
      <w:r>
        <w:rPr>
          <w:color w:val="231F20"/>
          <w:spacing w:val="-4"/>
        </w:rPr>
        <w:t xml:space="preserve">Tender, </w:t>
      </w:r>
      <w:r>
        <w:rPr>
          <w:color w:val="231F20"/>
        </w:rPr>
        <w:t xml:space="preserve">appears so low that it raises material concerns as to the capability of the Tenderer in regards to the Tenderer's ability to perform the Contract for the offered </w:t>
      </w:r>
      <w:r>
        <w:rPr>
          <w:color w:val="231F20"/>
          <w:spacing w:val="-3"/>
        </w:rPr>
        <w:t xml:space="preserve">Tender </w:t>
      </w:r>
      <w:r>
        <w:rPr>
          <w:color w:val="231F20"/>
        </w:rPr>
        <w:t>Price or that genuine competition between Tenderersis compromised.</w:t>
      </w:r>
    </w:p>
    <w:p>
      <w:pPr>
        <w:pStyle w:val="33"/>
        <w:numPr>
          <w:ilvl w:val="1"/>
          <w:numId w:val="46"/>
        </w:numPr>
        <w:tabs>
          <w:tab w:val="left" w:pos="1414"/>
        </w:tabs>
        <w:spacing w:before="247" w:line="230" w:lineRule="auto"/>
        <w:ind w:left="1413" w:right="839"/>
        <w:jc w:val="both"/>
        <w:rPr>
          <w:color w:val="231F20"/>
        </w:rPr>
      </w:pPr>
      <w:r>
        <w:rPr>
          <w:color w:val="231F20"/>
        </w:rPr>
        <w:t xml:space="preserve">In the event of identiﬁcation of a potentially Abnormally Low </w:t>
      </w:r>
      <w:r>
        <w:rPr>
          <w:color w:val="231F20"/>
          <w:spacing w:val="-4"/>
        </w:rPr>
        <w:t xml:space="preserve">Tender, </w:t>
      </w:r>
      <w:r>
        <w:rPr>
          <w:color w:val="231F20"/>
        </w:rPr>
        <w:t xml:space="preserve">the Procuring Entity shall seek written clariﬁcations from the </w:t>
      </w:r>
      <w:r>
        <w:rPr>
          <w:color w:val="231F20"/>
          <w:spacing w:val="-3"/>
        </w:rPr>
        <w:t xml:space="preserve">Tenderer, </w:t>
      </w:r>
      <w:r>
        <w:rPr>
          <w:color w:val="231F20"/>
        </w:rPr>
        <w:t xml:space="preserve">including detailed price analyses of its </w:t>
      </w:r>
      <w:r>
        <w:rPr>
          <w:color w:val="231F20"/>
          <w:spacing w:val="-3"/>
        </w:rPr>
        <w:t xml:space="preserve">Tender </w:t>
      </w:r>
      <w:r>
        <w:rPr>
          <w:color w:val="231F20"/>
        </w:rPr>
        <w:t xml:space="preserve">price in relation to the subject matter of the contract, scope, proposed methodology, schedule, allocation of risks and responsibilities and any otherrequirements of the </w:t>
      </w:r>
      <w:r>
        <w:rPr>
          <w:color w:val="231F20"/>
          <w:spacing w:val="-3"/>
        </w:rPr>
        <w:t xml:space="preserve">Tender </w:t>
      </w:r>
      <w:r>
        <w:rPr>
          <w:color w:val="231F20"/>
        </w:rPr>
        <w:t>document.</w:t>
      </w:r>
    </w:p>
    <w:p>
      <w:pPr>
        <w:pStyle w:val="33"/>
        <w:numPr>
          <w:ilvl w:val="1"/>
          <w:numId w:val="46"/>
        </w:numPr>
        <w:tabs>
          <w:tab w:val="left" w:pos="1414"/>
        </w:tabs>
        <w:spacing w:before="246" w:line="230" w:lineRule="auto"/>
        <w:ind w:left="1413" w:right="839"/>
        <w:jc w:val="both"/>
        <w:rPr>
          <w:color w:val="231F20"/>
        </w:rPr>
      </w:pPr>
      <w:r>
        <w:rPr>
          <w:color w:val="231F20"/>
        </w:rPr>
        <w:t xml:space="preserve">After evaluation of the price analyses, in the event that the Procuring Entity determines that the Tenderer has failed to demonstrate its capability to perform the Contract for the offered </w:t>
      </w:r>
      <w:r>
        <w:rPr>
          <w:color w:val="231F20"/>
          <w:spacing w:val="-3"/>
        </w:rPr>
        <w:t xml:space="preserve">Tender </w:t>
      </w:r>
      <w:r>
        <w:rPr>
          <w:color w:val="231F20"/>
        </w:rPr>
        <w:t xml:space="preserve">Price, the Procuring Entity shall reject the </w:t>
      </w:r>
      <w:r>
        <w:rPr>
          <w:color w:val="231F20"/>
          <w:spacing w:val="-5"/>
        </w:rPr>
        <w:t>Tender.</w:t>
      </w:r>
    </w:p>
    <w:p>
      <w:pPr>
        <w:pStyle w:val="7"/>
        <w:ind w:left="849" w:firstLine="0"/>
      </w:pPr>
      <w:bookmarkStart w:id="35" w:name="_TOC_250040"/>
      <w:bookmarkEnd w:id="35"/>
      <w:r>
        <w:rPr>
          <w:color w:val="231F20"/>
        </w:rPr>
        <w:t>Abnormally high tenders</w:t>
      </w:r>
    </w:p>
    <w:p>
      <w:pPr>
        <w:pStyle w:val="33"/>
        <w:numPr>
          <w:ilvl w:val="1"/>
          <w:numId w:val="46"/>
        </w:numPr>
        <w:tabs>
          <w:tab w:val="left" w:pos="1438"/>
        </w:tabs>
        <w:spacing w:before="243" w:line="230" w:lineRule="auto"/>
        <w:ind w:left="1413" w:right="839"/>
        <w:jc w:val="both"/>
        <w:rPr>
          <w:color w:val="231F20"/>
        </w:rPr>
      </w:pPr>
      <w:r>
        <w:rPr>
          <w:color w:val="231F20"/>
        </w:rPr>
        <w:t xml:space="preserve">Anabnormally high tender price is one where the tender price, in combination with other constituent elements of the </w:t>
      </w:r>
      <w:r>
        <w:rPr>
          <w:color w:val="231F20"/>
          <w:spacing w:val="-4"/>
        </w:rPr>
        <w:t xml:space="preserve">Tender, </w:t>
      </w:r>
      <w:r>
        <w:rPr>
          <w:color w:val="231F20"/>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pPr>
        <w:pStyle w:val="33"/>
        <w:numPr>
          <w:ilvl w:val="1"/>
          <w:numId w:val="46"/>
        </w:numPr>
        <w:tabs>
          <w:tab w:val="left" w:pos="1414"/>
        </w:tabs>
        <w:spacing w:before="247" w:line="230" w:lineRule="auto"/>
        <w:ind w:left="1413" w:right="840"/>
        <w:jc w:val="both"/>
        <w:rPr>
          <w:color w:val="231F20"/>
        </w:rPr>
      </w:pPr>
      <w:r>
        <w:rPr>
          <w:color w:val="231F20"/>
        </w:rPr>
        <w:t xml:space="preserve">Incase of a nab normally high price, the Procuring Entity shall make a survey of the market prices, check if the estimated cost of the contract is correct and review the </w:t>
      </w:r>
      <w:r>
        <w:rPr>
          <w:color w:val="231F20"/>
          <w:spacing w:val="-3"/>
        </w:rPr>
        <w:t xml:space="preserve">Tender </w:t>
      </w:r>
      <w:r>
        <w:rPr>
          <w:color w:val="231F20"/>
        </w:rPr>
        <w:t>Documents to check if the speciﬁcations, scope of work and conditions of contract are contributory to the abnormally high tenders. The Procuring Entity may also seek written clariﬁcation from the tenderer on the reason for the high tender price. The Procuring Entity shall proceed as follows:</w:t>
      </w:r>
    </w:p>
    <w:p>
      <w:pPr>
        <w:pStyle w:val="33"/>
        <w:numPr>
          <w:ilvl w:val="2"/>
          <w:numId w:val="46"/>
        </w:numPr>
        <w:tabs>
          <w:tab w:val="left" w:pos="1850"/>
          <w:tab w:val="left" w:pos="1852"/>
        </w:tabs>
        <w:spacing w:before="52" w:line="230" w:lineRule="auto"/>
        <w:ind w:right="840" w:hanging="444"/>
        <w:jc w:val="both"/>
      </w:pPr>
      <w:r>
        <w:rPr>
          <w:color w:val="231F20"/>
        </w:rPr>
        <w:t>If the tender price is abnormally high based on wrong estimated cost of the contract, the Procuring Entity may accept or not a ccept the tender depending on the Procuring Entity's budget considerations.</w:t>
      </w:r>
    </w:p>
    <w:p>
      <w:pPr>
        <w:pStyle w:val="33"/>
        <w:numPr>
          <w:ilvl w:val="2"/>
          <w:numId w:val="46"/>
        </w:numPr>
        <w:tabs>
          <w:tab w:val="left" w:pos="1851"/>
        </w:tabs>
        <w:spacing w:before="51" w:line="230" w:lineRule="auto"/>
        <w:ind w:left="1856" w:right="840" w:hanging="444"/>
        <w:jc w:val="both"/>
      </w:pPr>
      <w:r>
        <w:rPr>
          <w:color w:val="231F20"/>
        </w:rPr>
        <w:t xml:space="preserve">If speciﬁcations, scope of work and/or conditions of contract are contributory to the abnormally high </w:t>
      </w:r>
      <w:r>
        <w:rPr>
          <w:color w:val="000000"/>
        </w:rPr>
        <w:t>tender prices, the Procuring Entity shall reject all tenders and may retender for the contract based on revised estimates, speciﬁcations, scope of work and conditions</w:t>
      </w:r>
      <w:r>
        <w:rPr>
          <w:color w:val="231F20"/>
        </w:rPr>
        <w:t xml:space="preserve"> of contract, as the case may be.</w:t>
      </w:r>
    </w:p>
    <w:p>
      <w:pPr>
        <w:pStyle w:val="33"/>
        <w:numPr>
          <w:ilvl w:val="1"/>
          <w:numId w:val="46"/>
        </w:numPr>
        <w:tabs>
          <w:tab w:val="left" w:pos="1403"/>
        </w:tabs>
        <w:spacing w:before="195" w:line="230" w:lineRule="auto"/>
        <w:ind w:left="1408" w:right="849" w:hanging="558"/>
        <w:jc w:val="both"/>
        <w:rPr>
          <w:color w:val="231F20"/>
        </w:rPr>
      </w:pPr>
      <w:r>
        <w:rPr>
          <w:color w:val="231F20"/>
        </w:rPr>
        <w:t xml:space="preserve">If the Procuring Entity determines that the </w:t>
      </w:r>
      <w:r>
        <w:rPr>
          <w:color w:val="231F20"/>
          <w:spacing w:val="-3"/>
        </w:rPr>
        <w:t xml:space="preserve">Tender </w:t>
      </w:r>
      <w:r>
        <w:rPr>
          <w:color w:val="231F20"/>
        </w:rPr>
        <w:t>Price is abnormally too high because genuine competition between tenderers is compromised (</w:t>
      </w:r>
      <w:r>
        <w:rPr>
          <w:i/>
          <w:color w:val="231F20"/>
        </w:rPr>
        <w:t>often due to collusion, corruption or other manipulations</w:t>
      </w:r>
      <w:r>
        <w:rPr>
          <w:color w:val="231F20"/>
        </w:rPr>
        <w:t xml:space="preserve">), the Procuring Entity shall reject all </w:t>
      </w:r>
      <w:r>
        <w:rPr>
          <w:color w:val="231F20"/>
          <w:spacing w:val="-3"/>
        </w:rPr>
        <w:t xml:space="preserve">Tenders </w:t>
      </w:r>
      <w:r>
        <w:rPr>
          <w:color w:val="231F20"/>
        </w:rPr>
        <w:t>and shall institute or cause competent Government Agencies to institute an investigation on the cause of the compromise, before retendering.</w:t>
      </w:r>
    </w:p>
    <w:p>
      <w:pPr>
        <w:pStyle w:val="7"/>
        <w:numPr>
          <w:ilvl w:val="1"/>
          <w:numId w:val="47"/>
        </w:numPr>
        <w:tabs>
          <w:tab w:val="left" w:pos="1403"/>
        </w:tabs>
        <w:spacing w:before="239"/>
        <w:ind w:hanging="558"/>
        <w:rPr>
          <w:color w:val="231F20"/>
        </w:rPr>
      </w:pPr>
      <w:bookmarkStart w:id="36" w:name="_TOC_250039"/>
      <w:r>
        <w:rPr>
          <w:color w:val="231F20"/>
        </w:rPr>
        <w:t>Unbalanced and/ or front-loaded</w:t>
      </w:r>
      <w:bookmarkEnd w:id="36"/>
      <w:r>
        <w:rPr>
          <w:color w:val="231F20"/>
        </w:rPr>
        <w:t xml:space="preserve"> tenders</w:t>
      </w:r>
    </w:p>
    <w:p>
      <w:pPr>
        <w:pStyle w:val="33"/>
        <w:numPr>
          <w:ilvl w:val="1"/>
          <w:numId w:val="47"/>
        </w:numPr>
        <w:tabs>
          <w:tab w:val="left" w:pos="1403"/>
        </w:tabs>
        <w:spacing w:before="242" w:line="230" w:lineRule="auto"/>
        <w:ind w:right="847" w:hanging="558"/>
        <w:jc w:val="both"/>
        <w:rPr>
          <w:color w:val="231F20"/>
        </w:rPr>
      </w:pPr>
      <w:r>
        <w:rPr>
          <w:color w:val="231F20"/>
        </w:rPr>
        <w:t xml:space="preserve">If in the Procuring Entity's opinion, the </w:t>
      </w:r>
      <w:r>
        <w:rPr>
          <w:color w:val="231F20"/>
          <w:spacing w:val="-3"/>
        </w:rPr>
        <w:t xml:space="preserve">Tender </w:t>
      </w:r>
      <w:r>
        <w:rPr>
          <w:color w:val="231F20"/>
        </w:rPr>
        <w:t xml:space="preserve">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w:t>
      </w:r>
      <w:r>
        <w:rPr>
          <w:color w:val="231F20"/>
          <w:spacing w:val="-3"/>
        </w:rPr>
        <w:t xml:space="preserve">Tender </w:t>
      </w:r>
      <w:r>
        <w:rPr>
          <w:color w:val="231F20"/>
        </w:rPr>
        <w:t>document.</w:t>
      </w:r>
    </w:p>
    <w:p>
      <w:pPr>
        <w:pStyle w:val="33"/>
        <w:numPr>
          <w:ilvl w:val="1"/>
          <w:numId w:val="47"/>
        </w:numPr>
        <w:tabs>
          <w:tab w:val="left" w:pos="1403"/>
        </w:tabs>
        <w:spacing w:before="247" w:line="230" w:lineRule="auto"/>
        <w:ind w:left="1390" w:right="850" w:hanging="540"/>
        <w:jc w:val="both"/>
        <w:rPr>
          <w:color w:val="231F20"/>
        </w:rPr>
      </w:pPr>
      <w:r>
        <w:rPr>
          <w:color w:val="231F20"/>
        </w:rPr>
        <w:t xml:space="preserve">After the evaluation of the information and detailed price analyses presented by the </w:t>
      </w:r>
      <w:r>
        <w:rPr>
          <w:color w:val="231F20"/>
          <w:spacing w:val="-3"/>
        </w:rPr>
        <w:t xml:space="preserve">Tenderer, </w:t>
      </w:r>
      <w:r>
        <w:rPr>
          <w:color w:val="231F20"/>
        </w:rPr>
        <w:t>the Procuring Entity may as appropriate:</w:t>
      </w:r>
    </w:p>
    <w:p>
      <w:pPr>
        <w:pStyle w:val="33"/>
        <w:numPr>
          <w:ilvl w:val="2"/>
          <w:numId w:val="47"/>
        </w:numPr>
        <w:tabs>
          <w:tab w:val="left" w:pos="1930"/>
          <w:tab w:val="left" w:pos="1931"/>
        </w:tabs>
        <w:spacing w:before="42"/>
        <w:ind w:hanging="564"/>
      </w:pPr>
      <w:r>
        <w:rPr>
          <w:color w:val="231F20"/>
        </w:rPr>
        <w:t>accept the</w:t>
      </w:r>
      <w:r>
        <w:rPr>
          <w:color w:val="231F20"/>
          <w:spacing w:val="-3"/>
        </w:rPr>
        <w:t>Tender;</w:t>
      </w:r>
    </w:p>
    <w:p>
      <w:pPr>
        <w:pStyle w:val="33"/>
        <w:numPr>
          <w:ilvl w:val="2"/>
          <w:numId w:val="47"/>
        </w:numPr>
        <w:tabs>
          <w:tab w:val="left" w:pos="1930"/>
          <w:tab w:val="left" w:pos="1931"/>
        </w:tabs>
        <w:spacing w:before="48" w:line="230" w:lineRule="auto"/>
        <w:ind w:right="850" w:hanging="564"/>
      </w:pPr>
      <w:r>
        <w:rPr>
          <w:color w:val="231F20"/>
        </w:rPr>
        <w:t>require that the total amount of the Performance Security be increased at the expense of the Tenderer to a level not exceeding a 30% of the Contract Price;</w:t>
      </w:r>
    </w:p>
    <w:p>
      <w:pPr>
        <w:pStyle w:val="33"/>
        <w:numPr>
          <w:ilvl w:val="2"/>
          <w:numId w:val="47"/>
        </w:numPr>
        <w:tabs>
          <w:tab w:val="left" w:pos="1930"/>
          <w:tab w:val="left" w:pos="1931"/>
        </w:tabs>
        <w:spacing w:before="50" w:line="230" w:lineRule="auto"/>
        <w:ind w:right="850" w:hanging="564"/>
      </w:pPr>
      <w:r>
        <w:rPr>
          <w:color w:val="231F20"/>
        </w:rPr>
        <w:t>agree on a payment mode that eliminates the inherent risk of the Procuring Entity paying too much for undelivered works;</w:t>
      </w:r>
    </w:p>
    <w:p>
      <w:pPr>
        <w:pStyle w:val="33"/>
        <w:numPr>
          <w:ilvl w:val="2"/>
          <w:numId w:val="47"/>
        </w:numPr>
        <w:tabs>
          <w:tab w:val="left" w:pos="1930"/>
          <w:tab w:val="left" w:pos="1931"/>
        </w:tabs>
        <w:spacing w:before="42"/>
        <w:ind w:left="1930"/>
      </w:pPr>
      <w:r>
        <w:rPr>
          <w:color w:val="231F20"/>
        </w:rPr>
        <w:t xml:space="preserve">reject the </w:t>
      </w:r>
      <w:r>
        <w:rPr>
          <w:color w:val="231F20"/>
          <w:spacing w:val="-4"/>
        </w:rPr>
        <w:t>Tender,</w:t>
      </w:r>
    </w:p>
    <w:p>
      <w:pPr>
        <w:pStyle w:val="7"/>
        <w:numPr>
          <w:ilvl w:val="1"/>
          <w:numId w:val="48"/>
        </w:numPr>
        <w:tabs>
          <w:tab w:val="left" w:pos="1403"/>
        </w:tabs>
        <w:spacing w:before="235"/>
        <w:ind w:hanging="558"/>
        <w:rPr>
          <w:color w:val="231F20"/>
        </w:rPr>
      </w:pPr>
      <w:bookmarkStart w:id="37" w:name="_TOC_250038"/>
      <w:r>
        <w:rPr>
          <w:color w:val="231F20"/>
        </w:rPr>
        <w:t>Qualiﬁcations of the</w:t>
      </w:r>
      <w:bookmarkEnd w:id="37"/>
      <w:r>
        <w:rPr>
          <w:color w:val="231F20"/>
        </w:rPr>
        <w:t xml:space="preserve"> tenderer</w:t>
      </w:r>
    </w:p>
    <w:p>
      <w:pPr>
        <w:pStyle w:val="33"/>
        <w:numPr>
          <w:ilvl w:val="1"/>
          <w:numId w:val="48"/>
        </w:numPr>
        <w:tabs>
          <w:tab w:val="left" w:pos="1403"/>
        </w:tabs>
        <w:spacing w:before="242" w:line="230" w:lineRule="auto"/>
        <w:ind w:right="850" w:hanging="558"/>
        <w:jc w:val="both"/>
        <w:rPr>
          <w:color w:val="231F20"/>
        </w:rPr>
      </w:pPr>
      <w:r>
        <w:rPr>
          <w:color w:val="231F20"/>
        </w:rPr>
        <w:t xml:space="preserve">The Procuring Entity shall determine to its satisfaction whether the eligible Tenderer that is selected as having submitted the lowest evaluated cost and substantially responsive </w:t>
      </w:r>
      <w:r>
        <w:rPr>
          <w:color w:val="231F20"/>
          <w:spacing w:val="-4"/>
        </w:rPr>
        <w:t xml:space="preserve">Tender, </w:t>
      </w:r>
      <w:r>
        <w:rPr>
          <w:color w:val="231F20"/>
        </w:rPr>
        <w:t>meets the qualifying criteria speciﬁed in Section III, Evaluation and Qualiﬁcation Criteria.</w:t>
      </w:r>
    </w:p>
    <w:p>
      <w:pPr>
        <w:pStyle w:val="33"/>
        <w:numPr>
          <w:ilvl w:val="1"/>
          <w:numId w:val="48"/>
        </w:numPr>
        <w:tabs>
          <w:tab w:val="left" w:pos="1343"/>
        </w:tabs>
        <w:spacing w:before="246" w:line="230" w:lineRule="auto"/>
        <w:ind w:left="1407" w:right="850" w:hanging="557"/>
        <w:jc w:val="both"/>
        <w:rPr>
          <w:color w:val="231F20"/>
        </w:rPr>
      </w:pPr>
      <w:r>
        <w:rPr>
          <w:color w:val="231F20"/>
        </w:rPr>
        <w:t xml:space="preserve">The determination shall be based upon an examination of the documentary evidence of the Tenderer's qualiﬁcations submitted by the </w:t>
      </w:r>
      <w:r>
        <w:rPr>
          <w:color w:val="231F20"/>
          <w:spacing w:val="-3"/>
        </w:rPr>
        <w:t xml:space="preserve">Tenderer, </w:t>
      </w:r>
      <w:r>
        <w:rPr>
          <w:color w:val="231F20"/>
        </w:rPr>
        <w:t xml:space="preserve">pursuant to ITT 17. The determination shall not take into consideration the qualiﬁcations of other ﬁrms such as the Tenderer's subsidiaries, parent entities, afﬁliates, subcontractors (other than Specialized Sub-contractors if permitted in the </w:t>
      </w:r>
      <w:r>
        <w:rPr>
          <w:color w:val="231F20"/>
          <w:spacing w:val="-3"/>
        </w:rPr>
        <w:t xml:space="preserve">Tender </w:t>
      </w:r>
      <w:r>
        <w:rPr>
          <w:color w:val="231F20"/>
        </w:rPr>
        <w:t xml:space="preserve">document), or any other ﬁrm(s) different from the </w:t>
      </w:r>
      <w:r>
        <w:rPr>
          <w:color w:val="231F20"/>
          <w:spacing w:val="-4"/>
        </w:rPr>
        <w:t>Tenderer.</w:t>
      </w:r>
    </w:p>
    <w:p>
      <w:pPr>
        <w:pStyle w:val="33"/>
        <w:numPr>
          <w:ilvl w:val="1"/>
          <w:numId w:val="48"/>
        </w:numPr>
        <w:tabs>
          <w:tab w:val="left" w:pos="1310"/>
        </w:tabs>
        <w:spacing w:before="248" w:line="230" w:lineRule="auto"/>
        <w:ind w:left="1407" w:right="850" w:hanging="558"/>
        <w:jc w:val="both"/>
        <w:rPr>
          <w:color w:val="231F20"/>
        </w:rPr>
      </w:pPr>
      <w:r>
        <w:rPr>
          <w:color w:val="231F20"/>
        </w:rPr>
        <w:t xml:space="preserve">An afﬁrmative determination shall be a prerequisite for award of the Contract to the </w:t>
      </w:r>
      <w:r>
        <w:rPr>
          <w:color w:val="231F20"/>
          <w:spacing w:val="-4"/>
        </w:rPr>
        <w:t xml:space="preserve">Tenderer. </w:t>
      </w:r>
      <w:r>
        <w:rPr>
          <w:color w:val="231F20"/>
        </w:rPr>
        <w:t xml:space="preserve">A negative determination shall result in disqualiﬁcation of the </w:t>
      </w:r>
      <w:r>
        <w:rPr>
          <w:color w:val="231F20"/>
          <w:spacing w:val="-4"/>
        </w:rPr>
        <w:t xml:space="preserve">Tender, </w:t>
      </w:r>
      <w:r>
        <w:rPr>
          <w:color w:val="231F20"/>
        </w:rPr>
        <w:t xml:space="preserve">in which event the ProcuringEntityshallproceedto the Tenderer who offers a substantially responsive </w:t>
      </w:r>
      <w:r>
        <w:rPr>
          <w:color w:val="231F20"/>
          <w:spacing w:val="-3"/>
        </w:rPr>
        <w:t xml:space="preserve">Tender </w:t>
      </w:r>
      <w:r>
        <w:rPr>
          <w:color w:val="231F20"/>
        </w:rPr>
        <w:t>with the next lowest evaluated price to make a similar determination of that Tenderer's qualiﬁcations to perform satisfactorily.</w:t>
      </w:r>
    </w:p>
    <w:p>
      <w:pPr>
        <w:pStyle w:val="7"/>
        <w:numPr>
          <w:ilvl w:val="1"/>
          <w:numId w:val="49"/>
        </w:numPr>
        <w:tabs>
          <w:tab w:val="left" w:pos="1402"/>
        </w:tabs>
      </w:pPr>
      <w:bookmarkStart w:id="38" w:name="_TOC_250037"/>
      <w:r>
        <w:rPr>
          <w:color w:val="231F20"/>
        </w:rPr>
        <w:t>Lowest evaluated</w:t>
      </w:r>
      <w:bookmarkEnd w:id="38"/>
      <w:r>
        <w:rPr>
          <w:color w:val="231F20"/>
        </w:rPr>
        <w:t xml:space="preserve"> tender</w:t>
      </w:r>
    </w:p>
    <w:p>
      <w:pPr>
        <w:pStyle w:val="11"/>
        <w:spacing w:before="243" w:line="230" w:lineRule="auto"/>
        <w:ind w:left="1407" w:right="850" w:hanging="6"/>
        <w:jc w:val="both"/>
      </w:pPr>
      <w:r>
        <w:rPr>
          <w:color w:val="231F20"/>
        </w:rPr>
        <w:t>Having compared the evaluated prices of Tenders, the Procuring Entity shall determine the Lowest Evaluated Tender. The Lowest Evaluated Tender is the Tender of the Tenderer that meets the Qualiﬁcation Criteria and whose Tender has been determined to be:</w:t>
      </w:r>
    </w:p>
    <w:p>
      <w:pPr>
        <w:pStyle w:val="33"/>
        <w:numPr>
          <w:ilvl w:val="2"/>
          <w:numId w:val="49"/>
        </w:numPr>
        <w:tabs>
          <w:tab w:val="left" w:pos="1965"/>
          <w:tab w:val="left" w:pos="1966"/>
        </w:tabs>
        <w:spacing w:before="43"/>
      </w:pPr>
      <w:r>
        <w:rPr>
          <w:color w:val="231F20"/>
        </w:rPr>
        <w:t xml:space="preserve">Mostresponsive to the </w:t>
      </w:r>
      <w:r>
        <w:rPr>
          <w:color w:val="231F20"/>
          <w:spacing w:val="-3"/>
        </w:rPr>
        <w:t xml:space="preserve">Tender </w:t>
      </w:r>
      <w:r>
        <w:rPr>
          <w:color w:val="231F20"/>
        </w:rPr>
        <w:t>document; and</w:t>
      </w:r>
    </w:p>
    <w:p>
      <w:pPr>
        <w:pStyle w:val="33"/>
        <w:numPr>
          <w:ilvl w:val="2"/>
          <w:numId w:val="49"/>
        </w:numPr>
        <w:tabs>
          <w:tab w:val="left" w:pos="1965"/>
          <w:tab w:val="left" w:pos="1966"/>
        </w:tabs>
        <w:spacing w:before="39"/>
      </w:pPr>
      <w:r>
        <w:rPr>
          <w:color w:val="231F20"/>
        </w:rPr>
        <w:t>the lowest evaluated price.</w:t>
      </w:r>
    </w:p>
    <w:p>
      <w:pPr>
        <w:pStyle w:val="7"/>
        <w:spacing w:before="235"/>
        <w:ind w:left="849" w:firstLine="0"/>
      </w:pPr>
      <w:bookmarkStart w:id="39" w:name="_TOC_250036"/>
      <w:bookmarkEnd w:id="39"/>
      <w:r>
        <w:rPr>
          <w:color w:val="231F20"/>
        </w:rPr>
        <w:t xml:space="preserve">41.0 </w:t>
      </w:r>
      <w:r>
        <w:rPr>
          <w:color w:val="231F20"/>
        </w:rPr>
        <w:tab/>
      </w:r>
      <w:r>
        <w:rPr>
          <w:color w:val="231F20"/>
        </w:rPr>
        <w:t>Procuring entity's right to accept any tender, and to reject any or all tenders.</w:t>
      </w:r>
    </w:p>
    <w:p>
      <w:pPr>
        <w:pStyle w:val="11"/>
        <w:spacing w:before="242" w:line="230" w:lineRule="auto"/>
        <w:ind w:left="1407" w:right="850" w:hanging="6"/>
        <w:jc w:val="both"/>
      </w:pPr>
      <w:r>
        <w:rPr>
          <w:color w:val="231F20"/>
        </w:rPr>
        <w:t xml:space="preserve">The Procuring Entity reserves the right to accept or reject any </w:t>
      </w:r>
      <w:r>
        <w:rPr>
          <w:color w:val="231F20"/>
          <w:spacing w:val="-3"/>
        </w:rPr>
        <w:t xml:space="preserve">Tender </w:t>
      </w:r>
      <w:r>
        <w:rPr>
          <w:color w:val="231F20"/>
        </w:rPr>
        <w:t xml:space="preserve">and to annul the </w:t>
      </w:r>
      <w:r>
        <w:rPr>
          <w:color w:val="231F20"/>
          <w:spacing w:val="-3"/>
        </w:rPr>
        <w:t xml:space="preserve">Tender </w:t>
      </w:r>
      <w:r>
        <w:rPr>
          <w:color w:val="231F20"/>
        </w:rPr>
        <w:t xml:space="preserve">process and reject all </w:t>
      </w:r>
      <w:r>
        <w:rPr>
          <w:color w:val="231F20"/>
          <w:spacing w:val="-3"/>
        </w:rPr>
        <w:t xml:space="preserve">Tenders </w:t>
      </w:r>
      <w:r>
        <w:rPr>
          <w:color w:val="231F20"/>
        </w:rPr>
        <w:t xml:space="preserve">at any time prior to Contract </w:t>
      </w:r>
      <w:r>
        <w:rPr>
          <w:color w:val="231F20"/>
          <w:spacing w:val="-4"/>
        </w:rPr>
        <w:t xml:space="preserve">Award, </w:t>
      </w:r>
      <w:r>
        <w:rPr>
          <w:color w:val="231F20"/>
        </w:rPr>
        <w:t xml:space="preserve">without there by incurring any liability to Tenderers. Incase of annulment, all </w:t>
      </w:r>
      <w:r>
        <w:rPr>
          <w:color w:val="231F20"/>
          <w:spacing w:val="-3"/>
        </w:rPr>
        <w:t xml:space="preserve">Tenders </w:t>
      </w:r>
      <w:r>
        <w:rPr>
          <w:color w:val="231F20"/>
        </w:rPr>
        <w:t xml:space="preserve">submitted and speciﬁcally, </w:t>
      </w:r>
      <w:r>
        <w:rPr>
          <w:color w:val="231F20"/>
          <w:spacing w:val="-3"/>
        </w:rPr>
        <w:t xml:space="preserve">Tender </w:t>
      </w:r>
      <w:r>
        <w:rPr>
          <w:color w:val="231F20"/>
        </w:rPr>
        <w:t>securities, shall be promptly returned to the Tenderers.</w:t>
      </w:r>
    </w:p>
    <w:p>
      <w:pPr>
        <w:pStyle w:val="7"/>
        <w:ind w:left="849" w:firstLine="0"/>
      </w:pPr>
      <w:bookmarkStart w:id="40" w:name="_TOC_250035"/>
      <w:r>
        <w:rPr>
          <w:color w:val="231F20"/>
        </w:rPr>
        <w:t xml:space="preserve">F. </w:t>
      </w:r>
      <w:r>
        <w:rPr>
          <w:color w:val="231F20"/>
        </w:rPr>
        <w:tab/>
      </w:r>
      <w:r>
        <w:rPr>
          <w:color w:val="231F20"/>
          <w:u w:val="single" w:color="231F20"/>
        </w:rPr>
        <w:t>AWARD OF</w:t>
      </w:r>
      <w:bookmarkEnd w:id="40"/>
      <w:r>
        <w:rPr>
          <w:color w:val="231F20"/>
          <w:u w:val="single" w:color="231F20"/>
        </w:rPr>
        <w:t xml:space="preserve"> CONTRACT</w:t>
      </w:r>
    </w:p>
    <w:p>
      <w:pPr>
        <w:pStyle w:val="7"/>
        <w:spacing w:before="234"/>
        <w:ind w:left="849" w:firstLine="0"/>
      </w:pPr>
      <w:bookmarkStart w:id="41" w:name="_TOC_250034"/>
      <w:bookmarkEnd w:id="41"/>
      <w:r>
        <w:rPr>
          <w:color w:val="231F20"/>
        </w:rPr>
        <w:t xml:space="preserve">42.0 </w:t>
      </w:r>
      <w:r>
        <w:rPr>
          <w:color w:val="231F20"/>
        </w:rPr>
        <w:tab/>
      </w:r>
      <w:r>
        <w:rPr>
          <w:color w:val="231F20"/>
        </w:rPr>
        <w:t>Award criteria</w:t>
      </w:r>
    </w:p>
    <w:p>
      <w:pPr>
        <w:pStyle w:val="11"/>
        <w:spacing w:before="243" w:line="230" w:lineRule="auto"/>
        <w:ind w:left="1407" w:right="845" w:hanging="6"/>
      </w:pPr>
      <w:r>
        <w:rPr>
          <w:color w:val="231F20"/>
        </w:rPr>
        <w:t xml:space="preserve">The Procuring Entity shall award the Contract to the successful tenderer whose tender has been determined to be the Lowest Evaluated </w:t>
      </w:r>
      <w:r>
        <w:rPr>
          <w:color w:val="231F20"/>
          <w:spacing w:val="-5"/>
        </w:rPr>
        <w:t>Tender.</w:t>
      </w:r>
    </w:p>
    <w:p>
      <w:pPr>
        <w:pStyle w:val="11"/>
        <w:spacing w:before="2"/>
        <w:rPr>
          <w:sz w:val="27"/>
        </w:rPr>
      </w:pPr>
    </w:p>
    <w:p>
      <w:pPr>
        <w:pStyle w:val="7"/>
        <w:numPr>
          <w:ilvl w:val="1"/>
          <w:numId w:val="50"/>
        </w:numPr>
        <w:tabs>
          <w:tab w:val="left" w:pos="1418"/>
        </w:tabs>
        <w:spacing w:before="127"/>
      </w:pPr>
      <w:bookmarkStart w:id="42" w:name="_TOC_250033"/>
      <w:r>
        <w:rPr>
          <w:color w:val="231F20"/>
        </w:rPr>
        <w:t>Notice of Intention to Enter into a</w:t>
      </w:r>
      <w:bookmarkEnd w:id="42"/>
      <w:r>
        <w:rPr>
          <w:color w:val="231F20"/>
        </w:rPr>
        <w:t xml:space="preserve"> Contract/Notification of Award </w:t>
      </w:r>
    </w:p>
    <w:p>
      <w:pPr>
        <w:pStyle w:val="11"/>
        <w:spacing w:before="243" w:line="230" w:lineRule="auto"/>
        <w:ind w:left="1414" w:right="850"/>
        <w:jc w:val="both"/>
      </w:pPr>
      <w:r>
        <w:rPr>
          <w:color w:val="231F20"/>
        </w:rPr>
        <w:t xml:space="preserve">Uponaward of the contract and Prior to the expiry of the </w:t>
      </w:r>
      <w:r>
        <w:rPr>
          <w:color w:val="231F20"/>
          <w:spacing w:val="-3"/>
        </w:rPr>
        <w:t xml:space="preserve">Tender </w:t>
      </w:r>
      <w:r>
        <w:rPr>
          <w:color w:val="231F20"/>
          <w:spacing w:val="-4"/>
        </w:rPr>
        <w:t xml:space="preserve">Validity </w:t>
      </w:r>
      <w:r>
        <w:rPr>
          <w:color w:val="231F20"/>
        </w:rPr>
        <w:t>Period the Procuring Entity shall issue a Notiﬁcation of Intention to Enter into a Contract/Notiﬁcation of award to all tenderers which shall contain, at a minimum, the following information:</w:t>
      </w:r>
    </w:p>
    <w:p>
      <w:pPr>
        <w:pStyle w:val="33"/>
        <w:numPr>
          <w:ilvl w:val="2"/>
          <w:numId w:val="50"/>
        </w:numPr>
        <w:tabs>
          <w:tab w:val="left" w:pos="1930"/>
          <w:tab w:val="left" w:pos="1931"/>
        </w:tabs>
        <w:spacing w:before="43"/>
        <w:ind w:hanging="528"/>
      </w:pPr>
      <w:r>
        <w:rPr>
          <w:color w:val="231F20"/>
        </w:rPr>
        <w:t>the name and address of the Tenderer submitting the successful tender;</w:t>
      </w:r>
    </w:p>
    <w:p>
      <w:pPr>
        <w:pStyle w:val="33"/>
        <w:numPr>
          <w:ilvl w:val="2"/>
          <w:numId w:val="50"/>
        </w:numPr>
        <w:tabs>
          <w:tab w:val="left" w:pos="1930"/>
          <w:tab w:val="left" w:pos="1931"/>
        </w:tabs>
        <w:spacing w:before="39"/>
        <w:ind w:left="1930"/>
      </w:pPr>
      <w:r>
        <w:rPr>
          <w:color w:val="231F20"/>
        </w:rPr>
        <w:t>the Contract price of the successful tender;</w:t>
      </w:r>
    </w:p>
    <w:p>
      <w:pPr>
        <w:pStyle w:val="33"/>
        <w:numPr>
          <w:ilvl w:val="2"/>
          <w:numId w:val="50"/>
        </w:numPr>
        <w:tabs>
          <w:tab w:val="left" w:pos="1930"/>
          <w:tab w:val="left" w:pos="1931"/>
        </w:tabs>
        <w:spacing w:before="48" w:line="230" w:lineRule="auto"/>
        <w:ind w:right="850" w:hanging="528"/>
      </w:pPr>
      <w:r>
        <w:rPr>
          <w:color w:val="231F20"/>
        </w:rPr>
        <w:t>a statement of the reason(s) the tender of the unsuccessful tenderer to whom the letter is addressed was unsuccessful, unless the price information in (c) above already reveals the reason;</w:t>
      </w:r>
    </w:p>
    <w:p>
      <w:pPr>
        <w:pStyle w:val="33"/>
        <w:numPr>
          <w:ilvl w:val="2"/>
          <w:numId w:val="50"/>
        </w:numPr>
        <w:tabs>
          <w:tab w:val="left" w:pos="1930"/>
          <w:tab w:val="left" w:pos="1931"/>
        </w:tabs>
        <w:spacing w:before="42"/>
        <w:ind w:left="1930"/>
      </w:pPr>
      <w:r>
        <w:rPr>
          <w:color w:val="231F20"/>
        </w:rPr>
        <w:t>the expiry date of the Standstill Period; and</w:t>
      </w:r>
    </w:p>
    <w:p>
      <w:pPr>
        <w:pStyle w:val="33"/>
        <w:numPr>
          <w:ilvl w:val="2"/>
          <w:numId w:val="50"/>
        </w:numPr>
        <w:tabs>
          <w:tab w:val="left" w:pos="1930"/>
          <w:tab w:val="left" w:pos="1931"/>
        </w:tabs>
        <w:spacing w:before="39"/>
        <w:ind w:left="1930"/>
      </w:pPr>
      <w:r>
        <w:rPr>
          <w:color w:val="231F20"/>
        </w:rPr>
        <w:t>instruction son how to request a debrieﬁng and/ or submit a complaint during the stand still period;</w:t>
      </w:r>
    </w:p>
    <w:p>
      <w:pPr>
        <w:pStyle w:val="7"/>
        <w:numPr>
          <w:ilvl w:val="1"/>
          <w:numId w:val="51"/>
        </w:numPr>
        <w:tabs>
          <w:tab w:val="left" w:pos="1415"/>
        </w:tabs>
        <w:spacing w:before="234"/>
        <w:rPr>
          <w:color w:val="231F20"/>
        </w:rPr>
      </w:pPr>
      <w:bookmarkStart w:id="43" w:name="_TOC_250032"/>
      <w:r>
        <w:rPr>
          <w:color w:val="231F20"/>
        </w:rPr>
        <w:t>Stand still</w:t>
      </w:r>
      <w:bookmarkEnd w:id="43"/>
      <w:r>
        <w:rPr>
          <w:color w:val="231F20"/>
        </w:rPr>
        <w:t xml:space="preserve"> Period</w:t>
      </w:r>
    </w:p>
    <w:p>
      <w:pPr>
        <w:pStyle w:val="33"/>
        <w:numPr>
          <w:ilvl w:val="1"/>
          <w:numId w:val="51"/>
        </w:numPr>
        <w:tabs>
          <w:tab w:val="left" w:pos="1415"/>
        </w:tabs>
        <w:spacing w:before="243" w:line="230" w:lineRule="auto"/>
        <w:ind w:right="850"/>
        <w:rPr>
          <w:color w:val="000000"/>
        </w:rPr>
      </w:pPr>
      <w:r>
        <w:rPr>
          <w:color w:val="000000"/>
        </w:rPr>
        <w:t xml:space="preserve">The Contract shall not be signed earlier than the expiry of a Standstill Period of 14 days to allow any dissatisﬁed tender to launch a complaint. Where only one </w:t>
      </w:r>
      <w:r>
        <w:rPr>
          <w:color w:val="000000"/>
          <w:spacing w:val="-3"/>
        </w:rPr>
        <w:t xml:space="preserve">Tender </w:t>
      </w:r>
      <w:r>
        <w:rPr>
          <w:color w:val="000000"/>
        </w:rPr>
        <w:t xml:space="preserve">is submitted, the Standstill Period shall not </w:t>
      </w:r>
      <w:r>
        <w:rPr>
          <w:color w:val="000000"/>
          <w:spacing w:val="-3"/>
        </w:rPr>
        <w:t>apply.</w:t>
      </w:r>
    </w:p>
    <w:p>
      <w:pPr>
        <w:pStyle w:val="33"/>
        <w:numPr>
          <w:ilvl w:val="1"/>
          <w:numId w:val="51"/>
        </w:numPr>
        <w:tabs>
          <w:tab w:val="left" w:pos="1414"/>
        </w:tabs>
        <w:spacing w:before="245" w:line="230" w:lineRule="auto"/>
        <w:ind w:left="1413" w:right="850"/>
        <w:rPr>
          <w:color w:val="231F20"/>
        </w:rPr>
      </w:pPr>
      <w:r>
        <w:rPr>
          <w:color w:val="000000"/>
        </w:rPr>
        <w:t xml:space="preserve">Where a Standstill Period applies, it shall commence when the Procuring Entity has transmitted to each Tenderer the Notiﬁcation of Intention to Enter into a Contract with the successful </w:t>
      </w:r>
      <w:r>
        <w:rPr>
          <w:color w:val="000000"/>
          <w:spacing w:val="-4"/>
        </w:rPr>
        <w:t>Tenderer</w:t>
      </w:r>
      <w:r>
        <w:rPr>
          <w:color w:val="231F20"/>
          <w:spacing w:val="-4"/>
        </w:rPr>
        <w:t>.</w:t>
      </w:r>
    </w:p>
    <w:p>
      <w:pPr>
        <w:pStyle w:val="33"/>
        <w:tabs>
          <w:tab w:val="left" w:pos="1414"/>
        </w:tabs>
        <w:spacing w:before="245" w:line="230" w:lineRule="auto"/>
        <w:ind w:left="1413" w:right="850" w:firstLine="0"/>
        <w:rPr>
          <w:color w:val="231F20"/>
        </w:rPr>
      </w:pPr>
    </w:p>
    <w:p>
      <w:pPr>
        <w:pStyle w:val="7"/>
        <w:numPr>
          <w:ilvl w:val="1"/>
          <w:numId w:val="52"/>
        </w:numPr>
        <w:tabs>
          <w:tab w:val="left" w:pos="1414"/>
        </w:tabs>
        <w:spacing w:before="237"/>
        <w:rPr>
          <w:color w:val="231F20"/>
        </w:rPr>
      </w:pPr>
      <w:bookmarkStart w:id="44" w:name="_TOC_250031"/>
      <w:r>
        <w:rPr>
          <w:color w:val="231F20"/>
        </w:rPr>
        <w:t>Debrieﬁng by the Procuring</w:t>
      </w:r>
      <w:bookmarkEnd w:id="44"/>
      <w:r>
        <w:rPr>
          <w:color w:val="231F20"/>
        </w:rPr>
        <w:t xml:space="preserve"> Entity</w:t>
      </w:r>
    </w:p>
    <w:p>
      <w:pPr>
        <w:pStyle w:val="33"/>
        <w:numPr>
          <w:ilvl w:val="1"/>
          <w:numId w:val="52"/>
        </w:numPr>
        <w:tabs>
          <w:tab w:val="left" w:pos="1414"/>
        </w:tabs>
        <w:spacing w:before="243" w:line="230" w:lineRule="auto"/>
        <w:ind w:right="850"/>
        <w:jc w:val="both"/>
        <w:rPr>
          <w:color w:val="231F20"/>
        </w:rPr>
      </w:pPr>
      <w:r>
        <w:rPr>
          <w:color w:val="231F20"/>
        </w:rPr>
        <w:t>On receipt of the Procuring Entity's Notiﬁcation of Intention to Enter into a Contract referred to in ITT 43, an unsuccessful tenderer may make a written request to the Procuring Entity for a debrieﬁng on speciﬁc issues or concerns regarding their tender. The Procuring Entity shall provide the debrieﬁng within ﬁve days of receipt of the request.</w:t>
      </w:r>
    </w:p>
    <w:p>
      <w:pPr>
        <w:pStyle w:val="33"/>
        <w:numPr>
          <w:ilvl w:val="1"/>
          <w:numId w:val="52"/>
        </w:numPr>
        <w:tabs>
          <w:tab w:val="left" w:pos="1414"/>
        </w:tabs>
        <w:spacing w:before="247" w:line="230" w:lineRule="auto"/>
        <w:ind w:right="850"/>
        <w:rPr>
          <w:color w:val="231F20"/>
        </w:rPr>
      </w:pPr>
      <w:r>
        <w:rPr>
          <w:color w:val="231F20"/>
        </w:rPr>
        <w:t>Debrieﬁngs of unsuccessful Tenderers may be done in writing or verbally. The Tenderer shall bear its own costs of attending such a debrieﬁng meeting.</w:t>
      </w:r>
    </w:p>
    <w:p>
      <w:pPr>
        <w:pStyle w:val="7"/>
        <w:spacing w:before="237"/>
        <w:ind w:left="849" w:firstLine="0"/>
      </w:pPr>
      <w:bookmarkStart w:id="45" w:name="_TOC_250030"/>
      <w:bookmarkEnd w:id="45"/>
      <w:r>
        <w:rPr>
          <w:color w:val="231F20"/>
        </w:rPr>
        <w:t xml:space="preserve">46.0 </w:t>
      </w:r>
      <w:r>
        <w:rPr>
          <w:color w:val="231F20"/>
        </w:rPr>
        <w:tab/>
      </w:r>
      <w:r>
        <w:rPr>
          <w:color w:val="231F20"/>
        </w:rPr>
        <w:t>Letter of Award</w:t>
      </w:r>
    </w:p>
    <w:p>
      <w:pPr>
        <w:pStyle w:val="11"/>
        <w:spacing w:before="242" w:line="230" w:lineRule="auto"/>
        <w:ind w:left="1413" w:right="850"/>
        <w:jc w:val="both"/>
      </w:pPr>
      <w:r>
        <w:rPr>
          <w:color w:val="231F20"/>
        </w:rPr>
        <w:t xml:space="preserve">Prior to the expiry of the </w:t>
      </w:r>
      <w:r>
        <w:rPr>
          <w:color w:val="231F20"/>
          <w:spacing w:val="-3"/>
        </w:rPr>
        <w:t xml:space="preserve">Tender </w:t>
      </w:r>
      <w:r>
        <w:rPr>
          <w:color w:val="231F20"/>
          <w:spacing w:val="-4"/>
        </w:rPr>
        <w:t xml:space="preserve">Validity </w:t>
      </w:r>
      <w:r>
        <w:rPr>
          <w:color w:val="231F20"/>
        </w:rPr>
        <w:t xml:space="preserve">Period and upon expiry of the Standstill Period speciﬁed in ITT 42.1, upon addressing a complaint that has been ﬁled with in the Standstill Period, the Procuring Entity shall transmit the Letter of </w:t>
      </w:r>
      <w:r>
        <w:rPr>
          <w:color w:val="231F20"/>
          <w:spacing w:val="-5"/>
        </w:rPr>
        <w:t xml:space="preserve">Award </w:t>
      </w:r>
      <w:r>
        <w:rPr>
          <w:color w:val="231F20"/>
        </w:rPr>
        <w:t xml:space="preserve">to the successful </w:t>
      </w:r>
      <w:r>
        <w:rPr>
          <w:color w:val="231F20"/>
          <w:spacing w:val="-4"/>
        </w:rPr>
        <w:t xml:space="preserve">Tenderer. </w:t>
      </w:r>
      <w:r>
        <w:rPr>
          <w:color w:val="231F20"/>
        </w:rPr>
        <w:t>The letter of award shall request the successful tenderer to furnish the Performance Security within 21 days of the date of the letter.</w:t>
      </w:r>
    </w:p>
    <w:p>
      <w:pPr>
        <w:pStyle w:val="7"/>
        <w:numPr>
          <w:ilvl w:val="1"/>
          <w:numId w:val="53"/>
        </w:numPr>
        <w:tabs>
          <w:tab w:val="left" w:pos="1414"/>
        </w:tabs>
        <w:spacing w:before="239"/>
        <w:rPr>
          <w:color w:val="231F20"/>
        </w:rPr>
      </w:pPr>
      <w:bookmarkStart w:id="46" w:name="_TOC_250029"/>
      <w:r>
        <w:rPr>
          <w:color w:val="231F20"/>
        </w:rPr>
        <w:t>Signing of</w:t>
      </w:r>
      <w:bookmarkEnd w:id="46"/>
      <w:r>
        <w:rPr>
          <w:color w:val="231F20"/>
        </w:rPr>
        <w:t xml:space="preserve"> Contract</w:t>
      </w:r>
    </w:p>
    <w:p>
      <w:pPr>
        <w:pStyle w:val="33"/>
        <w:numPr>
          <w:ilvl w:val="1"/>
          <w:numId w:val="53"/>
        </w:numPr>
        <w:tabs>
          <w:tab w:val="left" w:pos="1414"/>
        </w:tabs>
        <w:spacing w:before="242" w:line="230" w:lineRule="auto"/>
        <w:ind w:right="851"/>
        <w:jc w:val="both"/>
        <w:rPr>
          <w:color w:val="231F20"/>
        </w:rPr>
      </w:pPr>
      <w:r>
        <w:rPr>
          <w:color w:val="231F20"/>
        </w:rPr>
        <w:t>Upon the expiry of the fourteen days of the Notiﬁcation of Intention to enter in to contract and upon the parties meeting their respective statutory requirements, the Procuring Entity shall send the successful Tenderer the Contract Agreement.</w:t>
      </w:r>
    </w:p>
    <w:p>
      <w:pPr>
        <w:pStyle w:val="33"/>
        <w:numPr>
          <w:ilvl w:val="1"/>
          <w:numId w:val="53"/>
        </w:numPr>
        <w:tabs>
          <w:tab w:val="left" w:pos="1414"/>
        </w:tabs>
        <w:spacing w:before="246" w:line="230" w:lineRule="auto"/>
        <w:ind w:right="851"/>
        <w:rPr>
          <w:color w:val="231F20"/>
        </w:rPr>
      </w:pPr>
      <w:r>
        <w:rPr>
          <w:color w:val="231F20"/>
        </w:rPr>
        <w:t>Within fourteen (14) days of receipt of the Contract Agreement, the successful Tenderer shall sign, date, and returnittotheProcuring</w:t>
      </w:r>
      <w:r>
        <w:rPr>
          <w:color w:val="231F20"/>
          <w:spacing w:val="-3"/>
        </w:rPr>
        <w:t>Entity.</w:t>
      </w:r>
    </w:p>
    <w:p>
      <w:pPr>
        <w:pStyle w:val="33"/>
        <w:numPr>
          <w:ilvl w:val="1"/>
          <w:numId w:val="53"/>
        </w:numPr>
        <w:tabs>
          <w:tab w:val="left" w:pos="1414"/>
        </w:tabs>
        <w:spacing w:before="246" w:line="230" w:lineRule="auto"/>
        <w:ind w:right="851"/>
        <w:rPr>
          <w:color w:val="231F20"/>
        </w:rPr>
      </w:pPr>
      <w:r>
        <w:rPr>
          <w:color w:val="231F20"/>
        </w:rPr>
        <w:t>The written contract shall be entered into within the period speciﬁed in the notiﬁcation of award and before expiry of the tender validity period.</w:t>
      </w:r>
    </w:p>
    <w:p>
      <w:pPr>
        <w:pStyle w:val="7"/>
        <w:numPr>
          <w:ilvl w:val="1"/>
          <w:numId w:val="54"/>
        </w:numPr>
        <w:tabs>
          <w:tab w:val="left" w:pos="1414"/>
        </w:tabs>
        <w:spacing w:before="237"/>
        <w:ind w:hanging="563"/>
        <w:rPr>
          <w:color w:val="231F20"/>
        </w:rPr>
      </w:pPr>
      <w:bookmarkStart w:id="47" w:name="_TOC_250028"/>
      <w:r>
        <w:rPr>
          <w:color w:val="231F20"/>
        </w:rPr>
        <w:t>Performance</w:t>
      </w:r>
      <w:bookmarkEnd w:id="47"/>
      <w:r>
        <w:rPr>
          <w:color w:val="231F20"/>
        </w:rPr>
        <w:t xml:space="preserve"> Security</w:t>
      </w:r>
    </w:p>
    <w:p>
      <w:pPr>
        <w:pStyle w:val="33"/>
        <w:numPr>
          <w:ilvl w:val="1"/>
          <w:numId w:val="54"/>
        </w:numPr>
        <w:tabs>
          <w:tab w:val="left" w:pos="1414"/>
        </w:tabs>
        <w:spacing w:before="242" w:line="230" w:lineRule="auto"/>
        <w:ind w:right="851" w:hanging="563"/>
        <w:jc w:val="both"/>
        <w:rPr>
          <w:color w:val="231F20"/>
        </w:rPr>
      </w:pPr>
      <w:r>
        <w:rPr>
          <w:color w:val="231F20"/>
        </w:rPr>
        <w:t xml:space="preserve">Within twenty-one (21) days of the receipt of the Letter of </w:t>
      </w:r>
      <w:r>
        <w:rPr>
          <w:color w:val="231F20"/>
          <w:spacing w:val="-5"/>
        </w:rPr>
        <w:t xml:space="preserve">Award </w:t>
      </w:r>
      <w:r>
        <w:rPr>
          <w:color w:val="231F20"/>
        </w:rPr>
        <w:t xml:space="preserve">from the Procuring </w:t>
      </w:r>
      <w:r>
        <w:rPr>
          <w:color w:val="231F20"/>
          <w:spacing w:val="-3"/>
        </w:rPr>
        <w:t xml:space="preserve">Entity, </w:t>
      </w:r>
      <w:r>
        <w:rPr>
          <w:color w:val="231F20"/>
        </w:rPr>
        <w:t xml:space="preserve">the successful Tenderer shall furnish the Performance Security and, any other documents required in the </w:t>
      </w:r>
      <w:r>
        <w:rPr>
          <w:b/>
          <w:color w:val="231F20"/>
        </w:rPr>
        <w:t>TDS</w:t>
      </w:r>
      <w:r>
        <w:rPr>
          <w:color w:val="231F20"/>
        </w:rPr>
        <w:t xml:space="preserve">, in accordance with the General Conditions of Contract, subject to ITT 38.2 (b), using the Performance Security and other Forms included in Section X, Contract Forms, or another form acceptable to the Procuring </w:t>
      </w:r>
      <w:r>
        <w:rPr>
          <w:color w:val="231F20"/>
          <w:spacing w:val="-3"/>
        </w:rPr>
        <w:t xml:space="preserve">Entity. </w:t>
      </w:r>
      <w:r>
        <w:rPr>
          <w:color w:val="231F20"/>
        </w:rPr>
        <w:t>A foreign institution providing a bank guarantee shall have a correspondent ﬁnancial institution located in Kenya, unless the Procuring Entity has agreed in writing that a correspondent bank is not required.</w:t>
      </w:r>
    </w:p>
    <w:p>
      <w:pPr>
        <w:pStyle w:val="33"/>
        <w:numPr>
          <w:ilvl w:val="1"/>
          <w:numId w:val="54"/>
        </w:numPr>
        <w:tabs>
          <w:tab w:val="left" w:pos="1413"/>
        </w:tabs>
        <w:spacing w:before="193" w:line="230" w:lineRule="auto"/>
        <w:ind w:left="1420" w:right="849"/>
        <w:jc w:val="both"/>
      </w:pPr>
      <w:r>
        <w:rPr>
          <w:color w:val="231F20"/>
        </w:rPr>
        <w:t xml:space="preserve">Failure of the successful Tenderer to submit the above-mentioned Performance Security and otherdocuments required in the </w:t>
      </w:r>
      <w:r>
        <w:rPr>
          <w:b/>
          <w:color w:val="231F20"/>
        </w:rPr>
        <w:t xml:space="preserve">TDS </w:t>
      </w:r>
      <w:r>
        <w:rPr>
          <w:color w:val="231F20"/>
        </w:rPr>
        <w:t xml:space="preserve">or sign the Contract shall constitute sufﬁcient grounds for the annulment of the award and forfeiture of the </w:t>
      </w:r>
      <w:r>
        <w:rPr>
          <w:color w:val="231F20"/>
          <w:spacing w:val="-3"/>
        </w:rPr>
        <w:t xml:space="preserve">Tender </w:t>
      </w:r>
      <w:r>
        <w:rPr>
          <w:color w:val="231F20"/>
        </w:rPr>
        <w:t xml:space="preserve">Security. In that event the Procuring Entity may award the Contract to the Tenderer offering the next Best Evaluated </w:t>
      </w:r>
      <w:r>
        <w:rPr>
          <w:color w:val="231F20"/>
          <w:spacing w:val="-5"/>
        </w:rPr>
        <w:t>Tender.</w:t>
      </w:r>
    </w:p>
    <w:p>
      <w:pPr>
        <w:pStyle w:val="33"/>
        <w:numPr>
          <w:ilvl w:val="1"/>
          <w:numId w:val="54"/>
        </w:numPr>
        <w:tabs>
          <w:tab w:val="left" w:pos="1415"/>
        </w:tabs>
        <w:spacing w:before="246" w:line="230" w:lineRule="auto"/>
        <w:ind w:left="1420" w:right="849"/>
        <w:rPr>
          <w:color w:val="231F20"/>
        </w:rPr>
      </w:pPr>
      <w:r>
        <w:rPr>
          <w:color w:val="231F20"/>
        </w:rPr>
        <w:t>Performance security shall not be required for contracts estimated to cost less than the amount speciﬁed inthe Regulations.</w:t>
      </w:r>
    </w:p>
    <w:p>
      <w:pPr>
        <w:pStyle w:val="7"/>
        <w:numPr>
          <w:ilvl w:val="1"/>
          <w:numId w:val="55"/>
        </w:numPr>
        <w:tabs>
          <w:tab w:val="left" w:pos="1415"/>
        </w:tabs>
        <w:spacing w:before="237"/>
      </w:pPr>
      <w:bookmarkStart w:id="48" w:name="_TOC_250027"/>
      <w:r>
        <w:rPr>
          <w:color w:val="231F20"/>
        </w:rPr>
        <w:t>Publication of Procurement</w:t>
      </w:r>
      <w:bookmarkEnd w:id="48"/>
      <w:r>
        <w:rPr>
          <w:color w:val="231F20"/>
        </w:rPr>
        <w:t xml:space="preserve"> Contract</w:t>
      </w:r>
    </w:p>
    <w:p>
      <w:pPr>
        <w:pStyle w:val="11"/>
        <w:spacing w:before="242" w:line="230" w:lineRule="auto"/>
        <w:ind w:left="1419" w:right="849" w:hanging="6"/>
        <w:jc w:val="both"/>
      </w:pPr>
      <w:r>
        <w:rPr>
          <w:color w:val="231F20"/>
        </w:rPr>
        <w:t xml:space="preserve">Within fourteen days after signing the contract, the Procuring Entity shall publish the awarded contract at its notice boards and websites; and on the </w:t>
      </w:r>
      <w:r>
        <w:rPr>
          <w:color w:val="231F20"/>
          <w:spacing w:val="-3"/>
        </w:rPr>
        <w:t xml:space="preserve">Website </w:t>
      </w:r>
      <w:r>
        <w:rPr>
          <w:color w:val="231F20"/>
        </w:rPr>
        <w:t>of the Authority. At the minimum, the notice shall contain the following information:</w:t>
      </w:r>
    </w:p>
    <w:p>
      <w:pPr>
        <w:pStyle w:val="33"/>
        <w:numPr>
          <w:ilvl w:val="2"/>
          <w:numId w:val="55"/>
        </w:numPr>
        <w:tabs>
          <w:tab w:val="left" w:pos="1875"/>
          <w:tab w:val="left" w:pos="1876"/>
        </w:tabs>
        <w:spacing w:before="43"/>
        <w:ind w:hanging="468"/>
      </w:pPr>
      <w:r>
        <w:rPr>
          <w:color w:val="231F20"/>
        </w:rPr>
        <w:t>name and address of the Procuring Entity;</w:t>
      </w:r>
    </w:p>
    <w:p>
      <w:pPr>
        <w:pStyle w:val="33"/>
        <w:numPr>
          <w:ilvl w:val="2"/>
          <w:numId w:val="55"/>
        </w:numPr>
        <w:tabs>
          <w:tab w:val="left" w:pos="1875"/>
          <w:tab w:val="left" w:pos="1876"/>
        </w:tabs>
        <w:spacing w:before="48" w:line="230" w:lineRule="auto"/>
        <w:ind w:right="849" w:hanging="468"/>
      </w:pPr>
      <w:r>
        <w:rPr>
          <w:color w:val="231F20"/>
        </w:rPr>
        <w:t>name and reference number of the contract being awarded, a summary of its scope and the selection method used;</w:t>
      </w:r>
    </w:p>
    <w:p>
      <w:pPr>
        <w:pStyle w:val="33"/>
        <w:numPr>
          <w:ilvl w:val="2"/>
          <w:numId w:val="55"/>
        </w:numPr>
        <w:tabs>
          <w:tab w:val="left" w:pos="1876"/>
        </w:tabs>
        <w:spacing w:before="42"/>
        <w:ind w:left="1875"/>
        <w:jc w:val="both"/>
      </w:pPr>
      <w:r>
        <w:rPr>
          <w:color w:val="231F20"/>
        </w:rPr>
        <w:t xml:space="preserve">the name of the successful </w:t>
      </w:r>
      <w:r>
        <w:rPr>
          <w:color w:val="231F20"/>
          <w:spacing w:val="-3"/>
        </w:rPr>
        <w:t xml:space="preserve">Tenderer, </w:t>
      </w:r>
      <w:r>
        <w:rPr>
          <w:color w:val="231F20"/>
        </w:rPr>
        <w:t>the ﬁnal total contract price, the contract duration;</w:t>
      </w:r>
    </w:p>
    <w:p>
      <w:pPr>
        <w:pStyle w:val="33"/>
        <w:numPr>
          <w:ilvl w:val="2"/>
          <w:numId w:val="55"/>
        </w:numPr>
        <w:tabs>
          <w:tab w:val="left" w:pos="1876"/>
        </w:tabs>
        <w:spacing w:before="39"/>
        <w:ind w:left="1875"/>
        <w:jc w:val="both"/>
      </w:pPr>
      <w:r>
        <w:rPr>
          <w:color w:val="231F20"/>
        </w:rPr>
        <w:t>dates of signature, commencement and completion of contract;</w:t>
      </w:r>
    </w:p>
    <w:p>
      <w:pPr>
        <w:pStyle w:val="33"/>
        <w:numPr>
          <w:ilvl w:val="2"/>
          <w:numId w:val="55"/>
        </w:numPr>
        <w:tabs>
          <w:tab w:val="left" w:pos="1876"/>
        </w:tabs>
        <w:spacing w:before="40"/>
        <w:ind w:left="1875"/>
        <w:jc w:val="both"/>
      </w:pPr>
      <w:r>
        <w:rPr>
          <w:color w:val="231F20"/>
        </w:rPr>
        <w:t xml:space="preserve">names of all Tenderers that submitted Tenders, and their </w:t>
      </w:r>
      <w:r>
        <w:rPr>
          <w:color w:val="231F20"/>
          <w:spacing w:val="-3"/>
        </w:rPr>
        <w:t xml:space="preserve">Tender </w:t>
      </w:r>
      <w:r>
        <w:rPr>
          <w:color w:val="231F20"/>
        </w:rPr>
        <w:t xml:space="preserve">prices as readout at </w:t>
      </w:r>
      <w:r>
        <w:rPr>
          <w:color w:val="231F20"/>
          <w:spacing w:val="-3"/>
        </w:rPr>
        <w:t xml:space="preserve">Tender </w:t>
      </w:r>
      <w:r>
        <w:rPr>
          <w:color w:val="231F20"/>
        </w:rPr>
        <w:t>opening.</w:t>
      </w:r>
    </w:p>
    <w:p>
      <w:pPr>
        <w:pStyle w:val="11"/>
        <w:spacing w:before="7"/>
        <w:rPr>
          <w:sz w:val="24"/>
        </w:rPr>
      </w:pPr>
    </w:p>
    <w:p>
      <w:pPr>
        <w:pStyle w:val="7"/>
        <w:numPr>
          <w:ilvl w:val="0"/>
          <w:numId w:val="56"/>
        </w:numPr>
        <w:spacing w:before="0"/>
      </w:pPr>
      <w:bookmarkStart w:id="49" w:name="_TOC_250026"/>
      <w:bookmarkEnd w:id="49"/>
      <w:r>
        <w:rPr>
          <w:color w:val="231F20"/>
        </w:rPr>
        <w:tab/>
      </w:r>
      <w:r>
        <w:rPr>
          <w:color w:val="231F20"/>
        </w:rPr>
        <w:t xml:space="preserve">Procurement related Complaints and </w:t>
      </w:r>
      <w:r>
        <w:t>Administrative</w:t>
      </w:r>
      <w:r>
        <w:rPr>
          <w:color w:val="231F20"/>
        </w:rPr>
        <w:t xml:space="preserve"> Review</w:t>
      </w:r>
    </w:p>
    <w:p>
      <w:pPr>
        <w:pStyle w:val="33"/>
        <w:numPr>
          <w:ilvl w:val="1"/>
          <w:numId w:val="56"/>
        </w:numPr>
        <w:tabs>
          <w:tab w:val="left" w:pos="1415"/>
        </w:tabs>
        <w:ind w:left="1620" w:right="849" w:hanging="450"/>
        <w:rPr>
          <w:b/>
          <w:color w:val="231F20"/>
        </w:rPr>
      </w:pPr>
      <w:r>
        <w:rPr>
          <w:color w:val="231F20"/>
        </w:rPr>
        <w:t xml:space="preserve">The procedures for making Procurement-related Complaints are as speciﬁed in the </w:t>
      </w:r>
      <w:r>
        <w:rPr>
          <w:b/>
          <w:color w:val="231F20"/>
        </w:rPr>
        <w:t>TDS.</w:t>
      </w:r>
    </w:p>
    <w:p>
      <w:pPr>
        <w:pStyle w:val="33"/>
        <w:tabs>
          <w:tab w:val="left" w:pos="1415"/>
        </w:tabs>
        <w:ind w:left="1620" w:right="849" w:firstLine="0"/>
        <w:rPr>
          <w:b/>
          <w:color w:val="231F20"/>
        </w:rPr>
      </w:pPr>
    </w:p>
    <w:p>
      <w:pPr>
        <w:pStyle w:val="33"/>
        <w:numPr>
          <w:ilvl w:val="1"/>
          <w:numId w:val="56"/>
        </w:numPr>
        <w:tabs>
          <w:tab w:val="left" w:pos="1415"/>
        </w:tabs>
        <w:ind w:left="1620" w:right="849" w:hanging="450"/>
      </w:pPr>
      <w:r>
        <w:t xml:space="preserve">  A request for administrative review shall be made in the form provided under </w:t>
      </w:r>
      <w:r>
        <w:rPr>
          <w:color w:val="231F20"/>
        </w:rPr>
        <w:t>contract forms.</w:t>
      </w:r>
    </w:p>
    <w:p>
      <w:pPr>
        <w:pStyle w:val="11"/>
        <w:ind w:left="855" w:firstLine="585"/>
        <w:rPr>
          <w:b/>
        </w:rPr>
      </w:pPr>
    </w:p>
    <w:p>
      <w:pPr>
        <w:pStyle w:val="11"/>
        <w:rPr>
          <w:b/>
        </w:rPr>
      </w:pPr>
    </w:p>
    <w:p>
      <w:pPr>
        <w:ind w:left="180" w:firstLine="379"/>
        <w:rPr>
          <w:b/>
          <w:szCs w:val="24"/>
          <w:u w:val="single"/>
        </w:rPr>
      </w:pPr>
      <w:r>
        <w:rPr>
          <w:b/>
          <w:szCs w:val="24"/>
          <w:u w:val="single"/>
        </w:rPr>
        <w:t>Section II - Tender Data Sheet (TDS)</w:t>
      </w:r>
    </w:p>
    <w:p>
      <w:pPr>
        <w:ind w:left="-109"/>
        <w:rPr>
          <w:b/>
          <w:color w:val="000000"/>
          <w:szCs w:val="24"/>
        </w:rPr>
      </w:pPr>
    </w:p>
    <w:p>
      <w:pPr>
        <w:ind w:left="450"/>
        <w:rPr>
          <w:color w:val="000000"/>
          <w:szCs w:val="24"/>
        </w:rPr>
      </w:pPr>
      <w:r>
        <w:rPr>
          <w:color w:val="000000"/>
          <w:szCs w:val="24"/>
        </w:rPr>
        <w:t>The following specific data shall complement, supplement, or amend the provisions in the Instructions to Tenderers (ITT). Whenever there is a conflict, the provisions herein shall prevail over those in ITT.</w:t>
      </w:r>
    </w:p>
    <w:p>
      <w:pPr>
        <w:pStyle w:val="11"/>
        <w:spacing w:after="1"/>
        <w:rPr>
          <w:b/>
          <w:sz w:val="19"/>
        </w:rPr>
      </w:pPr>
    </w:p>
    <w:p>
      <w:pPr>
        <w:pStyle w:val="11"/>
        <w:spacing w:after="1"/>
        <w:rPr>
          <w:b/>
          <w:sz w:val="19"/>
        </w:rPr>
      </w:pPr>
    </w:p>
    <w:tbl>
      <w:tblPr>
        <w:tblStyle w:val="9"/>
        <w:tblW w:w="10920" w:type="dxa"/>
        <w:tblInd w:w="68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431"/>
        <w:gridCol w:w="84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blHeader/>
        </w:trPr>
        <w:tc>
          <w:tcPr>
            <w:tcW w:w="2431" w:type="dxa"/>
            <w:tcBorders>
              <w:top w:val="single" w:color="auto" w:sz="4" w:space="0"/>
              <w:left w:val="single" w:color="auto" w:sz="4" w:space="0"/>
              <w:bottom w:val="single" w:color="auto" w:sz="4" w:space="0"/>
              <w:right w:val="single" w:color="auto" w:sz="4" w:space="0"/>
            </w:tcBorders>
            <w:vAlign w:val="center"/>
          </w:tcPr>
          <w:p>
            <w:pPr>
              <w:rPr>
                <w:b/>
                <w:color w:val="000000"/>
                <w:szCs w:val="24"/>
              </w:rPr>
            </w:pPr>
            <w:r>
              <w:rPr>
                <w:b/>
                <w:bCs/>
                <w:sz w:val="20"/>
                <w:szCs w:val="20"/>
                <w:lang w:val="en-GB"/>
              </w:rPr>
              <w:t>Reference to ITC Clause</w:t>
            </w:r>
          </w:p>
        </w:tc>
        <w:tc>
          <w:tcPr>
            <w:tcW w:w="8489" w:type="dxa"/>
            <w:tcBorders>
              <w:top w:val="single" w:color="auto" w:sz="4" w:space="0"/>
              <w:left w:val="single" w:color="auto" w:sz="4" w:space="0"/>
              <w:bottom w:val="single" w:color="auto" w:sz="4" w:space="0"/>
              <w:right w:val="single" w:color="auto" w:sz="4" w:space="0"/>
            </w:tcBorders>
          </w:tcPr>
          <w:p>
            <w:pPr>
              <w:rPr>
                <w:b/>
                <w:color w:val="000000"/>
                <w:szCs w:val="24"/>
              </w:rPr>
            </w:pPr>
            <w:r>
              <w:rPr>
                <w:b/>
                <w:bCs/>
                <w:sz w:val="20"/>
                <w:szCs w:val="20"/>
              </w:rPr>
              <w:t>PARTICULARS OF APPENDIX TO INSTRUCTIONS TO TENDERS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Pr>
        <w:tc>
          <w:tcPr>
            <w:tcW w:w="10920" w:type="dxa"/>
            <w:gridSpan w:val="2"/>
            <w:tcBorders>
              <w:top w:val="single" w:color="auto" w:sz="4" w:space="0"/>
              <w:left w:val="single" w:color="auto" w:sz="4" w:space="0"/>
              <w:bottom w:val="single" w:color="auto" w:sz="4" w:space="0"/>
              <w:right w:val="single" w:color="auto" w:sz="4" w:space="0"/>
            </w:tcBorders>
            <w:vAlign w:val="center"/>
          </w:tcPr>
          <w:p>
            <w:pPr>
              <w:rPr>
                <w:b/>
                <w:color w:val="000000"/>
                <w:szCs w:val="24"/>
              </w:rPr>
            </w:pPr>
            <w:r>
              <w:rPr>
                <w:b/>
                <w:color w:val="000000"/>
                <w:szCs w:val="24"/>
              </w:rPr>
              <w:t>A.  General</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2431" w:type="dxa"/>
            <w:tcBorders>
              <w:top w:val="single" w:color="auto" w:sz="4" w:space="0"/>
              <w:bottom w:val="single" w:color="000000" w:sz="12" w:space="0"/>
              <w:right w:val="single" w:color="000000" w:sz="12" w:space="0"/>
            </w:tcBorders>
          </w:tcPr>
          <w:p>
            <w:pPr>
              <w:ind w:right="-111"/>
              <w:rPr>
                <w:b/>
                <w:color w:val="000000"/>
                <w:szCs w:val="24"/>
              </w:rPr>
            </w:pPr>
            <w:r>
              <w:rPr>
                <w:b/>
                <w:color w:val="000000"/>
                <w:szCs w:val="24"/>
              </w:rPr>
              <w:t>ITT 1.1</w:t>
            </w:r>
          </w:p>
        </w:tc>
        <w:tc>
          <w:tcPr>
            <w:tcW w:w="8489" w:type="dxa"/>
            <w:tcBorders>
              <w:top w:val="single" w:color="auto" w:sz="4" w:space="0"/>
              <w:left w:val="single" w:color="000000" w:sz="12" w:space="0"/>
              <w:bottom w:val="single" w:color="000000" w:sz="12" w:space="0"/>
            </w:tcBorders>
          </w:tcPr>
          <w:p>
            <w:pPr>
              <w:rPr>
                <w:color w:val="000000"/>
                <w:szCs w:val="24"/>
              </w:rPr>
            </w:pPr>
            <w:r>
              <w:rPr>
                <w:color w:val="000000"/>
                <w:szCs w:val="24"/>
              </w:rPr>
              <w:t xml:space="preserve">The name of the contract is: </w:t>
            </w:r>
            <w:r>
              <w:rPr>
                <w:b/>
                <w:color w:val="000000"/>
                <w:szCs w:val="24"/>
              </w:rPr>
              <w:t>TURKANA COUNTY GOVERNEMENT</w:t>
            </w:r>
          </w:p>
          <w:p>
            <w:pPr>
              <w:rPr>
                <w:color w:val="000000"/>
                <w:szCs w:val="24"/>
              </w:rPr>
            </w:pPr>
          </w:p>
          <w:p>
            <w:pPr>
              <w:rPr>
                <w:color w:val="000000"/>
                <w:szCs w:val="24"/>
              </w:rPr>
            </w:pPr>
            <w:r>
              <w:rPr>
                <w:color w:val="000000"/>
                <w:szCs w:val="24"/>
              </w:rPr>
              <w:t xml:space="preserve">The reference number of the Contract is: </w:t>
            </w:r>
            <w:r>
              <w:rPr>
                <w:b/>
                <w:color w:val="231F20"/>
              </w:rPr>
              <w:t>PROPOSED RENOVATION OF STAFF HOUSES IN LOKICHOGGIO (FORMER UN COMPOUND)</w:t>
            </w:r>
            <w:r>
              <w:rPr>
                <w:color w:val="000000"/>
                <w:szCs w:val="24"/>
              </w:rPr>
              <w:t xml:space="preserve">The number and identification of </w:t>
            </w:r>
            <w:r>
              <w:rPr>
                <w:iCs/>
                <w:color w:val="000000"/>
                <w:szCs w:val="24"/>
              </w:rPr>
              <w:t>lots (contracts)</w:t>
            </w:r>
            <w:r>
              <w:rPr>
                <w:i/>
                <w:color w:val="000000"/>
                <w:szCs w:val="24"/>
              </w:rPr>
              <w:t xml:space="preserve"> </w:t>
            </w:r>
            <w:r>
              <w:rPr>
                <w:color w:val="000000"/>
                <w:szCs w:val="24"/>
              </w:rPr>
              <w:t>comprising this Tender are:</w:t>
            </w:r>
          </w:p>
          <w:p>
            <w:pPr>
              <w:rPr>
                <w:color w:val="000000"/>
                <w:szCs w:val="24"/>
              </w:rPr>
            </w:pPr>
          </w:p>
          <w:p>
            <w:pPr>
              <w:rPr>
                <w:color w:val="000000"/>
                <w:szCs w:val="24"/>
              </w:rPr>
            </w:pPr>
          </w:p>
          <w:p>
            <w:pPr>
              <w:rPr>
                <w:color w:val="000000"/>
                <w:szCs w:val="24"/>
              </w:rPr>
            </w:pPr>
            <w:r>
              <w:rPr>
                <w:color w:val="000000"/>
                <w:szCs w:val="24"/>
              </w:rPr>
              <w:t>Lot 1- Name ________________________________</w:t>
            </w:r>
          </w:p>
          <w:p>
            <w:pPr>
              <w:rPr>
                <w:color w:val="000000"/>
                <w:szCs w:val="24"/>
              </w:rPr>
            </w:pPr>
          </w:p>
          <w:p>
            <w:pPr>
              <w:rPr>
                <w:color w:val="000000"/>
                <w:szCs w:val="24"/>
              </w:rPr>
            </w:pPr>
            <w:r>
              <w:rPr>
                <w:color w:val="000000"/>
                <w:szCs w:val="24"/>
              </w:rPr>
              <w:t>Lot 2- Name __________________________________</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2431" w:type="dxa"/>
            <w:tcBorders>
              <w:top w:val="single" w:color="000000" w:sz="12" w:space="0"/>
              <w:bottom w:val="single" w:color="000000" w:sz="12" w:space="0"/>
              <w:right w:val="single" w:color="000000" w:sz="12" w:space="0"/>
            </w:tcBorders>
          </w:tcPr>
          <w:p>
            <w:pPr>
              <w:rPr>
                <w:b/>
              </w:rPr>
            </w:pPr>
            <w:r>
              <w:rPr>
                <w:b/>
              </w:rPr>
              <w:t>ITT 2.4</w:t>
            </w:r>
          </w:p>
        </w:tc>
        <w:tc>
          <w:tcPr>
            <w:tcW w:w="8489" w:type="dxa"/>
            <w:tcBorders>
              <w:top w:val="single" w:color="000000" w:sz="12" w:space="0"/>
              <w:left w:val="single" w:color="000000" w:sz="12" w:space="0"/>
              <w:bottom w:val="single" w:color="000000" w:sz="12" w:space="0"/>
            </w:tcBorders>
          </w:tcPr>
          <w:p>
            <w:pPr>
              <w:pBdr>
                <w:bottom w:val="single" w:color="auto" w:sz="12" w:space="1"/>
              </w:pBdr>
              <w:tabs>
                <w:tab w:val="left" w:pos="567"/>
              </w:tabs>
            </w:pPr>
            <w:r>
              <w:t xml:space="preserve">The Information made available on competing firms is as follows: </w:t>
            </w:r>
            <w:r>
              <w:rPr>
                <w:b/>
              </w:rPr>
              <w:t>NONE</w:t>
            </w:r>
          </w:p>
          <w:p>
            <w:pPr>
              <w:tabs>
                <w:tab w:val="left" w:pos="567"/>
              </w:tabs>
              <w:rPr>
                <w:rFonts w:eastAsia="Calibri"/>
                <w:iCs/>
                <w:lang w:val="en-GB"/>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2431" w:type="dxa"/>
            <w:tcBorders>
              <w:top w:val="single" w:color="000000" w:sz="12" w:space="0"/>
              <w:bottom w:val="single" w:color="000000" w:sz="12" w:space="0"/>
              <w:right w:val="single" w:color="000000" w:sz="12" w:space="0"/>
            </w:tcBorders>
          </w:tcPr>
          <w:p>
            <w:pPr>
              <w:rPr>
                <w:b/>
              </w:rPr>
            </w:pPr>
            <w:r>
              <w:rPr>
                <w:b/>
              </w:rPr>
              <w:t>ITT 2.4</w:t>
            </w:r>
          </w:p>
        </w:tc>
        <w:tc>
          <w:tcPr>
            <w:tcW w:w="8489" w:type="dxa"/>
            <w:tcBorders>
              <w:top w:val="single" w:color="000000" w:sz="12" w:space="0"/>
              <w:left w:val="single" w:color="000000" w:sz="12" w:space="0"/>
              <w:bottom w:val="single" w:color="000000" w:sz="12" w:space="0"/>
            </w:tcBorders>
          </w:tcPr>
          <w:p>
            <w:pPr>
              <w:pBdr>
                <w:bottom w:val="single" w:color="auto" w:sz="12" w:space="1"/>
              </w:pBdr>
              <w:tabs>
                <w:tab w:val="left" w:pos="567"/>
              </w:tabs>
              <w:rPr>
                <w:rFonts w:eastAsia="Calibri"/>
                <w:lang w:val="en-GB"/>
              </w:rPr>
            </w:pPr>
            <w:r>
              <w:t xml:space="preserve">The </w:t>
            </w:r>
            <w:r>
              <w:rPr>
                <w:rFonts w:eastAsia="Calibri"/>
                <w:lang w:val="en-GB"/>
              </w:rPr>
              <w:t>firms that provided consulting services for the contract being tendered for are:</w:t>
            </w:r>
            <w:r>
              <w:rPr>
                <w:b/>
              </w:rPr>
              <w:t xml:space="preserve"> NONE</w:t>
            </w:r>
          </w:p>
          <w:p>
            <w:pPr>
              <w:pBdr>
                <w:bottom w:val="single" w:color="auto" w:sz="12" w:space="1"/>
              </w:pBdr>
              <w:tabs>
                <w:tab w:val="left" w:pos="567"/>
              </w:tabs>
              <w:rPr>
                <w:rFonts w:eastAsia="Calibri"/>
                <w:lang w:val="en-GB"/>
              </w:rPr>
            </w:pPr>
          </w:p>
          <w:p>
            <w:pPr>
              <w:tabs>
                <w:tab w:val="left" w:pos="567"/>
              </w:tabs>
              <w:rPr>
                <w:rFonts w:eastAsia="Calibri"/>
                <w:iCs/>
                <w:lang w:val="en-GB"/>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2431" w:type="dxa"/>
            <w:tcBorders>
              <w:top w:val="single" w:color="000000" w:sz="12" w:space="0"/>
              <w:bottom w:val="single" w:color="000000" w:sz="12" w:space="0"/>
              <w:right w:val="single" w:color="000000" w:sz="12" w:space="0"/>
            </w:tcBorders>
          </w:tcPr>
          <w:p>
            <w:pPr>
              <w:rPr>
                <w:b/>
                <w:color w:val="000000"/>
                <w:szCs w:val="24"/>
              </w:rPr>
            </w:pPr>
          </w:p>
        </w:tc>
        <w:tc>
          <w:tcPr>
            <w:tcW w:w="8489" w:type="dxa"/>
            <w:tcBorders>
              <w:top w:val="single" w:color="000000" w:sz="12" w:space="0"/>
              <w:left w:val="single" w:color="000000" w:sz="12" w:space="0"/>
              <w:bottom w:val="single" w:color="000000" w:sz="12" w:space="0"/>
            </w:tcBorders>
          </w:tcPr>
          <w:p>
            <w:pPr>
              <w:rPr>
                <w:rFonts w:eastAsia="Calibri"/>
                <w:iCs/>
                <w:szCs w:val="24"/>
                <w:lang w:val="en-GB"/>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Pr>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3.1</w:t>
            </w:r>
          </w:p>
        </w:tc>
        <w:tc>
          <w:tcPr>
            <w:tcW w:w="8489" w:type="dxa"/>
            <w:tcBorders>
              <w:top w:val="single" w:color="000000" w:sz="12" w:space="0"/>
              <w:left w:val="single" w:color="000000" w:sz="12" w:space="0"/>
              <w:bottom w:val="single" w:color="000000" w:sz="12" w:space="0"/>
            </w:tcBorders>
          </w:tcPr>
          <w:p>
            <w:pPr>
              <w:rPr>
                <w:color w:val="000000"/>
                <w:szCs w:val="24"/>
                <w:lang w:val="en-GB"/>
              </w:rPr>
            </w:pPr>
            <w:r>
              <w:rPr>
                <w:rFonts w:eastAsia="Calibri"/>
                <w:iCs/>
                <w:szCs w:val="24"/>
                <w:lang w:val="en-GB"/>
              </w:rPr>
              <w:t xml:space="preserve">Maximum number of members in the Joint Venture (JV) shall be: </w:t>
            </w:r>
            <w:r>
              <w:rPr>
                <w:b/>
              </w:rPr>
              <w:t>TWO</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10920" w:type="dxa"/>
            <w:gridSpan w:val="2"/>
            <w:tcBorders>
              <w:top w:val="single" w:color="000000" w:sz="12" w:space="0"/>
              <w:bottom w:val="single" w:color="000000" w:sz="12" w:space="0"/>
            </w:tcBorders>
            <w:vAlign w:val="center"/>
          </w:tcPr>
          <w:p>
            <w:pPr>
              <w:rPr>
                <w:b/>
                <w:color w:val="000000"/>
                <w:szCs w:val="24"/>
              </w:rPr>
            </w:pPr>
            <w:r>
              <w:rPr>
                <w:b/>
                <w:color w:val="000000"/>
                <w:szCs w:val="24"/>
              </w:rPr>
              <w:t>B.  Contents of Tender Document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PrEx>
        <w:tc>
          <w:tcPr>
            <w:tcW w:w="2431" w:type="dxa"/>
            <w:tcBorders>
              <w:top w:val="single" w:color="000000" w:sz="12" w:space="0"/>
              <w:bottom w:val="single" w:color="000000" w:sz="12" w:space="0"/>
              <w:right w:val="single" w:color="000000" w:sz="12" w:space="0"/>
            </w:tcBorders>
          </w:tcPr>
          <w:p>
            <w:pPr>
              <w:tabs>
                <w:tab w:val="left" w:pos="993"/>
              </w:tabs>
              <w:rPr>
                <w:b/>
                <w:color w:val="000000"/>
                <w:szCs w:val="24"/>
              </w:rPr>
            </w:pPr>
            <w:r>
              <w:rPr>
                <w:b/>
                <w:color w:val="000000"/>
                <w:szCs w:val="24"/>
              </w:rPr>
              <w:t>ITT 7.1</w:t>
            </w:r>
          </w:p>
        </w:tc>
        <w:tc>
          <w:tcPr>
            <w:tcW w:w="8489" w:type="dxa"/>
            <w:tcBorders>
              <w:top w:val="single" w:color="000000" w:sz="12" w:space="0"/>
              <w:left w:val="single" w:color="000000" w:sz="12" w:space="0"/>
              <w:bottom w:val="single" w:color="000000" w:sz="12" w:space="0"/>
            </w:tcBorders>
          </w:tcPr>
          <w:p>
            <w:pPr>
              <w:pStyle w:val="33"/>
              <w:tabs>
                <w:tab w:val="left" w:pos="9360"/>
              </w:tabs>
              <w:spacing w:line="0" w:lineRule="atLeast"/>
              <w:ind w:right="1290"/>
              <w:rPr>
                <w:rFonts w:eastAsia="Georgia"/>
                <w:b/>
              </w:rPr>
            </w:pPr>
            <w:r>
              <w:rPr>
                <w:color w:val="000000"/>
                <w:szCs w:val="24"/>
              </w:rPr>
              <w:t>(i) The Tenderer will submit any request for clarifications in writing at the Address:</w:t>
            </w:r>
            <w:r>
              <w:rPr>
                <w:rFonts w:eastAsia="Georgia"/>
                <w:b/>
              </w:rPr>
              <w:t xml:space="preserve">                        Director Supply Chain Management Services</w:t>
            </w:r>
          </w:p>
          <w:p>
            <w:pPr>
              <w:pStyle w:val="33"/>
              <w:tabs>
                <w:tab w:val="left" w:pos="9360"/>
              </w:tabs>
              <w:spacing w:line="0" w:lineRule="atLeast"/>
              <w:ind w:right="1290"/>
              <w:rPr>
                <w:rFonts w:eastAsia="Georgia"/>
                <w:b/>
              </w:rPr>
            </w:pPr>
            <w:r>
              <w:rPr>
                <w:rFonts w:eastAsia="Georgia"/>
                <w:b/>
              </w:rPr>
              <w:t xml:space="preserve">             County Headquarters,</w:t>
            </w:r>
          </w:p>
          <w:p>
            <w:pPr>
              <w:pStyle w:val="33"/>
              <w:tabs>
                <w:tab w:val="left" w:pos="9360"/>
              </w:tabs>
              <w:spacing w:line="0" w:lineRule="atLeast"/>
              <w:ind w:left="0" w:right="1290" w:firstLine="0"/>
              <w:rPr>
                <w:rFonts w:eastAsia="Georgia"/>
                <w:b/>
              </w:rPr>
            </w:pPr>
            <w:r>
              <w:rPr>
                <w:rFonts w:eastAsia="Georgia"/>
                <w:b/>
              </w:rPr>
              <w:t xml:space="preserve">                P.O Box 11, 30500 Lodwar,</w:t>
            </w:r>
          </w:p>
          <w:p>
            <w:pPr>
              <w:tabs>
                <w:tab w:val="left" w:pos="9360"/>
              </w:tabs>
              <w:spacing w:line="0" w:lineRule="atLeast"/>
              <w:ind w:right="1290"/>
              <w:rPr>
                <w:rFonts w:eastAsia="Georgia"/>
                <w:b/>
              </w:rPr>
            </w:pPr>
            <w:r>
              <w:rPr>
                <w:rFonts w:eastAsia="Georgia"/>
                <w:b/>
              </w:rPr>
              <w:t xml:space="preserve">              Tel. </w:t>
            </w:r>
          </w:p>
          <w:p>
            <w:pPr>
              <w:tabs>
                <w:tab w:val="left" w:pos="9360"/>
              </w:tabs>
              <w:spacing w:line="0" w:lineRule="atLeast"/>
              <w:ind w:right="1290"/>
              <w:rPr>
                <w:rFonts w:eastAsia="Georgia"/>
                <w:b/>
              </w:rPr>
            </w:pPr>
            <w:r>
              <w:rPr>
                <w:rFonts w:eastAsia="Georgia"/>
                <w:b/>
              </w:rPr>
              <w:t xml:space="preserve">              Turkana Kenya.</w:t>
            </w:r>
          </w:p>
          <w:p>
            <w:pPr>
              <w:pStyle w:val="33"/>
              <w:tabs>
                <w:tab w:val="left" w:pos="9360"/>
              </w:tabs>
              <w:spacing w:line="0" w:lineRule="atLeast"/>
              <w:ind w:left="0" w:right="1290" w:firstLine="0"/>
              <w:rPr>
                <w:rFonts w:eastAsia="Georgia"/>
                <w:b/>
              </w:rPr>
            </w:pPr>
            <w:r>
              <w:rPr>
                <w:rFonts w:eastAsia="Georgia"/>
                <w:b/>
              </w:rPr>
              <w:t xml:space="preserve">                Website: www.turkana.go.ke</w:t>
            </w:r>
          </w:p>
          <w:p>
            <w:pPr>
              <w:tabs>
                <w:tab w:val="left" w:pos="567"/>
              </w:tabs>
              <w:rPr>
                <w:color w:val="000000"/>
                <w:szCs w:val="24"/>
              </w:rPr>
            </w:pPr>
            <w:r>
              <w:rPr>
                <w:rFonts w:eastAsia="Georgia"/>
                <w:b/>
              </w:rPr>
              <w:t xml:space="preserve">               Email</w:t>
            </w:r>
            <w:r>
              <w:rPr>
                <w:color w:val="000000"/>
                <w:szCs w:val="24"/>
              </w:rPr>
              <w:t xml:space="preserve"> </w:t>
            </w:r>
          </w:p>
          <w:p>
            <w:pPr>
              <w:tabs>
                <w:tab w:val="left" w:pos="567"/>
              </w:tabs>
              <w:rPr>
                <w:b/>
                <w:color w:val="000000"/>
                <w:szCs w:val="24"/>
              </w:rPr>
            </w:pPr>
          </w:p>
          <w:p>
            <w:pPr>
              <w:tabs>
                <w:tab w:val="left" w:pos="567"/>
              </w:tabs>
              <w:rPr>
                <w:rFonts w:hint="default"/>
                <w:b/>
                <w:color w:val="000000"/>
                <w:szCs w:val="24"/>
                <w:lang w:val="en-US"/>
              </w:rPr>
            </w:pPr>
            <w:r>
              <w:rPr>
                <w:color w:val="000000"/>
                <w:szCs w:val="24"/>
              </w:rPr>
              <w:t>to reach the Procuring Entity not later than</w:t>
            </w:r>
            <w:r>
              <w:rPr>
                <w:color w:val="auto"/>
                <w:szCs w:val="24"/>
              </w:rPr>
              <w:t xml:space="preserve"> </w:t>
            </w:r>
            <w:r>
              <w:rPr>
                <w:rFonts w:hint="default"/>
                <w:b/>
                <w:color w:val="auto"/>
                <w:szCs w:val="24"/>
                <w:lang w:val="en-US"/>
              </w:rPr>
              <w:t>10</w:t>
            </w:r>
            <w:r>
              <w:rPr>
                <w:rFonts w:hint="default"/>
                <w:b/>
                <w:color w:val="auto"/>
                <w:szCs w:val="24"/>
                <w:vertAlign w:val="superscript"/>
                <w:lang w:val="en-US"/>
              </w:rPr>
              <w:t>TH</w:t>
            </w:r>
            <w:r>
              <w:rPr>
                <w:rFonts w:hint="default"/>
                <w:b/>
                <w:color w:val="auto"/>
                <w:szCs w:val="24"/>
                <w:lang w:val="en-US"/>
              </w:rPr>
              <w:t xml:space="preserve"> MARCH 2023</w:t>
            </w:r>
          </w:p>
          <w:p>
            <w:pPr>
              <w:tabs>
                <w:tab w:val="left" w:pos="567"/>
                <w:tab w:val="left" w:pos="2093"/>
              </w:tabs>
            </w:pPr>
            <w:r>
              <w:t xml:space="preserve">(ii) The Procuring Entity shall publish its response at the website: </w:t>
            </w:r>
            <w:r>
              <w:rPr>
                <w:b/>
                <w:i/>
              </w:rPr>
              <w:t>www.turkana.or.ke</w:t>
            </w:r>
            <w:r>
              <w:t xml:space="preserve">  </w:t>
            </w:r>
          </w:p>
          <w:p>
            <w:pPr>
              <w:tabs>
                <w:tab w:val="left" w:pos="567"/>
              </w:tabs>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tabs>
                <w:tab w:val="left" w:pos="993"/>
              </w:tabs>
              <w:rPr>
                <w:b/>
                <w:color w:val="000000"/>
                <w:szCs w:val="24"/>
              </w:rPr>
            </w:pPr>
            <w:r>
              <w:rPr>
                <w:b/>
                <w:color w:val="000000"/>
                <w:szCs w:val="24"/>
              </w:rPr>
              <w:t>ITT 7.2</w:t>
            </w:r>
          </w:p>
        </w:tc>
        <w:tc>
          <w:tcPr>
            <w:tcW w:w="8489" w:type="dxa"/>
            <w:tcBorders>
              <w:top w:val="single" w:color="000000" w:sz="12" w:space="0"/>
              <w:left w:val="single" w:color="000000" w:sz="12" w:space="0"/>
              <w:bottom w:val="single" w:color="000000" w:sz="12" w:space="0"/>
            </w:tcBorders>
          </w:tcPr>
          <w:p>
            <w:pPr>
              <w:tabs>
                <w:tab w:val="left" w:pos="993"/>
              </w:tabs>
              <w:rPr>
                <w:color w:val="000000"/>
                <w:szCs w:val="24"/>
              </w:rPr>
            </w:pPr>
            <w:r>
              <w:rPr>
                <w:color w:val="000000"/>
                <w:szCs w:val="24"/>
              </w:rPr>
              <w:t xml:space="preserve">(A) A pre-arranged pretender site visit </w:t>
            </w:r>
            <w:r>
              <w:rPr>
                <w:b/>
                <w:color w:val="000000"/>
                <w:szCs w:val="24"/>
              </w:rPr>
              <w:t>SHALL</w:t>
            </w:r>
            <w:r>
              <w:rPr>
                <w:color w:val="000000"/>
                <w:szCs w:val="24"/>
              </w:rPr>
              <w:t xml:space="preserve"> </w:t>
            </w:r>
            <w:r>
              <w:rPr>
                <w:b/>
                <w:color w:val="000000"/>
                <w:szCs w:val="24"/>
              </w:rPr>
              <w:t>NOT</w:t>
            </w:r>
            <w:r>
              <w:rPr>
                <w:color w:val="000000"/>
                <w:szCs w:val="24"/>
              </w:rPr>
              <w:t xml:space="preserve"> take place at the following date, time and place:</w:t>
            </w:r>
          </w:p>
          <w:p>
            <w:pPr>
              <w:tabs>
                <w:tab w:val="left" w:pos="993"/>
              </w:tabs>
              <w:rPr>
                <w:color w:val="000000"/>
                <w:szCs w:val="24"/>
              </w:rPr>
            </w:pPr>
          </w:p>
          <w:p>
            <w:pPr>
              <w:tabs>
                <w:tab w:val="left" w:pos="993"/>
              </w:tabs>
              <w:rPr>
                <w:color w:val="000000"/>
                <w:szCs w:val="24"/>
              </w:rPr>
            </w:pPr>
          </w:p>
          <w:p>
            <w:pPr>
              <w:tabs>
                <w:tab w:val="left" w:pos="993"/>
              </w:tabs>
              <w:rPr>
                <w:color w:val="000000"/>
                <w:szCs w:val="24"/>
                <w:u w:val="single"/>
              </w:rPr>
            </w:pPr>
          </w:p>
          <w:p>
            <w:pPr>
              <w:tabs>
                <w:tab w:val="left" w:pos="993"/>
              </w:tabs>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tabs>
                <w:tab w:val="left" w:pos="993"/>
              </w:tabs>
              <w:rPr>
                <w:b/>
                <w:color w:val="000000"/>
                <w:szCs w:val="24"/>
              </w:rPr>
            </w:pPr>
            <w:r>
              <w:rPr>
                <w:b/>
                <w:color w:val="000000"/>
                <w:szCs w:val="24"/>
              </w:rPr>
              <w:t>ITT 7.3</w:t>
            </w:r>
          </w:p>
        </w:tc>
        <w:tc>
          <w:tcPr>
            <w:tcW w:w="8489" w:type="dxa"/>
            <w:tcBorders>
              <w:top w:val="single" w:color="000000" w:sz="12" w:space="0"/>
              <w:left w:val="single" w:color="000000" w:sz="12" w:space="0"/>
              <w:bottom w:val="single" w:color="000000" w:sz="12" w:space="0"/>
            </w:tcBorders>
          </w:tcPr>
          <w:p>
            <w:pPr>
              <w:tabs>
                <w:tab w:val="left" w:pos="567"/>
              </w:tabs>
              <w:rPr>
                <w:rFonts w:hint="default"/>
                <w:lang w:val="en-US"/>
              </w:rPr>
            </w:pPr>
            <w:r>
              <w:rPr>
                <w:rFonts w:hint="default"/>
                <w:lang w:val="en-US"/>
              </w:rPr>
              <w:t>NOT APPLICABLE</w:t>
            </w:r>
          </w:p>
          <w:p>
            <w:pPr>
              <w:tabs>
                <w:tab w:val="left" w:pos="993"/>
              </w:tabs>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tabs>
                <w:tab w:val="left" w:pos="993"/>
              </w:tabs>
              <w:rPr>
                <w:b/>
                <w:color w:val="000000"/>
                <w:szCs w:val="24"/>
              </w:rPr>
            </w:pPr>
            <w:r>
              <w:rPr>
                <w:b/>
                <w:color w:val="000000"/>
                <w:szCs w:val="24"/>
              </w:rPr>
              <w:t>ITT 7.5</w:t>
            </w:r>
          </w:p>
        </w:tc>
        <w:tc>
          <w:tcPr>
            <w:tcW w:w="8489" w:type="dxa"/>
            <w:tcBorders>
              <w:top w:val="single" w:color="000000" w:sz="12" w:space="0"/>
              <w:left w:val="single" w:color="000000" w:sz="12" w:space="0"/>
              <w:bottom w:val="single" w:color="000000" w:sz="12" w:space="0"/>
            </w:tcBorders>
          </w:tcPr>
          <w:p>
            <w:pPr>
              <w:tabs>
                <w:tab w:val="left" w:pos="567"/>
              </w:tabs>
              <w:rPr>
                <w:rFonts w:hint="default"/>
                <w:color w:val="000000"/>
                <w:szCs w:val="24"/>
                <w:lang w:val="en-US"/>
              </w:rPr>
            </w:pPr>
            <w:r>
              <w:rPr>
                <w:rFonts w:hint="default"/>
                <w:color w:val="000000"/>
                <w:szCs w:val="24"/>
                <w:lang w:val="en-US"/>
              </w:rPr>
              <w:t>NOT APPLICABLE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PrEx>
        <w:tc>
          <w:tcPr>
            <w:tcW w:w="2431" w:type="dxa"/>
            <w:tcBorders>
              <w:top w:val="single" w:color="000000" w:sz="12" w:space="0"/>
              <w:bottom w:val="single" w:color="000000" w:sz="12" w:space="0"/>
              <w:right w:val="single" w:color="000000" w:sz="12" w:space="0"/>
            </w:tcBorders>
          </w:tcPr>
          <w:p>
            <w:pPr>
              <w:tabs>
                <w:tab w:val="left" w:pos="993"/>
              </w:tabs>
              <w:rPr>
                <w:b/>
                <w:color w:val="000000"/>
                <w:szCs w:val="24"/>
              </w:rPr>
            </w:pPr>
            <w:r>
              <w:rPr>
                <w:b/>
                <w:color w:val="000000"/>
                <w:szCs w:val="24"/>
              </w:rPr>
              <w:t>ITT 9.1</w:t>
            </w:r>
          </w:p>
        </w:tc>
        <w:tc>
          <w:tcPr>
            <w:tcW w:w="8489" w:type="dxa"/>
            <w:tcBorders>
              <w:top w:val="single" w:color="000000" w:sz="12" w:space="0"/>
              <w:left w:val="single" w:color="000000" w:sz="12" w:space="0"/>
              <w:bottom w:val="single" w:color="000000" w:sz="12" w:space="0"/>
            </w:tcBorders>
          </w:tcPr>
          <w:p>
            <w:pPr>
              <w:tabs>
                <w:tab w:val="left" w:pos="993"/>
              </w:tabs>
              <w:rPr>
                <w:color w:val="000000"/>
                <w:szCs w:val="24"/>
              </w:rPr>
            </w:pPr>
            <w:r>
              <w:rPr>
                <w:color w:val="000000"/>
                <w:szCs w:val="24"/>
              </w:rPr>
              <w:t xml:space="preserve">For </w:t>
            </w:r>
            <w:r>
              <w:rPr>
                <w:bCs/>
                <w:color w:val="000000"/>
                <w:szCs w:val="24"/>
              </w:rPr>
              <w:t>C</w:t>
            </w:r>
            <w:r>
              <w:rPr>
                <w:color w:val="000000"/>
                <w:szCs w:val="24"/>
              </w:rPr>
              <w:t xml:space="preserve">larification of Tender purposes, </w:t>
            </w:r>
            <w:r>
              <w:rPr>
                <w:szCs w:val="24"/>
              </w:rPr>
              <w:t xml:space="preserve">for </w:t>
            </w:r>
            <w:r>
              <w:rPr>
                <w:color w:val="000000"/>
                <w:spacing w:val="-2"/>
                <w:szCs w:val="24"/>
              </w:rPr>
              <w:t xml:space="preserve">obtaining further information and for purchasing tender documents, </w:t>
            </w:r>
            <w:r>
              <w:rPr>
                <w:color w:val="000000"/>
                <w:szCs w:val="24"/>
              </w:rPr>
              <w:t>the Procuring Entity’s address is:</w:t>
            </w:r>
          </w:p>
          <w:p>
            <w:pPr>
              <w:pStyle w:val="33"/>
              <w:tabs>
                <w:tab w:val="left" w:pos="9360"/>
              </w:tabs>
              <w:spacing w:line="0" w:lineRule="atLeast"/>
              <w:ind w:right="1290"/>
              <w:rPr>
                <w:rFonts w:eastAsia="Georgia"/>
                <w:b/>
              </w:rPr>
            </w:pPr>
            <w:r>
              <w:rPr>
                <w:rFonts w:eastAsia="Georgia"/>
                <w:b/>
              </w:rPr>
              <w:t xml:space="preserve">             Director Supply Chain Management Services</w:t>
            </w:r>
          </w:p>
          <w:p>
            <w:pPr>
              <w:pStyle w:val="33"/>
              <w:tabs>
                <w:tab w:val="left" w:pos="9360"/>
              </w:tabs>
              <w:spacing w:line="0" w:lineRule="atLeast"/>
              <w:ind w:right="1290"/>
              <w:rPr>
                <w:rFonts w:eastAsia="Georgia"/>
                <w:b/>
              </w:rPr>
            </w:pPr>
            <w:r>
              <w:rPr>
                <w:rFonts w:eastAsia="Georgia"/>
                <w:b/>
              </w:rPr>
              <w:t xml:space="preserve">             County Headquarters,</w:t>
            </w:r>
          </w:p>
          <w:p>
            <w:pPr>
              <w:pStyle w:val="33"/>
              <w:tabs>
                <w:tab w:val="left" w:pos="9360"/>
              </w:tabs>
              <w:spacing w:line="0" w:lineRule="atLeast"/>
              <w:ind w:left="0" w:right="1290" w:firstLine="0"/>
              <w:rPr>
                <w:rFonts w:eastAsia="Georgia"/>
                <w:b/>
              </w:rPr>
            </w:pPr>
            <w:r>
              <w:rPr>
                <w:rFonts w:eastAsia="Georgia"/>
                <w:b/>
              </w:rPr>
              <w:t xml:space="preserve">                P.O Box 11, 30500 Lodwar,</w:t>
            </w:r>
          </w:p>
          <w:p>
            <w:pPr>
              <w:tabs>
                <w:tab w:val="left" w:pos="9360"/>
              </w:tabs>
              <w:spacing w:line="0" w:lineRule="atLeast"/>
              <w:ind w:right="1290"/>
              <w:rPr>
                <w:rFonts w:eastAsia="Georgia"/>
                <w:b/>
              </w:rPr>
            </w:pPr>
            <w:r>
              <w:rPr>
                <w:rFonts w:eastAsia="Georgia"/>
                <w:b/>
              </w:rPr>
              <w:t xml:space="preserve">              Tel. </w:t>
            </w:r>
          </w:p>
          <w:p>
            <w:pPr>
              <w:tabs>
                <w:tab w:val="left" w:pos="9360"/>
              </w:tabs>
              <w:spacing w:line="0" w:lineRule="atLeast"/>
              <w:ind w:right="1290"/>
              <w:rPr>
                <w:rFonts w:eastAsia="Georgia"/>
                <w:b/>
              </w:rPr>
            </w:pPr>
            <w:r>
              <w:rPr>
                <w:rFonts w:eastAsia="Georgia"/>
                <w:b/>
              </w:rPr>
              <w:t xml:space="preserve">              Turkana Kenya.</w:t>
            </w:r>
          </w:p>
          <w:p>
            <w:pPr>
              <w:pStyle w:val="33"/>
              <w:tabs>
                <w:tab w:val="left" w:pos="9360"/>
              </w:tabs>
              <w:spacing w:line="0" w:lineRule="atLeast"/>
              <w:ind w:left="0" w:right="1290" w:firstLine="0"/>
              <w:rPr>
                <w:rFonts w:eastAsia="Georgia"/>
                <w:b/>
              </w:rPr>
            </w:pPr>
            <w:r>
              <w:rPr>
                <w:rFonts w:eastAsia="Georgia"/>
                <w:b/>
              </w:rPr>
              <w:t xml:space="preserve">                Website: www.turkana.go.ke</w:t>
            </w:r>
          </w:p>
          <w:p>
            <w:pPr>
              <w:tabs>
                <w:tab w:val="left" w:pos="993"/>
              </w:tabs>
              <w:rPr>
                <w:b/>
                <w:szCs w:val="24"/>
                <w:u w:val="single"/>
              </w:rPr>
            </w:pPr>
            <w:r>
              <w:rPr>
                <w:rFonts w:eastAsia="Georgia"/>
                <w:b/>
              </w:rPr>
              <w:t xml:space="preserve">               Email</w:t>
            </w:r>
          </w:p>
          <w:p>
            <w:pPr>
              <w:tabs>
                <w:tab w:val="left" w:pos="993"/>
              </w:tabs>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10920" w:type="dxa"/>
            <w:gridSpan w:val="2"/>
            <w:tcBorders>
              <w:top w:val="single" w:color="000000" w:sz="12" w:space="0"/>
              <w:bottom w:val="single" w:color="000000" w:sz="12" w:space="0"/>
            </w:tcBorders>
            <w:vAlign w:val="center"/>
          </w:tcPr>
          <w:p>
            <w:pPr>
              <w:rPr>
                <w:b/>
                <w:color w:val="000000"/>
                <w:szCs w:val="24"/>
              </w:rPr>
            </w:pPr>
            <w:r>
              <w:rPr>
                <w:b/>
                <w:color w:val="000000"/>
                <w:szCs w:val="24"/>
              </w:rPr>
              <w:t>C.  Preparation of Tenders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left w:val="single" w:color="000000" w:sz="12" w:space="0"/>
              <w:bottom w:val="single" w:color="000000" w:sz="12" w:space="0"/>
              <w:right w:val="single" w:color="000000" w:sz="12" w:space="0"/>
            </w:tcBorders>
          </w:tcPr>
          <w:p>
            <w:pPr>
              <w:rPr>
                <w:iCs/>
                <w:color w:val="000000"/>
                <w:szCs w:val="24"/>
              </w:rPr>
            </w:pPr>
            <w:r>
              <w:rPr>
                <w:iCs/>
                <w:color w:val="000000"/>
                <w:szCs w:val="24"/>
              </w:rPr>
              <w:t>ITT 11.1 (h)</w:t>
            </w:r>
          </w:p>
        </w:tc>
        <w:tc>
          <w:tcPr>
            <w:tcW w:w="8489" w:type="dxa"/>
            <w:tcBorders>
              <w:top w:val="single" w:color="000000" w:sz="12" w:space="0"/>
              <w:left w:val="single" w:color="000000" w:sz="12" w:space="0"/>
              <w:bottom w:val="single" w:color="000000" w:sz="12" w:space="0"/>
              <w:right w:val="single" w:color="000000" w:sz="12" w:space="0"/>
            </w:tcBorders>
          </w:tcPr>
          <w:p>
            <w:pPr>
              <w:jc w:val="both"/>
              <w:rPr>
                <w:b/>
                <w:color w:val="000000"/>
                <w:szCs w:val="24"/>
              </w:rPr>
            </w:pPr>
            <w:r>
              <w:rPr>
                <w:color w:val="000000"/>
                <w:szCs w:val="24"/>
              </w:rPr>
              <w:t xml:space="preserve">The Tenderer shall submit the following additional documents in its Tender: </w:t>
            </w:r>
            <w:r>
              <w:rPr>
                <w:b/>
                <w:color w:val="000000"/>
                <w:szCs w:val="24"/>
              </w:rPr>
              <w:t>AS PER THE EVALUATION AND QUALIFICATION CRITERIA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13.1</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Alternative Tenders </w:t>
            </w:r>
            <w:r>
              <w:rPr>
                <w:b/>
                <w:color w:val="000000"/>
                <w:szCs w:val="24"/>
              </w:rPr>
              <w:t>SHALL NOT BE</w:t>
            </w:r>
            <w:r>
              <w:rPr>
                <w:color w:val="000000"/>
                <w:szCs w:val="24"/>
              </w:rPr>
              <w:t xml:space="preserve"> considered. </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iCs/>
                <w:color w:val="000000"/>
                <w:szCs w:val="24"/>
              </w:rPr>
            </w:pPr>
            <w:r>
              <w:rPr>
                <w:iCs/>
                <w:color w:val="000000"/>
                <w:szCs w:val="24"/>
              </w:rPr>
              <w:t>ITT 13.2</w:t>
            </w:r>
          </w:p>
        </w:tc>
        <w:tc>
          <w:tcPr>
            <w:tcW w:w="8489" w:type="dxa"/>
            <w:tcBorders>
              <w:top w:val="single" w:color="000000" w:sz="12" w:space="0"/>
              <w:left w:val="single" w:color="000000" w:sz="12" w:space="0"/>
              <w:bottom w:val="single" w:color="000000" w:sz="12" w:space="0"/>
            </w:tcBorders>
          </w:tcPr>
          <w:p>
            <w:pPr>
              <w:rPr>
                <w:iCs/>
                <w:color w:val="000000"/>
                <w:szCs w:val="24"/>
              </w:rPr>
            </w:pPr>
            <w:r>
              <w:rPr>
                <w:iCs/>
                <w:color w:val="000000"/>
                <w:szCs w:val="24"/>
              </w:rPr>
              <w:t xml:space="preserve">Alternative times for completion </w:t>
            </w:r>
            <w:r>
              <w:rPr>
                <w:b/>
                <w:color w:val="000000"/>
                <w:szCs w:val="24"/>
              </w:rPr>
              <w:t>SHALL NOT BE</w:t>
            </w:r>
            <w:r>
              <w:rPr>
                <w:color w:val="000000"/>
                <w:szCs w:val="24"/>
              </w:rPr>
              <w:t xml:space="preserve"> </w:t>
            </w:r>
            <w:r>
              <w:rPr>
                <w:iCs/>
                <w:color w:val="000000"/>
                <w:szCs w:val="24"/>
              </w:rPr>
              <w:t>permitted.</w:t>
            </w:r>
          </w:p>
          <w:p>
            <w:pPr>
              <w:rPr>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iCs/>
                <w:color w:val="000000"/>
                <w:szCs w:val="24"/>
              </w:rPr>
            </w:pPr>
            <w:r>
              <w:rPr>
                <w:iCs/>
                <w:color w:val="000000"/>
                <w:szCs w:val="24"/>
              </w:rPr>
              <w:t>ITT 13.4</w:t>
            </w:r>
          </w:p>
        </w:tc>
        <w:tc>
          <w:tcPr>
            <w:tcW w:w="8489" w:type="dxa"/>
            <w:tcBorders>
              <w:top w:val="single" w:color="000000" w:sz="12" w:space="0"/>
              <w:left w:val="single" w:color="000000" w:sz="12" w:space="0"/>
              <w:bottom w:val="single" w:color="000000" w:sz="12" w:space="0"/>
            </w:tcBorders>
          </w:tcPr>
          <w:p>
            <w:pPr>
              <w:jc w:val="both"/>
              <w:rPr>
                <w:i/>
                <w:iCs/>
                <w:color w:val="000000"/>
                <w:szCs w:val="24"/>
              </w:rPr>
            </w:pPr>
            <w:r>
              <w:rPr>
                <w:iCs/>
                <w:color w:val="000000"/>
                <w:szCs w:val="24"/>
              </w:rPr>
              <w:t xml:space="preserve">Alternative technical solutions shall be permitted for the following parts of the Works: </w:t>
            </w:r>
            <w:r>
              <w:rPr>
                <w:b/>
                <w:iCs/>
                <w:color w:val="000000"/>
                <w:szCs w:val="24"/>
              </w:rPr>
              <w:t>AS PER THE BILLS OF QUANTITIES AND SPECIFICATIONS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14.5</w:t>
            </w:r>
          </w:p>
        </w:tc>
        <w:tc>
          <w:tcPr>
            <w:tcW w:w="8489" w:type="dxa"/>
            <w:tcBorders>
              <w:top w:val="single" w:color="000000" w:sz="12" w:space="0"/>
              <w:left w:val="single" w:color="000000" w:sz="12" w:space="0"/>
              <w:bottom w:val="single" w:color="000000" w:sz="12" w:space="0"/>
            </w:tcBorders>
          </w:tcPr>
          <w:p>
            <w:pPr>
              <w:rPr>
                <w:b/>
                <w:iCs/>
                <w:color w:val="000000"/>
                <w:szCs w:val="24"/>
              </w:rPr>
            </w:pPr>
            <w:r>
              <w:rPr>
                <w:iCs/>
                <w:color w:val="000000"/>
                <w:szCs w:val="24"/>
              </w:rPr>
              <w:t xml:space="preserve">The prices quoted by the Tenderer shall be: </w:t>
            </w:r>
            <w:r>
              <w:rPr>
                <w:b/>
                <w:iCs/>
                <w:color w:val="000000"/>
                <w:szCs w:val="24"/>
              </w:rPr>
              <w:t>FIXED</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15.2 (a)</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Foreign currency requirements </w:t>
            </w:r>
            <w:r>
              <w:rPr>
                <w:b/>
                <w:color w:val="000000"/>
                <w:szCs w:val="24"/>
              </w:rPr>
              <w:t>NOT ALLOWED.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18.1</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The Tender validity period shall be </w:t>
            </w:r>
            <w:r>
              <w:rPr>
                <w:b/>
                <w:color w:val="000000"/>
                <w:szCs w:val="24"/>
              </w:rPr>
              <w:t>180</w:t>
            </w:r>
            <w:r>
              <w:rPr>
                <w:color w:val="000000"/>
                <w:szCs w:val="24"/>
              </w:rPr>
              <w:t xml:space="preserve"> days.</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 xml:space="preserve">ITT 18.3 </w:t>
            </w:r>
          </w:p>
        </w:tc>
        <w:tc>
          <w:tcPr>
            <w:tcW w:w="8489" w:type="dxa"/>
            <w:tcBorders>
              <w:top w:val="single" w:color="000000" w:sz="12" w:space="0"/>
              <w:left w:val="single" w:color="000000" w:sz="12" w:space="0"/>
              <w:bottom w:val="single" w:color="000000" w:sz="12" w:space="0"/>
            </w:tcBorders>
          </w:tcPr>
          <w:p>
            <w:pPr>
              <w:rPr>
                <w:color w:val="000000"/>
                <w:szCs w:val="24"/>
              </w:rPr>
            </w:pPr>
            <w:r>
              <w:rPr>
                <w:bCs/>
                <w:color w:val="000000"/>
                <w:szCs w:val="24"/>
              </w:rPr>
              <w:t xml:space="preserve">(a)  The Number of days beyond the expiry of the initial tender validity period will be </w:t>
            </w:r>
            <w:r>
              <w:rPr>
                <w:b/>
                <w:bCs/>
                <w:color w:val="000000"/>
                <w:szCs w:val="24"/>
              </w:rPr>
              <w:t xml:space="preserve">30 </w:t>
            </w:r>
            <w:r>
              <w:rPr>
                <w:bCs/>
                <w:color w:val="000000"/>
                <w:szCs w:val="24"/>
              </w:rPr>
              <w:t>days.</w:t>
            </w:r>
          </w:p>
          <w:p>
            <w:pPr>
              <w:rPr>
                <w:color w:val="000000"/>
                <w:szCs w:val="24"/>
              </w:rPr>
            </w:pPr>
          </w:p>
          <w:p>
            <w:pPr>
              <w:tabs>
                <w:tab w:val="left" w:pos="552"/>
              </w:tabs>
              <w:rPr>
                <w:b/>
                <w:color w:val="000000"/>
                <w:szCs w:val="24"/>
              </w:rPr>
            </w:pPr>
            <w:r>
              <w:rPr>
                <w:color w:val="000000"/>
                <w:szCs w:val="24"/>
              </w:rPr>
              <w:t xml:space="preserve">(b) The Tender price shall be adjusted by the following percentages of the tender price: </w:t>
            </w:r>
            <w:r>
              <w:rPr>
                <w:b/>
                <w:color w:val="000000"/>
                <w:szCs w:val="24"/>
              </w:rPr>
              <w:t>AS PER THE PPADA 2015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19.1</w:t>
            </w:r>
          </w:p>
        </w:tc>
        <w:tc>
          <w:tcPr>
            <w:tcW w:w="8489" w:type="dxa"/>
            <w:tcBorders>
              <w:top w:val="single" w:color="000000" w:sz="12" w:space="0"/>
              <w:left w:val="single" w:color="000000" w:sz="12" w:space="0"/>
              <w:bottom w:val="single" w:color="000000" w:sz="12" w:space="0"/>
            </w:tcBorders>
          </w:tcPr>
          <w:p>
            <w:pPr>
              <w:tabs>
                <w:tab w:val="left" w:pos="567"/>
                <w:tab w:val="left" w:pos="2093"/>
              </w:tabs>
              <w:rPr>
                <w:rFonts w:hint="default"/>
                <w:i/>
                <w:color w:val="000000"/>
                <w:szCs w:val="24"/>
                <w:lang w:val="en-US"/>
              </w:rPr>
            </w:pPr>
            <w:r>
              <w:rPr>
                <w:color w:val="000000"/>
                <w:szCs w:val="24"/>
              </w:rPr>
              <w:t xml:space="preserve">The type of Tender security shall be </w:t>
            </w:r>
            <w:r>
              <w:rPr>
                <w:b/>
                <w:szCs w:val="24"/>
              </w:rPr>
              <w:t>BANK GUARANTEE OR INSURANCE BOND</w:t>
            </w:r>
            <w:r>
              <w:rPr>
                <w:szCs w:val="24"/>
              </w:rPr>
              <w:t xml:space="preserve"> in the amount of Kenya shillings </w:t>
            </w:r>
            <w:r>
              <w:rPr>
                <w:rFonts w:hint="default"/>
                <w:szCs w:val="24"/>
                <w:lang w:val="en-US"/>
              </w:rPr>
              <w:t>EIGHTY THOUSAND SHILLINGS.</w:t>
            </w:r>
          </w:p>
          <w:p>
            <w:pPr>
              <w:tabs>
                <w:tab w:val="left" w:pos="567"/>
                <w:tab w:val="left" w:pos="2093"/>
              </w:tabs>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20.1</w:t>
            </w:r>
          </w:p>
        </w:tc>
        <w:tc>
          <w:tcPr>
            <w:tcW w:w="8489" w:type="dxa"/>
            <w:tcBorders>
              <w:top w:val="single" w:color="000000" w:sz="12" w:space="0"/>
              <w:left w:val="single" w:color="000000" w:sz="12" w:space="0"/>
              <w:bottom w:val="single" w:color="000000" w:sz="12" w:space="0"/>
            </w:tcBorders>
          </w:tcPr>
          <w:p>
            <w:pPr>
              <w:rPr>
                <w:b/>
                <w:i/>
                <w:color w:val="000000"/>
                <w:szCs w:val="24"/>
              </w:rPr>
            </w:pPr>
            <w:r>
              <w:rPr>
                <w:color w:val="000000"/>
                <w:szCs w:val="24"/>
              </w:rPr>
              <w:t xml:space="preserve">In addition to the original of the Tender, the number of copies is: </w:t>
            </w:r>
            <w:r>
              <w:rPr>
                <w:b/>
                <w:color w:val="000000"/>
                <w:szCs w:val="24"/>
              </w:rPr>
              <w:t>ONE</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20.3</w:t>
            </w:r>
          </w:p>
        </w:tc>
        <w:tc>
          <w:tcPr>
            <w:tcW w:w="8489" w:type="dxa"/>
            <w:tcBorders>
              <w:top w:val="single" w:color="000000" w:sz="12" w:space="0"/>
              <w:left w:val="single" w:color="000000" w:sz="12" w:space="0"/>
              <w:bottom w:val="single" w:color="000000" w:sz="12" w:space="0"/>
            </w:tcBorders>
          </w:tcPr>
          <w:p>
            <w:pPr>
              <w:jc w:val="both"/>
              <w:rPr>
                <w:color w:val="000000"/>
                <w:szCs w:val="24"/>
              </w:rPr>
            </w:pPr>
            <w:r>
              <w:rPr>
                <w:color w:val="000000"/>
                <w:szCs w:val="24"/>
              </w:rPr>
              <w:t xml:space="preserve">The written confirmation of authorization to sign on behalf of the Tenderer shall consist of: </w:t>
            </w:r>
            <w:r>
              <w:rPr>
                <w:b/>
                <w:color w:val="000000"/>
                <w:szCs w:val="24"/>
              </w:rPr>
              <w:t>POWER OF ATTORNEY</w:t>
            </w:r>
          </w:p>
          <w:p>
            <w:pPr>
              <w:jc w:val="both"/>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10920" w:type="dxa"/>
            <w:gridSpan w:val="2"/>
            <w:tcBorders>
              <w:top w:val="single" w:color="000000" w:sz="12" w:space="0"/>
              <w:bottom w:val="single" w:color="000000" w:sz="12" w:space="0"/>
            </w:tcBorders>
          </w:tcPr>
          <w:p>
            <w:pPr>
              <w:rPr>
                <w:b/>
                <w:color w:val="000000"/>
                <w:szCs w:val="24"/>
              </w:rPr>
            </w:pPr>
            <w:r>
              <w:rPr>
                <w:b/>
                <w:color w:val="000000"/>
                <w:szCs w:val="24"/>
              </w:rPr>
              <w:t>D.  Submission and Opening of Tenders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 xml:space="preserve">ITT 22.1 </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(A) For </w:t>
            </w:r>
            <w:r>
              <w:rPr>
                <w:color w:val="000000"/>
                <w:szCs w:val="24"/>
                <w:u w:val="single"/>
              </w:rPr>
              <w:t xml:space="preserve">Tender submission purposes </w:t>
            </w:r>
            <w:r>
              <w:rPr>
                <w:color w:val="000000"/>
                <w:szCs w:val="24"/>
              </w:rPr>
              <w:t xml:space="preserve">only, the Procuring Entity’s address is: </w:t>
            </w:r>
          </w:p>
          <w:p>
            <w:pPr>
              <w:rPr>
                <w:color w:val="000000"/>
                <w:szCs w:val="24"/>
              </w:rPr>
            </w:pPr>
          </w:p>
          <w:p>
            <w:pPr>
              <w:pStyle w:val="33"/>
              <w:tabs>
                <w:tab w:val="left" w:pos="9360"/>
              </w:tabs>
              <w:spacing w:line="360" w:lineRule="auto"/>
              <w:ind w:left="1441" w:right="1296" w:firstLine="0"/>
              <w:rPr>
                <w:rFonts w:eastAsia="Georgia"/>
                <w:b/>
              </w:rPr>
            </w:pPr>
            <w:r>
              <w:rPr>
                <w:rFonts w:eastAsia="Georgia"/>
                <w:b/>
              </w:rPr>
              <w:t>THE COUNTY SECRETARY</w:t>
            </w:r>
          </w:p>
          <w:p>
            <w:pPr>
              <w:pStyle w:val="33"/>
              <w:tabs>
                <w:tab w:val="left" w:pos="9360"/>
              </w:tabs>
              <w:spacing w:line="360" w:lineRule="auto"/>
              <w:ind w:left="1441" w:right="1296" w:firstLine="0"/>
              <w:rPr>
                <w:rFonts w:eastAsia="Georgia"/>
                <w:b/>
              </w:rPr>
            </w:pPr>
            <w:r>
              <w:rPr>
                <w:rFonts w:eastAsia="Georgia"/>
                <w:b/>
              </w:rPr>
              <w:t>TURKANA COUNTY GOVERNMENT</w:t>
            </w:r>
          </w:p>
          <w:p>
            <w:pPr>
              <w:tabs>
                <w:tab w:val="left" w:pos="9360"/>
              </w:tabs>
              <w:spacing w:line="360" w:lineRule="auto"/>
              <w:ind w:left="873" w:right="1296"/>
              <w:rPr>
                <w:rFonts w:eastAsia="Georgia"/>
                <w:b/>
              </w:rPr>
            </w:pPr>
            <w:r>
              <w:rPr>
                <w:rFonts w:eastAsia="Georgia"/>
                <w:b/>
              </w:rPr>
              <w:t xml:space="preserve">           COUNTY HEADQUARTERS,</w:t>
            </w:r>
          </w:p>
          <w:p>
            <w:pPr>
              <w:tabs>
                <w:tab w:val="left" w:pos="9360"/>
              </w:tabs>
              <w:spacing w:line="360" w:lineRule="auto"/>
              <w:ind w:right="1296"/>
              <w:rPr>
                <w:rFonts w:eastAsia="Georgia"/>
                <w:b/>
              </w:rPr>
            </w:pPr>
            <w:r>
              <w:rPr>
                <w:rFonts w:eastAsia="Georgia"/>
                <w:b/>
              </w:rPr>
              <w:t xml:space="preserve">                           P.O BOX 11 – 30500, </w:t>
            </w:r>
          </w:p>
          <w:p>
            <w:pPr>
              <w:tabs>
                <w:tab w:val="left" w:pos="9360"/>
              </w:tabs>
              <w:spacing w:line="360" w:lineRule="auto"/>
              <w:ind w:right="1296"/>
              <w:rPr>
                <w:rFonts w:eastAsia="Georgia"/>
                <w:b/>
              </w:rPr>
            </w:pPr>
            <w:r>
              <w:rPr>
                <w:rFonts w:eastAsia="Georgia"/>
                <w:b/>
              </w:rPr>
              <w:t xml:space="preserve">                           LODWAR,</w:t>
            </w:r>
          </w:p>
          <w:p>
            <w:pPr>
              <w:rPr>
                <w:color w:val="000000"/>
                <w:szCs w:val="24"/>
              </w:rPr>
            </w:pPr>
          </w:p>
          <w:p>
            <w:pPr>
              <w:rPr>
                <w:color w:val="000000"/>
                <w:szCs w:val="24"/>
              </w:rPr>
            </w:pPr>
            <w:r>
              <w:rPr>
                <w:color w:val="000000"/>
                <w:szCs w:val="24"/>
              </w:rPr>
              <w:t>Tender</w:t>
            </w:r>
            <w:r>
              <w:rPr>
                <w:rFonts w:hint="default"/>
                <w:color w:val="000000"/>
                <w:szCs w:val="24"/>
                <w:lang w:val="en-US"/>
              </w:rPr>
              <w:t xml:space="preserve">ers </w:t>
            </w:r>
            <w:r>
              <w:rPr>
                <w:color w:val="000000"/>
                <w:szCs w:val="24"/>
              </w:rPr>
              <w:t xml:space="preserve">s </w:t>
            </w:r>
            <w:r>
              <w:rPr>
                <w:b/>
                <w:color w:val="000000"/>
                <w:szCs w:val="24"/>
              </w:rPr>
              <w:t>M</w:t>
            </w:r>
            <w:r>
              <w:rPr>
                <w:rFonts w:hint="default"/>
                <w:b/>
                <w:color w:val="000000"/>
                <w:szCs w:val="24"/>
                <w:lang w:val="en-US"/>
              </w:rPr>
              <w:t>UST</w:t>
            </w:r>
            <w:r>
              <w:rPr>
                <w:b/>
                <w:color w:val="000000"/>
                <w:szCs w:val="24"/>
              </w:rPr>
              <w:t xml:space="preserve"> SUBMIT</w:t>
            </w:r>
            <w:r>
              <w:rPr>
                <w:color w:val="000000"/>
                <w:szCs w:val="24"/>
              </w:rPr>
              <w:t xml:space="preserve"> tenders electronically.</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ITT 25.1</w:t>
            </w:r>
          </w:p>
        </w:tc>
        <w:tc>
          <w:tcPr>
            <w:tcW w:w="8489" w:type="dxa"/>
            <w:tcBorders>
              <w:top w:val="single" w:color="000000" w:sz="12" w:space="0"/>
              <w:left w:val="single" w:color="000000" w:sz="12" w:space="0"/>
              <w:bottom w:val="single" w:color="000000" w:sz="12" w:space="0"/>
            </w:tcBorders>
          </w:tcPr>
          <w:p>
            <w:pPr>
              <w:rPr>
                <w:szCs w:val="24"/>
              </w:rPr>
            </w:pPr>
            <w:r>
              <w:rPr>
                <w:color w:val="000000"/>
                <w:szCs w:val="24"/>
              </w:rPr>
              <w:t>The Tender opening shall take place at the time and the a</w:t>
            </w:r>
            <w:r>
              <w:rPr>
                <w:szCs w:val="24"/>
              </w:rPr>
              <w:t>ddress for Opening of Tenders provided below:</w:t>
            </w:r>
          </w:p>
          <w:p>
            <w:pPr>
              <w:tabs>
                <w:tab w:val="left" w:pos="9360"/>
              </w:tabs>
              <w:spacing w:line="360" w:lineRule="auto"/>
              <w:ind w:left="1080" w:right="1296" w:hanging="360"/>
              <w:rPr>
                <w:rFonts w:eastAsia="Georgia"/>
                <w:b/>
                <w:sz w:val="24"/>
                <w:szCs w:val="24"/>
              </w:rPr>
            </w:pPr>
            <w:r>
              <w:rPr>
                <w:rFonts w:eastAsia="Georgia"/>
                <w:b/>
                <w:sz w:val="24"/>
                <w:szCs w:val="24"/>
              </w:rPr>
              <w:t xml:space="preserve">          Turkana County Government</w:t>
            </w:r>
          </w:p>
          <w:p>
            <w:pPr>
              <w:tabs>
                <w:tab w:val="left" w:pos="9360"/>
              </w:tabs>
              <w:spacing w:line="360" w:lineRule="auto"/>
              <w:ind w:left="1080" w:right="1296" w:hanging="360"/>
              <w:rPr>
                <w:rFonts w:eastAsia="Georgia"/>
                <w:b/>
                <w:sz w:val="24"/>
                <w:szCs w:val="24"/>
              </w:rPr>
            </w:pPr>
            <w:r>
              <w:rPr>
                <w:rFonts w:eastAsia="Georgia"/>
                <w:b/>
                <w:sz w:val="24"/>
                <w:szCs w:val="24"/>
              </w:rPr>
              <w:t xml:space="preserve">          County Headquarters</w:t>
            </w:r>
          </w:p>
          <w:p>
            <w:pPr>
              <w:tabs>
                <w:tab w:val="left" w:pos="9360"/>
              </w:tabs>
              <w:spacing w:line="360" w:lineRule="auto"/>
              <w:ind w:left="1080" w:right="1296" w:hanging="360"/>
              <w:jc w:val="center"/>
              <w:rPr>
                <w:rFonts w:eastAsia="Georgia"/>
                <w:b/>
                <w:sz w:val="24"/>
                <w:szCs w:val="24"/>
              </w:rPr>
            </w:pPr>
            <w:r>
              <w:rPr>
                <w:rFonts w:eastAsia="Georgia"/>
                <w:b/>
                <w:sz w:val="24"/>
                <w:szCs w:val="24"/>
              </w:rPr>
              <w:t xml:space="preserve"> Supply Chain Management Department Boardroom</w:t>
            </w:r>
          </w:p>
          <w:p>
            <w:pPr>
              <w:rPr>
                <w:rFonts w:eastAsia="Georgia"/>
                <w:b/>
                <w:sz w:val="24"/>
                <w:szCs w:val="24"/>
              </w:rPr>
            </w:pPr>
            <w:r>
              <w:rPr>
                <w:rFonts w:eastAsia="Georgia"/>
                <w:b/>
                <w:sz w:val="24"/>
                <w:szCs w:val="24"/>
              </w:rPr>
              <w:t xml:space="preserve">                       Lodwar</w:t>
            </w:r>
          </w:p>
          <w:p>
            <w:pPr>
              <w:rPr>
                <w:szCs w:val="24"/>
              </w:rPr>
            </w:pPr>
          </w:p>
          <w:p>
            <w:pPr>
              <w:rPr>
                <w:b/>
                <w:color w:val="FF0000"/>
                <w:szCs w:val="24"/>
                <w:shd w:val="clear" w:color="auto" w:fill="FFFFFF"/>
              </w:rPr>
            </w:pPr>
            <w:r>
              <w:rPr>
                <w:b/>
                <w:color w:val="000000"/>
                <w:szCs w:val="24"/>
                <w:shd w:val="clear" w:color="auto" w:fill="FFFFFF"/>
              </w:rPr>
              <w:t>DATE:</w:t>
            </w:r>
            <w:r>
              <w:rPr>
                <w:b/>
                <w:color w:val="FF0000"/>
                <w:szCs w:val="24"/>
                <w:shd w:val="clear" w:color="auto" w:fill="FFFFFF"/>
              </w:rPr>
              <w:t xml:space="preserve"> </w:t>
            </w:r>
            <w:r>
              <w:rPr>
                <w:b/>
                <w:color w:val="FF0000"/>
                <w:szCs w:val="24"/>
              </w:rPr>
              <w:t>06</w:t>
            </w:r>
            <w:r>
              <w:rPr>
                <w:b/>
                <w:color w:val="FF0000"/>
                <w:szCs w:val="24"/>
                <w:vertAlign w:val="superscript"/>
              </w:rPr>
              <w:t>TH</w:t>
            </w:r>
            <w:r>
              <w:rPr>
                <w:b/>
                <w:color w:val="FF0000"/>
                <w:szCs w:val="24"/>
              </w:rPr>
              <w:t xml:space="preserve"> JANUARY 2022</w:t>
            </w:r>
          </w:p>
          <w:p>
            <w:pPr>
              <w:rPr>
                <w:color w:val="000000"/>
                <w:szCs w:val="24"/>
              </w:rPr>
            </w:pPr>
            <w:r>
              <w:rPr>
                <w:b/>
                <w:color w:val="000000"/>
                <w:szCs w:val="24"/>
                <w:shd w:val="clear" w:color="auto" w:fill="FFFFFF"/>
              </w:rPr>
              <w:t>TIME:  10: 30 AM EAT</w:t>
            </w:r>
            <w:r>
              <w:rPr>
                <w:i/>
                <w:color w:val="000000"/>
                <w:szCs w:val="24"/>
                <w:shd w:val="clear" w:color="auto" w:fill="FFFFFF"/>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color w:val="000000"/>
                <w:szCs w:val="24"/>
              </w:rPr>
            </w:pPr>
            <w:r>
              <w:rPr>
                <w:b/>
                <w:color w:val="000000"/>
                <w:szCs w:val="24"/>
              </w:rPr>
              <w:t xml:space="preserve">ITT 25.1 </w:t>
            </w:r>
          </w:p>
        </w:tc>
        <w:tc>
          <w:tcPr>
            <w:tcW w:w="8489" w:type="dxa"/>
            <w:tcBorders>
              <w:top w:val="single" w:color="000000" w:sz="12" w:space="0"/>
              <w:left w:val="single" w:color="000000" w:sz="12" w:space="0"/>
              <w:bottom w:val="single" w:color="000000" w:sz="12" w:space="0"/>
            </w:tcBorders>
          </w:tcPr>
          <w:p>
            <w:pPr>
              <w:rPr>
                <w:i/>
                <w:iCs/>
                <w:szCs w:val="24"/>
              </w:rPr>
            </w:pPr>
            <w:r>
              <w:rPr>
                <w:color w:val="000000"/>
                <w:szCs w:val="24"/>
              </w:rPr>
              <w:t xml:space="preserve">If Tenderers are allowed to submit Tenders electronically, they shall follow the electronic tender submission procedures </w:t>
            </w:r>
            <w:r>
              <w:rPr>
                <w:rStyle w:val="37"/>
              </w:rPr>
              <w:t>specified below:</w:t>
            </w:r>
            <w:r>
              <w:rPr>
                <w:i/>
                <w:iCs/>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10920" w:type="dxa"/>
            <w:gridSpan w:val="2"/>
            <w:tcBorders>
              <w:top w:val="single" w:color="000000" w:sz="12" w:space="0"/>
              <w:bottom w:val="single" w:color="000000" w:sz="12" w:space="0"/>
            </w:tcBorders>
          </w:tcPr>
          <w:p>
            <w:pPr>
              <w:rPr>
                <w:b/>
                <w:color w:val="000000"/>
                <w:szCs w:val="24"/>
              </w:rPr>
            </w:pPr>
            <w:r>
              <w:rPr>
                <w:b/>
                <w:color w:val="000000"/>
                <w:szCs w:val="24"/>
              </w:rPr>
              <w:t>E.  Evaluation, and Comparison of Tenders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PrEx>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ITT 30.3</w:t>
            </w:r>
          </w:p>
          <w:p>
            <w:pPr>
              <w:rPr>
                <w:b/>
                <w:iCs/>
                <w:color w:val="000000"/>
                <w:szCs w:val="24"/>
              </w:rPr>
            </w:pP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The adjustment shall be based on the </w:t>
            </w:r>
            <w:r>
              <w:rPr>
                <w:b/>
                <w:color w:val="000000"/>
                <w:szCs w:val="24"/>
              </w:rPr>
              <w:t>AVERAGE</w:t>
            </w:r>
            <w:r>
              <w:rPr>
                <w:color w:val="000000"/>
                <w:szCs w:val="24"/>
              </w:rPr>
              <w:t xml:space="preserve"> price of the item or component as quoted in other substantially responsive Tenders. If the price of the item or component cannot be derived from the price of other substantially responsive Tenders, the Procuring Entity shall use its best estimate.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rPr>
          <w:trHeight w:val="1923" w:hRule="atLeast"/>
        </w:trPr>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TT 32.1</w:t>
            </w:r>
          </w:p>
        </w:tc>
        <w:tc>
          <w:tcPr>
            <w:tcW w:w="8489" w:type="dxa"/>
            <w:tcBorders>
              <w:top w:val="single" w:color="000000" w:sz="12" w:space="0"/>
              <w:left w:val="single" w:color="000000" w:sz="12" w:space="0"/>
              <w:bottom w:val="single" w:color="000000" w:sz="12" w:space="0"/>
            </w:tcBorders>
          </w:tcPr>
          <w:p>
            <w:pPr>
              <w:rPr>
                <w:i/>
                <w:color w:val="000000"/>
                <w:szCs w:val="24"/>
              </w:rPr>
            </w:pPr>
            <w:r>
              <w:rPr>
                <w:color w:val="000000"/>
                <w:szCs w:val="24"/>
              </w:rPr>
              <w:t xml:space="preserve">The currency that shall be used for Tender evaluation and comparison purposes only to convert at the selling exchange rate all Tender prices expressed in various currencies into a single currency is: </w:t>
            </w:r>
            <w:r>
              <w:rPr>
                <w:b/>
                <w:color w:val="000000"/>
                <w:szCs w:val="24"/>
              </w:rPr>
              <w:t>KENYA SHILLING</w:t>
            </w:r>
            <w:r>
              <w:rPr>
                <w:i/>
                <w:color w:val="000000"/>
                <w:szCs w:val="24"/>
              </w:rPr>
              <w:t xml:space="preserve"> </w:t>
            </w:r>
          </w:p>
          <w:p>
            <w:pPr>
              <w:rPr>
                <w:color w:val="000000"/>
                <w:szCs w:val="24"/>
              </w:rPr>
            </w:pPr>
          </w:p>
          <w:p>
            <w:pPr>
              <w:rPr>
                <w:color w:val="000000"/>
                <w:szCs w:val="24"/>
              </w:rPr>
            </w:pPr>
            <w:r>
              <w:rPr>
                <w:color w:val="000000"/>
                <w:szCs w:val="24"/>
              </w:rPr>
              <w:t xml:space="preserve">The source of exchange rate shall be: </w:t>
            </w:r>
            <w:r>
              <w:rPr>
                <w:b/>
                <w:color w:val="000000"/>
                <w:szCs w:val="24"/>
              </w:rPr>
              <w:t>The Central bank of Kenya</w:t>
            </w:r>
            <w:r>
              <w:rPr>
                <w:color w:val="000000"/>
                <w:szCs w:val="24"/>
              </w:rPr>
              <w:t xml:space="preserve"> (mean rate)</w:t>
            </w:r>
          </w:p>
          <w:p>
            <w:pPr>
              <w:rPr>
                <w:color w:val="000000"/>
                <w:szCs w:val="24"/>
              </w:rPr>
            </w:pPr>
          </w:p>
          <w:p>
            <w:pPr>
              <w:rPr>
                <w:b/>
                <w:color w:val="000000"/>
                <w:szCs w:val="24"/>
              </w:rPr>
            </w:pPr>
            <w:r>
              <w:rPr>
                <w:color w:val="000000"/>
                <w:szCs w:val="24"/>
              </w:rPr>
              <w:t>The date for the exchange rate shall be</w:t>
            </w:r>
            <w:r>
              <w:rPr>
                <w:i/>
                <w:color w:val="000000"/>
                <w:szCs w:val="24"/>
              </w:rPr>
              <w:t xml:space="preserve">: </w:t>
            </w:r>
            <w:r>
              <w:rPr>
                <w:b/>
                <w:color w:val="000000"/>
                <w:szCs w:val="24"/>
              </w:rPr>
              <w:t>the deadline date for Submission of the Tenders.</w:t>
            </w:r>
          </w:p>
          <w:p>
            <w:pPr>
              <w:rPr>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rPr>
          <w:trHeight w:val="321" w:hRule="atLeast"/>
        </w:trPr>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ITT 33.2</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A margin of preference </w:t>
            </w:r>
            <w:r>
              <w:rPr>
                <w:b/>
                <w:color w:val="000000"/>
                <w:szCs w:val="24"/>
              </w:rPr>
              <w:t>SHALL NOT</w:t>
            </w:r>
            <w:r>
              <w:rPr>
                <w:i/>
                <w:color w:val="000000"/>
                <w:szCs w:val="24"/>
              </w:rPr>
              <w:t xml:space="preserve"> </w:t>
            </w:r>
            <w:r>
              <w:rPr>
                <w:color w:val="000000"/>
                <w:szCs w:val="24"/>
              </w:rPr>
              <w:t xml:space="preserve">apply.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rPr>
          <w:trHeight w:val="600" w:hRule="atLeast"/>
        </w:trPr>
        <w:tc>
          <w:tcPr>
            <w:tcW w:w="2431" w:type="dxa"/>
            <w:tcBorders>
              <w:top w:val="single" w:color="000000" w:sz="12" w:space="0"/>
              <w:bottom w:val="single" w:color="000000" w:sz="12" w:space="0"/>
              <w:right w:val="single" w:color="000000" w:sz="12" w:space="0"/>
            </w:tcBorders>
          </w:tcPr>
          <w:p>
            <w:pPr>
              <w:rPr>
                <w:b/>
                <w:iCs/>
                <w:color w:val="000000"/>
                <w:szCs w:val="24"/>
              </w:rPr>
            </w:pPr>
            <w:bookmarkStart w:id="50" w:name="_Hlk30708955"/>
            <w:r>
              <w:rPr>
                <w:b/>
                <w:iCs/>
                <w:color w:val="000000"/>
                <w:szCs w:val="24"/>
              </w:rPr>
              <w:t>ITT 33.4</w:t>
            </w:r>
          </w:p>
        </w:tc>
        <w:tc>
          <w:tcPr>
            <w:tcW w:w="8489" w:type="dxa"/>
            <w:tcBorders>
              <w:top w:val="single" w:color="000000" w:sz="12" w:space="0"/>
              <w:left w:val="single" w:color="000000" w:sz="12" w:space="0"/>
              <w:bottom w:val="single" w:color="000000" w:sz="12" w:space="0"/>
            </w:tcBorders>
          </w:tcPr>
          <w:p>
            <w:pPr>
              <w:tabs>
                <w:tab w:val="left" w:pos="567"/>
                <w:tab w:val="left" w:pos="993"/>
              </w:tabs>
              <w:jc w:val="both"/>
              <w:rPr>
                <w:b/>
                <w:color w:val="000000"/>
                <w:szCs w:val="24"/>
              </w:rPr>
            </w:pPr>
            <w:r>
              <w:rPr>
                <w:bCs/>
                <w:color w:val="000000"/>
                <w:szCs w:val="24"/>
              </w:rPr>
              <w:t xml:space="preserve">The invitation to tender is extended to the following group that qualify for Reservations: </w:t>
            </w:r>
            <w:r>
              <w:rPr>
                <w:b/>
                <w:bCs/>
                <w:color w:val="000000"/>
                <w:szCs w:val="24"/>
              </w:rPr>
              <w:t xml:space="preserve">NOT APPLICABLE </w:t>
            </w:r>
          </w:p>
        </w:tc>
      </w:tr>
      <w:bookmarkEnd w:id="50"/>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ITT 34.1</w:t>
            </w:r>
          </w:p>
        </w:tc>
        <w:tc>
          <w:tcPr>
            <w:tcW w:w="8489" w:type="dxa"/>
            <w:tcBorders>
              <w:top w:val="single" w:color="000000" w:sz="12" w:space="0"/>
              <w:left w:val="single" w:color="000000" w:sz="12" w:space="0"/>
              <w:bottom w:val="single" w:color="000000" w:sz="12" w:space="0"/>
            </w:tcBorders>
          </w:tcPr>
          <w:p>
            <w:pPr>
              <w:jc w:val="both"/>
              <w:rPr>
                <w:color w:val="000000"/>
                <w:spacing w:val="-4"/>
                <w:szCs w:val="24"/>
              </w:rPr>
            </w:pPr>
            <w:r>
              <w:rPr>
                <w:color w:val="000000"/>
                <w:spacing w:val="-4"/>
                <w:szCs w:val="24"/>
              </w:rPr>
              <w:t xml:space="preserve">At this time, the Procuring Entity </w:t>
            </w:r>
            <w:r>
              <w:rPr>
                <w:b/>
                <w:color w:val="000000"/>
                <w:szCs w:val="24"/>
              </w:rPr>
              <w:t>DOES NOT INTEND</w:t>
            </w:r>
            <w:r>
              <w:rPr>
                <w:i/>
                <w:color w:val="000000"/>
                <w:szCs w:val="24"/>
              </w:rPr>
              <w:t xml:space="preserve"> </w:t>
            </w:r>
            <w:r>
              <w:rPr>
                <w:color w:val="000000"/>
                <w:spacing w:val="-4"/>
                <w:szCs w:val="24"/>
              </w:rPr>
              <w:t>to execute certain specific parts of the Works by subcontractors selected in advance.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PrEx>
        <w:trPr>
          <w:trHeight w:val="1388" w:hRule="atLeast"/>
        </w:trPr>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ITT 34.2</w:t>
            </w:r>
          </w:p>
        </w:tc>
        <w:tc>
          <w:tcPr>
            <w:tcW w:w="8489" w:type="dxa"/>
            <w:tcBorders>
              <w:top w:val="single" w:color="000000" w:sz="12" w:space="0"/>
              <w:left w:val="single" w:color="000000" w:sz="12" w:space="0"/>
              <w:bottom w:val="single" w:color="000000" w:sz="12" w:space="0"/>
            </w:tcBorders>
          </w:tcPr>
          <w:p>
            <w:pPr>
              <w:jc w:val="both"/>
              <w:rPr>
                <w:color w:val="000000"/>
                <w:spacing w:val="-4"/>
                <w:szCs w:val="24"/>
              </w:rPr>
            </w:pPr>
            <w:r>
              <w:rPr>
                <w:color w:val="000000"/>
                <w:spacing w:val="-4"/>
                <w:szCs w:val="24"/>
              </w:rPr>
              <w:t>Contractor’s may propose subcontracting: Maximum percentage of subcontracting permitted is:</w:t>
            </w:r>
            <w:r>
              <w:rPr>
                <w:i/>
                <w:color w:val="000000"/>
                <w:spacing w:val="-4"/>
                <w:szCs w:val="24"/>
              </w:rPr>
              <w:t xml:space="preserve"> </w:t>
            </w:r>
            <w:r>
              <w:rPr>
                <w:b/>
                <w:color w:val="000000"/>
                <w:spacing w:val="-4"/>
                <w:szCs w:val="24"/>
              </w:rPr>
              <w:t>TEN (10) % OF THE TOTAL CONTRACT AMOUNT.</w:t>
            </w:r>
            <w:r>
              <w:rPr>
                <w:i/>
                <w:color w:val="000000"/>
                <w:spacing w:val="-4"/>
                <w:szCs w:val="24"/>
              </w:rPr>
              <w:t xml:space="preserve"> </w:t>
            </w:r>
            <w:r>
              <w:rPr>
                <w:color w:val="000000"/>
                <w:spacing w:val="-4"/>
                <w:szCs w:val="24"/>
              </w:rPr>
              <w:t>Tenderers planning to subcontract more than 10% of total volume of work shall specify, in the Form of Tender, the activity (ies) or parts of the Works to be subcontracted along with complete details of the subcontractors and their qualification and experience.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rPr>
          <w:trHeight w:val="1104" w:hRule="atLeast"/>
        </w:trPr>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ITT 34.3</w:t>
            </w:r>
          </w:p>
        </w:tc>
        <w:tc>
          <w:tcPr>
            <w:tcW w:w="8489" w:type="dxa"/>
            <w:tcBorders>
              <w:top w:val="single" w:color="000000" w:sz="12" w:space="0"/>
              <w:left w:val="single" w:color="000000" w:sz="12" w:space="0"/>
              <w:bottom w:val="single" w:color="000000" w:sz="12" w:space="0"/>
            </w:tcBorders>
          </w:tcPr>
          <w:p>
            <w:pPr>
              <w:jc w:val="both"/>
              <w:rPr>
                <w:spacing w:val="-4"/>
                <w:szCs w:val="24"/>
              </w:rPr>
            </w:pPr>
            <w:r>
              <w:rPr>
                <w:spacing w:val="-4"/>
                <w:szCs w:val="24"/>
              </w:rPr>
              <w:t>The parts of the Works for which the Procuring Entity permits Tenderers to propose Specialized Subcontractors are designated as follows:</w:t>
            </w:r>
          </w:p>
          <w:p>
            <w:pPr>
              <w:jc w:val="both"/>
              <w:rPr>
                <w:spacing w:val="-4"/>
                <w:szCs w:val="24"/>
              </w:rPr>
            </w:pPr>
            <w:r>
              <w:rPr>
                <w:spacing w:val="-4"/>
                <w:szCs w:val="24"/>
              </w:rPr>
              <w:t>1.</w:t>
            </w:r>
          </w:p>
          <w:p>
            <w:pPr>
              <w:jc w:val="both"/>
              <w:rPr>
                <w:spacing w:val="-4"/>
                <w:szCs w:val="24"/>
              </w:rPr>
            </w:pPr>
            <w:r>
              <w:rPr>
                <w:spacing w:val="-4"/>
                <w:szCs w:val="24"/>
              </w:rPr>
              <w:t>2.</w:t>
            </w:r>
          </w:p>
          <w:p>
            <w:pPr>
              <w:jc w:val="both"/>
              <w:rPr>
                <w:color w:val="000000"/>
                <w:spacing w:val="-4"/>
                <w:szCs w:val="24"/>
              </w:rPr>
            </w:pPr>
            <w:r>
              <w:rPr>
                <w:spacing w:val="-4"/>
                <w:szCs w:val="24"/>
              </w:rPr>
              <w:t>For the above-designated parts of the Works that may require Specialized Subcontractors, the relevant qualifications of the proposed Specialized Subcontractors will be added to the qualifications of the Tenderer for the purpose of evaluation.</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iCs/>
                <w:color w:val="000000"/>
                <w:szCs w:val="24"/>
              </w:rPr>
            </w:pPr>
            <w:r>
              <w:rPr>
                <w:b/>
                <w:iCs/>
                <w:color w:val="000000"/>
                <w:szCs w:val="24"/>
              </w:rPr>
              <w:t xml:space="preserve">ITT 35.2 (e) </w:t>
            </w:r>
          </w:p>
        </w:tc>
        <w:tc>
          <w:tcPr>
            <w:tcW w:w="8489" w:type="dxa"/>
            <w:tcBorders>
              <w:top w:val="single" w:color="000000" w:sz="12" w:space="0"/>
              <w:left w:val="single" w:color="000000" w:sz="12" w:space="0"/>
              <w:bottom w:val="single" w:color="000000" w:sz="12" w:space="0"/>
            </w:tcBorders>
          </w:tcPr>
          <w:p>
            <w:pPr>
              <w:jc w:val="both"/>
              <w:rPr>
                <w:bCs/>
                <w:color w:val="000000"/>
                <w:szCs w:val="24"/>
              </w:rPr>
            </w:pPr>
            <w:r>
              <w:rPr>
                <w:bCs/>
                <w:color w:val="000000"/>
                <w:szCs w:val="24"/>
              </w:rPr>
              <w:t xml:space="preserve">Additional requirements apply. </w:t>
            </w:r>
            <w:r>
              <w:rPr>
                <w:b/>
                <w:bCs/>
                <w:color w:val="000000"/>
                <w:szCs w:val="24"/>
              </w:rPr>
              <w:t>THESE ARE DETAILED IN THE EVALUATION CRITERIA IN SECTION III, EVALUATION AND QUALIFICATION CRITERIA.</w:t>
            </w:r>
            <w:r>
              <w:rPr>
                <w:bCs/>
                <w:color w:val="000000"/>
                <w:szCs w:val="24"/>
              </w:rPr>
              <w:t xml:space="preserve"> </w:t>
            </w:r>
          </w:p>
          <w:p>
            <w:pPr>
              <w:rPr>
                <w:bCs/>
                <w:color w:val="000000"/>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bCs/>
                <w:color w:val="000000"/>
                <w:szCs w:val="24"/>
              </w:rPr>
            </w:pPr>
            <w:r>
              <w:rPr>
                <w:b/>
                <w:bCs/>
                <w:color w:val="000000"/>
                <w:szCs w:val="24"/>
              </w:rPr>
              <w:t>ITT 48.1</w:t>
            </w:r>
          </w:p>
        </w:tc>
        <w:tc>
          <w:tcPr>
            <w:tcW w:w="8489" w:type="dxa"/>
            <w:tcBorders>
              <w:top w:val="single" w:color="000000" w:sz="12" w:space="0"/>
              <w:left w:val="single" w:color="000000" w:sz="12" w:space="0"/>
              <w:bottom w:val="single" w:color="000000" w:sz="12" w:space="0"/>
            </w:tcBorders>
          </w:tcPr>
          <w:p>
            <w:pPr>
              <w:rPr>
                <w:color w:val="000000"/>
                <w:szCs w:val="24"/>
              </w:rPr>
            </w:pPr>
            <w:r>
              <w:rPr>
                <w:color w:val="000000"/>
                <w:szCs w:val="24"/>
              </w:rPr>
              <w:t xml:space="preserve">Other documents required in addition to the Performance Security are: </w:t>
            </w:r>
            <w:r>
              <w:rPr>
                <w:b/>
                <w:color w:val="000000"/>
                <w:szCs w:val="24"/>
              </w:rPr>
              <w:t>NOT APPLICABE</w:t>
            </w:r>
          </w:p>
          <w:p>
            <w:pPr>
              <w:rPr>
                <w:szCs w:val="24"/>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6" w:space="0"/>
          </w:tblBorders>
          <w:tblCellMar>
            <w:top w:w="0" w:type="dxa"/>
            <w:left w:w="108" w:type="dxa"/>
            <w:bottom w:w="0" w:type="dxa"/>
            <w:right w:w="108" w:type="dxa"/>
          </w:tblCellMar>
        </w:tblPrEx>
        <w:tc>
          <w:tcPr>
            <w:tcW w:w="2431" w:type="dxa"/>
            <w:tcBorders>
              <w:top w:val="single" w:color="000000" w:sz="12" w:space="0"/>
              <w:bottom w:val="single" w:color="000000" w:sz="12" w:space="0"/>
              <w:right w:val="single" w:color="000000" w:sz="12" w:space="0"/>
            </w:tcBorders>
          </w:tcPr>
          <w:p>
            <w:pPr>
              <w:rPr>
                <w:b/>
                <w:bCs/>
                <w:color w:val="000000"/>
                <w:szCs w:val="24"/>
              </w:rPr>
            </w:pPr>
            <w:r>
              <w:rPr>
                <w:b/>
                <w:bCs/>
                <w:color w:val="000000"/>
                <w:szCs w:val="24"/>
              </w:rPr>
              <w:t>ITT 50.1</w:t>
            </w:r>
          </w:p>
        </w:tc>
        <w:tc>
          <w:tcPr>
            <w:tcW w:w="8489" w:type="dxa"/>
            <w:tcBorders>
              <w:top w:val="single" w:color="000000" w:sz="12" w:space="0"/>
              <w:left w:val="single" w:color="000000" w:sz="12" w:space="0"/>
              <w:bottom w:val="single" w:color="000000" w:sz="12" w:space="0"/>
            </w:tcBorders>
          </w:tcPr>
          <w:p>
            <w:pPr>
              <w:rPr>
                <w:iCs/>
                <w:szCs w:val="24"/>
              </w:rPr>
            </w:pPr>
            <w:r>
              <w:rPr>
                <w:szCs w:val="24"/>
              </w:rPr>
              <w:t xml:space="preserve">The procedures for making a Procurement-related Complaint are detailed in the “Notice of Intention to Award the Contract” herein and are also available from the PPRA </w:t>
            </w:r>
            <w:r>
              <w:rPr>
                <w:iCs/>
                <w:szCs w:val="24"/>
              </w:rPr>
              <w:t xml:space="preserve">Website </w:t>
            </w:r>
            <w:r>
              <w:fldChar w:fldCharType="begin"/>
            </w:r>
            <w:r>
              <w:instrText xml:space="preserve"> HYPERLINK "http://www.ppra.go.ke" </w:instrText>
            </w:r>
            <w:r>
              <w:fldChar w:fldCharType="separate"/>
            </w:r>
            <w:r>
              <w:rPr>
                <w:rStyle w:val="16"/>
                <w:szCs w:val="24"/>
              </w:rPr>
              <w:t>www.ppra.go.ke</w:t>
            </w:r>
            <w:r>
              <w:rPr>
                <w:rStyle w:val="16"/>
                <w:szCs w:val="24"/>
              </w:rPr>
              <w:fldChar w:fldCharType="end"/>
            </w:r>
            <w:r>
              <w:rPr>
                <w:szCs w:val="24"/>
              </w:rPr>
              <w:t xml:space="preserve"> or email </w:t>
            </w:r>
            <w:r>
              <w:fldChar w:fldCharType="begin"/>
            </w:r>
            <w:r>
              <w:instrText xml:space="preserve"> HYPERLINK "mailto:complaints@ppra.go.ke" </w:instrText>
            </w:r>
            <w:r>
              <w:fldChar w:fldCharType="separate"/>
            </w:r>
            <w:r>
              <w:rPr>
                <w:rStyle w:val="16"/>
                <w:szCs w:val="24"/>
              </w:rPr>
              <w:t>complaints@ppra.go.ke</w:t>
            </w:r>
            <w:r>
              <w:rPr>
                <w:rStyle w:val="16"/>
                <w:szCs w:val="24"/>
              </w:rPr>
              <w:fldChar w:fldCharType="end"/>
            </w:r>
            <w:r>
              <w:rPr>
                <w:iCs/>
                <w:szCs w:val="24"/>
              </w:rPr>
              <w:t xml:space="preserve">. </w:t>
            </w:r>
          </w:p>
          <w:p>
            <w:pPr>
              <w:rPr>
                <w:color w:val="000000"/>
                <w:szCs w:val="24"/>
              </w:rPr>
            </w:pPr>
          </w:p>
          <w:p>
            <w:pPr>
              <w:rPr>
                <w:szCs w:val="24"/>
              </w:rPr>
            </w:pPr>
            <w:r>
              <w:rPr>
                <w:color w:val="000000"/>
                <w:szCs w:val="24"/>
              </w:rPr>
              <w:t xml:space="preserve">If a Tenderer wishes to make a Procurement-related Complaint, the Tenderer should submit its complaint following </w:t>
            </w:r>
            <w:r>
              <w:rPr>
                <w:szCs w:val="24"/>
              </w:rPr>
              <w:t>these procedures, in writing (by the quickest means available, that is either by hand delivery or email to:</w:t>
            </w:r>
          </w:p>
          <w:p>
            <w:pPr>
              <w:rPr>
                <w:szCs w:val="24"/>
              </w:rPr>
            </w:pPr>
          </w:p>
          <w:p>
            <w:pPr>
              <w:rPr>
                <w:i/>
                <w:szCs w:val="24"/>
              </w:rPr>
            </w:pPr>
            <w:r>
              <w:rPr>
                <w:szCs w:val="24"/>
              </w:rPr>
              <w:t xml:space="preserve">For the attention: </w:t>
            </w:r>
          </w:p>
          <w:p>
            <w:pPr>
              <w:rPr>
                <w:szCs w:val="24"/>
              </w:rPr>
            </w:pPr>
            <w:r>
              <w:rPr>
                <w:szCs w:val="24"/>
              </w:rPr>
              <w:t xml:space="preserve">Title/position: </w:t>
            </w:r>
            <w:r>
              <w:rPr>
                <w:b/>
                <w:szCs w:val="24"/>
              </w:rPr>
              <w:t>COUNTY SECRETARY</w:t>
            </w:r>
          </w:p>
          <w:p>
            <w:pPr>
              <w:rPr>
                <w:i/>
                <w:szCs w:val="24"/>
              </w:rPr>
            </w:pPr>
            <w:r>
              <w:rPr>
                <w:szCs w:val="24"/>
              </w:rPr>
              <w:t xml:space="preserve">Procuring Entity: </w:t>
            </w:r>
            <w:r>
              <w:rPr>
                <w:b/>
                <w:szCs w:val="24"/>
              </w:rPr>
              <w:t>TURKANA COUNTY GOVERNMENT</w:t>
            </w:r>
          </w:p>
          <w:p>
            <w:pPr>
              <w:rPr>
                <w:i/>
                <w:szCs w:val="24"/>
              </w:rPr>
            </w:pPr>
            <w:r>
              <w:rPr>
                <w:szCs w:val="24"/>
              </w:rPr>
              <w:t>Email address</w:t>
            </w:r>
            <w:r>
              <w:rPr>
                <w:i/>
                <w:szCs w:val="24"/>
              </w:rPr>
              <w:t xml:space="preserve">: </w:t>
            </w:r>
          </w:p>
          <w:p>
            <w:pPr>
              <w:rPr>
                <w:color w:val="000000"/>
                <w:szCs w:val="24"/>
              </w:rPr>
            </w:pPr>
            <w:r>
              <w:rPr>
                <w:szCs w:val="24"/>
              </w:rPr>
              <w:t>In summary, a Procurement</w:t>
            </w:r>
            <w:r>
              <w:rPr>
                <w:color w:val="000000"/>
                <w:szCs w:val="24"/>
              </w:rPr>
              <w:t>-related Complaint may challenge any of the following (among others):</w:t>
            </w:r>
          </w:p>
          <w:p>
            <w:pPr>
              <w:rPr>
                <w:color w:val="000000"/>
                <w:szCs w:val="24"/>
              </w:rPr>
            </w:pPr>
            <w:r>
              <w:rPr>
                <w:color w:val="000000"/>
                <w:szCs w:val="24"/>
              </w:rPr>
              <w:t>(i) the terms of the Tender Documents; and</w:t>
            </w:r>
          </w:p>
          <w:p>
            <w:pPr>
              <w:rPr>
                <w:color w:val="000000"/>
                <w:szCs w:val="24"/>
              </w:rPr>
            </w:pPr>
            <w:r>
              <w:rPr>
                <w:color w:val="000000"/>
                <w:szCs w:val="24"/>
              </w:rPr>
              <w:t xml:space="preserve"> </w:t>
            </w:r>
          </w:p>
          <w:p>
            <w:pPr>
              <w:rPr>
                <w:color w:val="000000"/>
                <w:szCs w:val="24"/>
              </w:rPr>
            </w:pPr>
            <w:r>
              <w:rPr>
                <w:color w:val="000000"/>
                <w:szCs w:val="24"/>
              </w:rPr>
              <w:t>(ii) the Procuring Entity’s decision to award the contract.</w:t>
            </w:r>
          </w:p>
        </w:tc>
      </w:tr>
    </w:tbl>
    <w:p>
      <w:pPr>
        <w:spacing w:line="198" w:lineRule="exact"/>
        <w:rPr>
          <w:sz w:val="19"/>
        </w:rPr>
        <w:sectPr>
          <w:footerReference r:id="rId14" w:type="default"/>
          <w:footerReference r:id="rId15" w:type="even"/>
          <w:pgSz w:w="11910" w:h="16840"/>
          <w:pgMar w:top="640" w:right="0" w:bottom="620" w:left="0" w:header="0" w:footer="433" w:gutter="0"/>
          <w:cols w:space="720" w:num="1"/>
        </w:sectPr>
      </w:pPr>
    </w:p>
    <w:p>
      <w:pPr>
        <w:pStyle w:val="11"/>
        <w:rPr>
          <w:rFonts w:ascii="Arial"/>
          <w:b/>
        </w:rPr>
      </w:pPr>
    </w:p>
    <w:p>
      <w:pPr>
        <w:pStyle w:val="7"/>
        <w:spacing w:before="184"/>
        <w:ind w:left="851" w:firstLine="0"/>
      </w:pPr>
      <w:bookmarkStart w:id="51" w:name="_TOC_250025"/>
      <w:r>
        <w:rPr>
          <w:color w:val="231F20"/>
          <w:u w:val="single" w:color="231F20"/>
        </w:rPr>
        <w:t>SECTION III - EVALUATION AND QUALIFICATION</w:t>
      </w:r>
      <w:bookmarkEnd w:id="51"/>
      <w:r>
        <w:rPr>
          <w:color w:val="231F20"/>
          <w:u w:val="single" w:color="231F20"/>
        </w:rPr>
        <w:t xml:space="preserve"> CRITERIA</w:t>
      </w:r>
    </w:p>
    <w:p>
      <w:pPr>
        <w:pStyle w:val="33"/>
        <w:numPr>
          <w:ilvl w:val="1"/>
          <w:numId w:val="57"/>
        </w:numPr>
        <w:tabs>
          <w:tab w:val="left" w:pos="1420"/>
          <w:tab w:val="left" w:pos="1422"/>
        </w:tabs>
        <w:spacing w:before="235"/>
        <w:ind w:hanging="581"/>
        <w:rPr>
          <w:b/>
          <w:color w:val="231F20"/>
        </w:rPr>
      </w:pPr>
      <w:r>
        <w:rPr>
          <w:b/>
          <w:color w:val="231F20"/>
        </w:rPr>
        <w:t>GENERAL PROVISIONS</w:t>
      </w:r>
    </w:p>
    <w:p>
      <w:pPr>
        <w:pStyle w:val="33"/>
        <w:numPr>
          <w:ilvl w:val="1"/>
          <w:numId w:val="57"/>
        </w:numPr>
        <w:tabs>
          <w:tab w:val="left" w:pos="1422"/>
        </w:tabs>
        <w:spacing w:before="242" w:line="230" w:lineRule="auto"/>
        <w:ind w:right="849" w:hanging="581"/>
        <w:jc w:val="both"/>
        <w:rPr>
          <w:color w:val="231F20"/>
        </w:rPr>
      </w:pPr>
      <w:r>
        <w:rPr>
          <w:color w:val="231F20"/>
        </w:rPr>
        <w:t xml:space="preserve">This section contains the criteria that the Employer shall use to evaluate tender and qualify tenderers. No other factors, methods or criteria shall be used other than speciﬁed in this tender document. The Tenderer shall provide all the information requested in the forms included in Section </w:t>
      </w:r>
      <w:r>
        <w:rPr>
          <w:color w:val="231F20"/>
          <w:spacing w:val="-10"/>
        </w:rPr>
        <w:t xml:space="preserve">IV, </w:t>
      </w:r>
      <w:r>
        <w:rPr>
          <w:color w:val="231F20"/>
        </w:rPr>
        <w:t xml:space="preserve">Tendering Forms. The Procuring Entity shall use </w:t>
      </w:r>
      <w:r>
        <w:rPr>
          <w:b/>
          <w:color w:val="231F20"/>
          <w:u w:val="single" w:color="231F20"/>
        </w:rPr>
        <w:t xml:space="preserve">the Standard </w:t>
      </w:r>
      <w:r>
        <w:rPr>
          <w:b/>
          <w:color w:val="231F20"/>
          <w:spacing w:val="-4"/>
          <w:u w:val="single" w:color="231F20"/>
        </w:rPr>
        <w:t xml:space="preserve">Tender </w:t>
      </w:r>
      <w:r>
        <w:rPr>
          <w:b/>
          <w:color w:val="231F20"/>
          <w:u w:val="single" w:color="231F20"/>
        </w:rPr>
        <w:t xml:space="preserve">Evaluation Document for Goods and </w:t>
      </w:r>
      <w:r>
        <w:rPr>
          <w:b/>
          <w:color w:val="231F20"/>
          <w:spacing w:val="-3"/>
          <w:u w:val="single" w:color="231F20"/>
        </w:rPr>
        <w:t xml:space="preserve">Works </w:t>
      </w:r>
      <w:r>
        <w:rPr>
          <w:color w:val="231F20"/>
        </w:rPr>
        <w:t>for evaluatingTenders.</w:t>
      </w:r>
    </w:p>
    <w:p>
      <w:pPr>
        <w:pStyle w:val="33"/>
        <w:numPr>
          <w:ilvl w:val="1"/>
          <w:numId w:val="57"/>
        </w:numPr>
        <w:tabs>
          <w:tab w:val="left" w:pos="1420"/>
          <w:tab w:val="left" w:pos="1421"/>
        </w:tabs>
        <w:spacing w:before="247" w:line="230" w:lineRule="auto"/>
        <w:ind w:right="849" w:hanging="582"/>
        <w:rPr>
          <w:color w:val="231F20"/>
        </w:rPr>
      </w:pPr>
      <w:r>
        <w:rPr>
          <w:color w:val="231F20"/>
        </w:rPr>
        <w:t>Wherever a Tenderer is required to state a monetary amount, Tenderers should indicate the Kenya Shilling equivalent using the rate of exchange determined as follows:</w:t>
      </w:r>
    </w:p>
    <w:p>
      <w:pPr>
        <w:pStyle w:val="33"/>
        <w:numPr>
          <w:ilvl w:val="2"/>
          <w:numId w:val="57"/>
        </w:numPr>
        <w:tabs>
          <w:tab w:val="left" w:pos="1907"/>
        </w:tabs>
        <w:spacing w:before="50" w:line="230" w:lineRule="auto"/>
        <w:ind w:right="849"/>
        <w:jc w:val="both"/>
      </w:pPr>
      <w:r>
        <w:rPr>
          <w:color w:val="231F20"/>
        </w:rPr>
        <w:t>For construction turnover or ﬁnancial data required for each year - Exchange rate prevailing on the last day of the respective calendar year (in which the amounts for that year is to be converted) was originally established.</w:t>
      </w:r>
    </w:p>
    <w:p>
      <w:pPr>
        <w:pStyle w:val="33"/>
        <w:numPr>
          <w:ilvl w:val="2"/>
          <w:numId w:val="57"/>
        </w:numPr>
        <w:tabs>
          <w:tab w:val="left" w:pos="1906"/>
          <w:tab w:val="left" w:pos="1907"/>
        </w:tabs>
        <w:spacing w:before="43"/>
      </w:pPr>
      <w:r>
        <w:rPr>
          <w:color w:val="231F20"/>
          <w:spacing w:val="-5"/>
        </w:rPr>
        <w:t xml:space="preserve">Value </w:t>
      </w:r>
      <w:r>
        <w:rPr>
          <w:color w:val="231F20"/>
        </w:rPr>
        <w:t>of single contract - Exchange rate prevailing on the date of the contract signature.</w:t>
      </w:r>
    </w:p>
    <w:p>
      <w:pPr>
        <w:pStyle w:val="33"/>
        <w:numPr>
          <w:ilvl w:val="0"/>
          <w:numId w:val="16"/>
        </w:numPr>
        <w:tabs>
          <w:tab w:val="left" w:pos="1906"/>
          <w:tab w:val="left" w:pos="1907"/>
        </w:tabs>
        <w:spacing w:before="48" w:line="230" w:lineRule="auto"/>
        <w:ind w:left="1906" w:right="850" w:hanging="486"/>
      </w:pPr>
      <w:r>
        <w:rPr>
          <w:color w:val="231F20"/>
        </w:rPr>
        <w:t xml:space="preserve">Exchange rates shall be taken from the publicly available source identiﬁed in the ITT 14.3. Any error in determining the exchange rates in the </w:t>
      </w:r>
      <w:r>
        <w:rPr>
          <w:color w:val="231F20"/>
          <w:spacing w:val="-3"/>
        </w:rPr>
        <w:t xml:space="preserve">Tender </w:t>
      </w:r>
      <w:r>
        <w:rPr>
          <w:color w:val="231F20"/>
        </w:rPr>
        <w:t xml:space="preserve">may be corrected by the Procuring </w:t>
      </w:r>
      <w:r>
        <w:rPr>
          <w:color w:val="231F20"/>
          <w:spacing w:val="-3"/>
        </w:rPr>
        <w:t>Entity.</w:t>
      </w:r>
    </w:p>
    <w:p>
      <w:pPr>
        <w:pStyle w:val="7"/>
        <w:numPr>
          <w:ilvl w:val="1"/>
          <w:numId w:val="57"/>
        </w:numPr>
        <w:tabs>
          <w:tab w:val="left" w:pos="1420"/>
          <w:tab w:val="left" w:pos="1421"/>
        </w:tabs>
        <w:spacing w:before="237"/>
        <w:ind w:left="1420" w:hanging="570"/>
        <w:rPr>
          <w:color w:val="231F20"/>
        </w:rPr>
      </w:pPr>
      <w:r>
        <w:rPr>
          <w:color w:val="231F20"/>
          <w:spacing w:val="-5"/>
        </w:rPr>
        <w:t xml:space="preserve">EVALUATION </w:t>
      </w:r>
      <w:r>
        <w:rPr>
          <w:color w:val="231F20"/>
        </w:rPr>
        <w:t xml:space="preserve">AND </w:t>
      </w:r>
      <w:r>
        <w:rPr>
          <w:color w:val="231F20"/>
          <w:spacing w:val="-3"/>
        </w:rPr>
        <w:t xml:space="preserve">CONTRACT AWARD </w:t>
      </w:r>
      <w:r>
        <w:rPr>
          <w:color w:val="231F20"/>
        </w:rPr>
        <w:t>CRITERIA</w:t>
      </w:r>
    </w:p>
    <w:p>
      <w:pPr>
        <w:pStyle w:val="11"/>
        <w:spacing w:before="242" w:line="230" w:lineRule="auto"/>
        <w:ind w:left="1432" w:right="850" w:hanging="12"/>
        <w:jc w:val="both"/>
      </w:pPr>
      <w:r>
        <w:rPr>
          <w:color w:val="231F20"/>
        </w:rPr>
        <w:t xml:space="preserve">The Procuring Entity shall use the criteria and methodologies listed in this Section to evaluate tenders and arrive at the Lowest Evaluated </w:t>
      </w:r>
      <w:r>
        <w:rPr>
          <w:color w:val="231F20"/>
          <w:spacing w:val="-5"/>
        </w:rPr>
        <w:t xml:space="preserve">Tender. </w:t>
      </w:r>
      <w:r>
        <w:rPr>
          <w:color w:val="231F20"/>
        </w:rPr>
        <w:t xml:space="preserve">The tender that(i) meets the qualiﬁcation criteria, (ii) has been determined to be substantially responsive to the </w:t>
      </w:r>
      <w:r>
        <w:rPr>
          <w:color w:val="231F20"/>
          <w:spacing w:val="-3"/>
        </w:rPr>
        <w:t xml:space="preserve">Tender </w:t>
      </w:r>
      <w:r>
        <w:rPr>
          <w:color w:val="231F20"/>
        </w:rPr>
        <w:t xml:space="preserve">Documents, and (iii) is determined to have the Lowest Evaluated </w:t>
      </w:r>
      <w:r>
        <w:rPr>
          <w:color w:val="231F20"/>
          <w:spacing w:val="-3"/>
        </w:rPr>
        <w:t xml:space="preserve">Tender </w:t>
      </w:r>
      <w:r>
        <w:rPr>
          <w:color w:val="231F20"/>
        </w:rPr>
        <w:t>price shall be selected for award of contract.</w:t>
      </w:r>
    </w:p>
    <w:p>
      <w:pPr>
        <w:pStyle w:val="7"/>
        <w:tabs>
          <w:tab w:val="left" w:pos="1453"/>
        </w:tabs>
        <w:spacing w:before="239" w:line="463" w:lineRule="auto"/>
        <w:ind w:left="1420" w:right="2445" w:hanging="570"/>
      </w:pPr>
      <w:r>
        <w:rPr>
          <w:color w:val="231F20"/>
        </w:rPr>
        <w:t>2.0</w:t>
      </w:r>
      <w:r>
        <w:rPr>
          <w:color w:val="231F20"/>
        </w:rPr>
        <w:tab/>
      </w:r>
      <w:r>
        <w:rPr>
          <w:color w:val="231F20"/>
        </w:rPr>
        <w:tab/>
      </w:r>
      <w:r>
        <w:rPr>
          <w:color w:val="231F20"/>
          <w:u w:val="single"/>
        </w:rPr>
        <w:t xml:space="preserve">PRELIMINARY EXAMINATION FOR DETERMINATION OF </w:t>
      </w:r>
      <w:r>
        <w:rPr>
          <w:color w:val="231F20"/>
        </w:rPr>
        <w:t>RESPONSIVENESS Preliminary examination for Determination of Responsiveness</w:t>
      </w:r>
    </w:p>
    <w:p>
      <w:pPr>
        <w:pStyle w:val="11"/>
        <w:spacing w:before="6" w:line="230" w:lineRule="auto"/>
        <w:ind w:left="1432" w:right="850" w:hanging="12"/>
        <w:jc w:val="both"/>
        <w:rPr>
          <w:color w:val="231F20"/>
        </w:rPr>
      </w:pPr>
      <w:r>
        <w:rPr>
          <w:color w:val="231F20"/>
        </w:rPr>
        <w:t xml:space="preserve">The Procuring Entity will start by examining all tenders to ensure they meet in all respects the eligibility criteria and other mandatory requirements in the </w:t>
      </w:r>
      <w:r>
        <w:rPr>
          <w:color w:val="231F20"/>
          <w:spacing w:val="-5"/>
        </w:rPr>
        <w:t xml:space="preserve">ITT, </w:t>
      </w:r>
      <w:r>
        <w:rPr>
          <w:color w:val="231F20"/>
        </w:rPr>
        <w:t xml:space="preserve">and that the tender is complete in all aspects in meeting the requirements provided for in the preliminary evaluation criteria outlined </w:t>
      </w:r>
      <w:r>
        <w:rPr>
          <w:color w:val="231F20"/>
          <w:spacing w:val="-3"/>
        </w:rPr>
        <w:t xml:space="preserve">below. </w:t>
      </w:r>
      <w:r>
        <w:rPr>
          <w:color w:val="231F20"/>
        </w:rPr>
        <w:t xml:space="preserve">The Standard </w:t>
      </w:r>
      <w:r>
        <w:rPr>
          <w:color w:val="231F20"/>
          <w:spacing w:val="-3"/>
        </w:rPr>
        <w:t xml:space="preserve">Tender </w:t>
      </w:r>
      <w:r>
        <w:rPr>
          <w:color w:val="231F20"/>
        </w:rPr>
        <w:t xml:space="preserve">Evaluation Report Document for Goods and </w:t>
      </w:r>
      <w:r>
        <w:rPr>
          <w:color w:val="231F20"/>
          <w:spacing w:val="-4"/>
        </w:rPr>
        <w:t xml:space="preserve">Works </w:t>
      </w:r>
      <w:r>
        <w:rPr>
          <w:color w:val="231F20"/>
        </w:rPr>
        <w:t xml:space="preserve">for evaluating </w:t>
      </w:r>
      <w:r>
        <w:rPr>
          <w:color w:val="231F20"/>
          <w:spacing w:val="-3"/>
        </w:rPr>
        <w:t xml:space="preserve">Tenders </w:t>
      </w:r>
      <w:r>
        <w:rPr>
          <w:color w:val="231F20"/>
        </w:rPr>
        <w:t xml:space="preserve">provides very clear guide on how to deal with review of these requirements. </w:t>
      </w:r>
      <w:r>
        <w:rPr>
          <w:color w:val="231F20"/>
          <w:spacing w:val="-3"/>
        </w:rPr>
        <w:t xml:space="preserve">Tenders </w:t>
      </w:r>
      <w:r>
        <w:rPr>
          <w:color w:val="231F20"/>
        </w:rPr>
        <w:t>that do not pass the Preliminary Examination will be considered non- responsive and will not be considered further.</w:t>
      </w: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tabs>
          <w:tab w:val="left" w:pos="9480"/>
        </w:tabs>
        <w:spacing w:before="243" w:line="230" w:lineRule="auto"/>
        <w:ind w:left="1411" w:right="720" w:hanging="4"/>
        <w:jc w:val="both"/>
      </w:pPr>
      <w:r>
        <w:tab/>
      </w:r>
    </w:p>
    <w:p>
      <w:pPr>
        <w:pStyle w:val="11"/>
        <w:spacing w:before="243" w:line="230" w:lineRule="auto"/>
        <w:ind w:left="2851" w:right="720" w:firstLine="29"/>
        <w:jc w:val="both"/>
        <w:rPr>
          <w:b/>
          <w:sz w:val="24"/>
          <w:szCs w:val="24"/>
          <w:highlight w:val="yellow"/>
        </w:rPr>
      </w:pPr>
      <w:r>
        <w:rPr>
          <w:b/>
          <w:sz w:val="24"/>
          <w:szCs w:val="24"/>
          <w:highlight w:val="yellow"/>
        </w:rPr>
        <w:t>MANDATORY REQUIREMENTS</w:t>
      </w:r>
    </w:p>
    <w:tbl>
      <w:tblPr>
        <w:tblStyle w:val="9"/>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5403"/>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S/n</w:t>
            </w:r>
          </w:p>
        </w:tc>
        <w:tc>
          <w:tcPr>
            <w:tcW w:w="5403" w:type="dxa"/>
          </w:tcPr>
          <w:p>
            <w:pPr>
              <w:pStyle w:val="11"/>
              <w:tabs>
                <w:tab w:val="left" w:pos="4359"/>
              </w:tabs>
              <w:spacing w:before="243" w:line="230" w:lineRule="auto"/>
              <w:ind w:right="720"/>
              <w:jc w:val="both"/>
              <w:rPr>
                <w:b/>
                <w:sz w:val="24"/>
                <w:szCs w:val="24"/>
              </w:rPr>
            </w:pPr>
            <w:r>
              <w:rPr>
                <w:b/>
                <w:sz w:val="24"/>
                <w:szCs w:val="24"/>
              </w:rPr>
              <w:t>Requirements</w:t>
            </w:r>
          </w:p>
        </w:tc>
        <w:tc>
          <w:tcPr>
            <w:tcW w:w="1803" w:type="dxa"/>
          </w:tcPr>
          <w:p>
            <w:pPr>
              <w:pStyle w:val="11"/>
              <w:spacing w:before="243" w:line="230" w:lineRule="auto"/>
              <w:ind w:right="720"/>
              <w:jc w:val="both"/>
              <w:rPr>
                <w:b/>
                <w:sz w:val="24"/>
                <w:szCs w:val="24"/>
              </w:rPr>
            </w:pPr>
            <w:r>
              <w:rPr>
                <w:b/>
                <w:sz w:val="24"/>
                <w:szCs w:val="24"/>
              </w:rPr>
              <w:t>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1</w:t>
            </w:r>
          </w:p>
        </w:tc>
        <w:tc>
          <w:tcPr>
            <w:tcW w:w="5403" w:type="dxa"/>
          </w:tcPr>
          <w:p>
            <w:pPr>
              <w:pStyle w:val="11"/>
              <w:tabs>
                <w:tab w:val="left" w:pos="4359"/>
              </w:tabs>
              <w:spacing w:before="243" w:line="230" w:lineRule="auto"/>
              <w:ind w:right="720"/>
              <w:jc w:val="both"/>
              <w:rPr>
                <w:b/>
                <w:sz w:val="24"/>
                <w:szCs w:val="24"/>
              </w:rPr>
            </w:pPr>
            <w:r>
              <w:rPr>
                <w:b/>
                <w:sz w:val="24"/>
                <w:szCs w:val="24"/>
              </w:rPr>
              <w:t>Copy of Certificate of Incorporation/Registration</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2</w:t>
            </w:r>
          </w:p>
        </w:tc>
        <w:tc>
          <w:tcPr>
            <w:tcW w:w="5403" w:type="dxa"/>
          </w:tcPr>
          <w:p>
            <w:pPr>
              <w:pStyle w:val="11"/>
              <w:tabs>
                <w:tab w:val="left" w:pos="4359"/>
              </w:tabs>
              <w:spacing w:before="243" w:line="230" w:lineRule="auto"/>
              <w:ind w:right="720"/>
              <w:jc w:val="both"/>
              <w:rPr>
                <w:b/>
                <w:sz w:val="24"/>
                <w:szCs w:val="24"/>
              </w:rPr>
            </w:pPr>
            <w:r>
              <w:rPr>
                <w:b/>
                <w:sz w:val="24"/>
                <w:szCs w:val="24"/>
              </w:rPr>
              <w:t>Copy of Valid Tax Compliance Certificate/exemption</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3</w:t>
            </w:r>
          </w:p>
        </w:tc>
        <w:tc>
          <w:tcPr>
            <w:tcW w:w="5403" w:type="dxa"/>
          </w:tcPr>
          <w:p>
            <w:pPr>
              <w:pStyle w:val="11"/>
              <w:tabs>
                <w:tab w:val="left" w:pos="4359"/>
              </w:tabs>
              <w:spacing w:before="243" w:line="230" w:lineRule="auto"/>
              <w:ind w:right="720"/>
              <w:jc w:val="both"/>
              <w:rPr>
                <w:b/>
                <w:sz w:val="24"/>
                <w:szCs w:val="24"/>
              </w:rPr>
            </w:pPr>
            <w:r>
              <w:rPr>
                <w:b/>
                <w:sz w:val="24"/>
                <w:szCs w:val="24"/>
              </w:rPr>
              <w:t>List of Current directors with respect to shareholding &amp; details of citizenship. ( CR 12</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4</w:t>
            </w:r>
          </w:p>
        </w:tc>
        <w:tc>
          <w:tcPr>
            <w:tcW w:w="5403" w:type="dxa"/>
          </w:tcPr>
          <w:p>
            <w:pPr>
              <w:pStyle w:val="11"/>
              <w:tabs>
                <w:tab w:val="left" w:pos="4359"/>
              </w:tabs>
              <w:spacing w:before="243" w:line="230" w:lineRule="auto"/>
              <w:ind w:right="720"/>
              <w:jc w:val="both"/>
              <w:rPr>
                <w:b/>
                <w:sz w:val="24"/>
                <w:szCs w:val="24"/>
              </w:rPr>
            </w:pPr>
            <w:r>
              <w:rPr>
                <w:b/>
                <w:sz w:val="24"/>
                <w:szCs w:val="24"/>
              </w:rPr>
              <w:t>Form of Tender duly completed, signed and stamped</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5</w:t>
            </w:r>
          </w:p>
        </w:tc>
        <w:tc>
          <w:tcPr>
            <w:tcW w:w="5403" w:type="dxa"/>
          </w:tcPr>
          <w:p>
            <w:pPr>
              <w:pStyle w:val="11"/>
              <w:tabs>
                <w:tab w:val="left" w:pos="4359"/>
              </w:tabs>
              <w:spacing w:before="243" w:line="230" w:lineRule="auto"/>
              <w:ind w:right="720"/>
              <w:jc w:val="both"/>
              <w:rPr>
                <w:b/>
                <w:sz w:val="24"/>
                <w:szCs w:val="24"/>
              </w:rPr>
            </w:pPr>
            <w:r>
              <w:rPr>
                <w:b/>
                <w:sz w:val="24"/>
                <w:szCs w:val="24"/>
              </w:rPr>
              <w:t>Business questionnaire duly completed, signed and stamped.</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6</w:t>
            </w:r>
          </w:p>
        </w:tc>
        <w:tc>
          <w:tcPr>
            <w:tcW w:w="5403" w:type="dxa"/>
          </w:tcPr>
          <w:p>
            <w:pPr>
              <w:pStyle w:val="11"/>
              <w:tabs>
                <w:tab w:val="left" w:pos="4359"/>
              </w:tabs>
              <w:spacing w:before="243" w:line="230" w:lineRule="auto"/>
              <w:ind w:right="720"/>
              <w:jc w:val="both"/>
              <w:rPr>
                <w:b/>
                <w:sz w:val="24"/>
                <w:szCs w:val="24"/>
              </w:rPr>
            </w:pPr>
            <w:r>
              <w:rPr>
                <w:b/>
                <w:sz w:val="24"/>
                <w:szCs w:val="24"/>
              </w:rPr>
              <w:t>Valid certified NCA 6 registration certificate as a building works contractor.</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7</w:t>
            </w:r>
          </w:p>
        </w:tc>
        <w:tc>
          <w:tcPr>
            <w:tcW w:w="5403" w:type="dxa"/>
          </w:tcPr>
          <w:p>
            <w:pPr>
              <w:pStyle w:val="11"/>
              <w:tabs>
                <w:tab w:val="left" w:pos="4359"/>
              </w:tabs>
              <w:spacing w:before="243" w:line="230" w:lineRule="auto"/>
              <w:ind w:right="720"/>
              <w:jc w:val="both"/>
              <w:rPr>
                <w:b/>
                <w:sz w:val="24"/>
                <w:szCs w:val="24"/>
              </w:rPr>
            </w:pPr>
            <w:r>
              <w:rPr>
                <w:b/>
                <w:sz w:val="24"/>
                <w:szCs w:val="24"/>
              </w:rPr>
              <w:t>Self-declaration that the person/Tenderer will not engage in any corrupt or fraudulent practice</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8</w:t>
            </w:r>
          </w:p>
        </w:tc>
        <w:tc>
          <w:tcPr>
            <w:tcW w:w="5403" w:type="dxa"/>
          </w:tcPr>
          <w:p>
            <w:pPr>
              <w:pStyle w:val="11"/>
              <w:tabs>
                <w:tab w:val="left" w:pos="4359"/>
              </w:tabs>
              <w:spacing w:before="243" w:line="230" w:lineRule="auto"/>
              <w:ind w:right="720"/>
              <w:jc w:val="both"/>
              <w:rPr>
                <w:b/>
                <w:sz w:val="24"/>
                <w:szCs w:val="24"/>
              </w:rPr>
            </w:pPr>
            <w:r>
              <w:rPr>
                <w:b/>
                <w:sz w:val="24"/>
                <w:szCs w:val="24"/>
              </w:rPr>
              <w:t>Dully filled and stamped Bill of Quantities</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9</w:t>
            </w:r>
          </w:p>
        </w:tc>
        <w:tc>
          <w:tcPr>
            <w:tcW w:w="5403" w:type="dxa"/>
          </w:tcPr>
          <w:p>
            <w:pPr>
              <w:pStyle w:val="11"/>
              <w:tabs>
                <w:tab w:val="left" w:pos="4359"/>
              </w:tabs>
              <w:spacing w:before="243" w:line="230" w:lineRule="auto"/>
              <w:ind w:right="720"/>
              <w:jc w:val="both"/>
              <w:rPr>
                <w:b/>
                <w:sz w:val="24"/>
                <w:szCs w:val="24"/>
              </w:rPr>
            </w:pPr>
            <w:r>
              <w:rPr>
                <w:b/>
                <w:sz w:val="24"/>
                <w:szCs w:val="24"/>
              </w:rPr>
              <w:t>Valid single business permit from the relevant County Government</w:t>
            </w:r>
          </w:p>
        </w:tc>
        <w:tc>
          <w:tcPr>
            <w:tcW w:w="1803" w:type="dxa"/>
          </w:tcPr>
          <w:p>
            <w:pPr>
              <w:pStyle w:val="11"/>
              <w:spacing w:before="243" w:line="230" w:lineRule="auto"/>
              <w:ind w:right="720"/>
              <w:jc w:val="both"/>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57" w:type="dxa"/>
          </w:tcPr>
          <w:p>
            <w:pPr>
              <w:pStyle w:val="11"/>
              <w:spacing w:before="243" w:line="230" w:lineRule="auto"/>
              <w:ind w:right="720"/>
              <w:jc w:val="both"/>
              <w:rPr>
                <w:b/>
                <w:sz w:val="24"/>
                <w:szCs w:val="24"/>
              </w:rPr>
            </w:pPr>
            <w:r>
              <w:rPr>
                <w:b/>
                <w:sz w:val="24"/>
                <w:szCs w:val="24"/>
              </w:rPr>
              <w:t>10</w:t>
            </w:r>
          </w:p>
        </w:tc>
        <w:tc>
          <w:tcPr>
            <w:tcW w:w="5403" w:type="dxa"/>
          </w:tcPr>
          <w:p>
            <w:pPr>
              <w:pStyle w:val="11"/>
              <w:tabs>
                <w:tab w:val="left" w:pos="4359"/>
              </w:tabs>
              <w:spacing w:before="243" w:line="230" w:lineRule="auto"/>
              <w:ind w:right="720"/>
              <w:jc w:val="both"/>
              <w:rPr>
                <w:b/>
                <w:sz w:val="24"/>
                <w:szCs w:val="24"/>
              </w:rPr>
            </w:pPr>
            <w:r>
              <w:rPr>
                <w:b/>
                <w:sz w:val="24"/>
                <w:szCs w:val="24"/>
              </w:rPr>
              <w:t>Bid bond security.</w:t>
            </w:r>
          </w:p>
        </w:tc>
        <w:tc>
          <w:tcPr>
            <w:tcW w:w="1803" w:type="dxa"/>
          </w:tcPr>
          <w:p>
            <w:pPr>
              <w:pStyle w:val="11"/>
              <w:spacing w:before="243" w:line="230" w:lineRule="auto"/>
              <w:ind w:right="720"/>
              <w:jc w:val="both"/>
              <w:rPr>
                <w:b/>
                <w:sz w:val="24"/>
                <w:szCs w:val="24"/>
              </w:rPr>
            </w:pPr>
          </w:p>
        </w:tc>
      </w:tr>
    </w:tbl>
    <w:p>
      <w:pPr>
        <w:pStyle w:val="11"/>
        <w:spacing w:before="243" w:line="230" w:lineRule="auto"/>
        <w:ind w:right="720"/>
        <w:jc w:val="both"/>
        <w:rPr>
          <w:b/>
          <w:sz w:val="24"/>
          <w:szCs w:val="24"/>
        </w:rPr>
      </w:pPr>
    </w:p>
    <w:p>
      <w:pPr>
        <w:pStyle w:val="11"/>
        <w:spacing w:before="243" w:line="230" w:lineRule="auto"/>
        <w:ind w:left="1411" w:right="720" w:hanging="4"/>
        <w:jc w:val="both"/>
        <w:rPr>
          <w:b/>
          <w:sz w:val="24"/>
          <w:szCs w:val="24"/>
          <w:u w:val="single"/>
        </w:rPr>
      </w:pPr>
      <w:r>
        <w:rPr>
          <w:b/>
          <w:sz w:val="24"/>
          <w:szCs w:val="24"/>
        </w:rPr>
        <w:t xml:space="preserve">                        </w:t>
      </w:r>
      <w:r>
        <w:rPr>
          <w:b/>
          <w:sz w:val="24"/>
          <w:szCs w:val="24"/>
          <w:highlight w:val="yellow"/>
          <w:u w:val="single"/>
        </w:rPr>
        <w:t>TECHNICAL REQUIREMENTS</w:t>
      </w:r>
    </w:p>
    <w:p>
      <w:pPr>
        <w:pStyle w:val="11"/>
        <w:tabs>
          <w:tab w:val="left" w:pos="9912"/>
        </w:tabs>
        <w:spacing w:before="243" w:line="230" w:lineRule="auto"/>
        <w:ind w:left="1411" w:right="720" w:hanging="4"/>
        <w:jc w:val="both"/>
        <w:rPr>
          <w:b/>
          <w:sz w:val="24"/>
          <w:szCs w:val="24"/>
        </w:rPr>
      </w:pPr>
      <w:r>
        <w:rPr>
          <w:b/>
          <w:sz w:val="24"/>
          <w:szCs w:val="24"/>
        </w:rPr>
        <w:tab/>
      </w:r>
      <w:r>
        <w:rPr>
          <w:b/>
          <w:sz w:val="24"/>
          <w:szCs w:val="24"/>
        </w:rPr>
        <w:tab/>
      </w:r>
    </w:p>
    <w:tbl>
      <w:tblPr>
        <w:tblStyle w:val="9"/>
        <w:tblW w:w="49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363"/>
        <w:gridCol w:w="4521"/>
        <w:gridCol w:w="183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jc w:val="center"/>
              <w:rPr>
                <w:b/>
                <w:sz w:val="24"/>
                <w:szCs w:val="24"/>
              </w:rPr>
            </w:pPr>
            <w:r>
              <w:rPr>
                <w:b/>
                <w:sz w:val="24"/>
                <w:szCs w:val="24"/>
              </w:rPr>
              <w:t>No</w:t>
            </w:r>
          </w:p>
        </w:tc>
        <w:tc>
          <w:tcPr>
            <w:tcW w:w="993" w:type="pct"/>
          </w:tcPr>
          <w:p>
            <w:pPr>
              <w:pStyle w:val="11"/>
              <w:spacing w:before="243" w:line="230" w:lineRule="auto"/>
              <w:ind w:right="87"/>
              <w:jc w:val="center"/>
              <w:rPr>
                <w:b/>
                <w:sz w:val="24"/>
                <w:szCs w:val="24"/>
              </w:rPr>
            </w:pPr>
            <w:r>
              <w:rPr>
                <w:b/>
                <w:sz w:val="24"/>
                <w:szCs w:val="24"/>
              </w:rPr>
              <w:t>Requirements</w:t>
            </w:r>
          </w:p>
        </w:tc>
        <w:tc>
          <w:tcPr>
            <w:tcW w:w="1900" w:type="pct"/>
          </w:tcPr>
          <w:p>
            <w:pPr>
              <w:pStyle w:val="11"/>
              <w:spacing w:before="243" w:line="230" w:lineRule="auto"/>
              <w:ind w:right="84"/>
              <w:jc w:val="center"/>
              <w:rPr>
                <w:b/>
                <w:sz w:val="24"/>
                <w:szCs w:val="24"/>
              </w:rPr>
            </w:pPr>
            <w:r>
              <w:rPr>
                <w:b/>
                <w:sz w:val="24"/>
                <w:szCs w:val="24"/>
              </w:rPr>
              <w:t>Evidence</w:t>
            </w:r>
          </w:p>
        </w:tc>
        <w:tc>
          <w:tcPr>
            <w:tcW w:w="772" w:type="pct"/>
          </w:tcPr>
          <w:p>
            <w:pPr>
              <w:pStyle w:val="11"/>
              <w:spacing w:before="243" w:line="230" w:lineRule="auto"/>
              <w:ind w:right="720"/>
              <w:jc w:val="center"/>
              <w:rPr>
                <w:b/>
                <w:sz w:val="24"/>
                <w:szCs w:val="24"/>
              </w:rPr>
            </w:pPr>
            <w:r>
              <w:rPr>
                <w:b/>
                <w:sz w:val="24"/>
                <w:szCs w:val="24"/>
              </w:rPr>
              <w:t xml:space="preserve">Max. Score </w:t>
            </w:r>
          </w:p>
        </w:tc>
        <w:tc>
          <w:tcPr>
            <w:tcW w:w="832" w:type="pct"/>
          </w:tcPr>
          <w:p>
            <w:pPr>
              <w:pStyle w:val="11"/>
              <w:tabs>
                <w:tab w:val="center" w:pos="951"/>
                <w:tab w:val="left" w:pos="2580"/>
              </w:tabs>
              <w:spacing w:before="243" w:line="230" w:lineRule="auto"/>
              <w:ind w:right="720"/>
              <w:rPr>
                <w:b/>
                <w:sz w:val="24"/>
                <w:szCs w:val="24"/>
              </w:rPr>
            </w:pPr>
            <w:r>
              <w:rPr>
                <w:b/>
                <w:sz w:val="24"/>
                <w:szCs w:val="24"/>
              </w:rPr>
              <w:tab/>
            </w:r>
            <w:r>
              <w:rPr>
                <w:b/>
                <w:sz w:val="24"/>
                <w:szCs w:val="24"/>
              </w:rPr>
              <w:t>Score Awarded.</w:t>
            </w:r>
            <w:r>
              <w:rPr>
                <w:b/>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1</w:t>
            </w:r>
          </w:p>
        </w:tc>
        <w:tc>
          <w:tcPr>
            <w:tcW w:w="993" w:type="pct"/>
            <w:vMerge w:val="restart"/>
          </w:tcPr>
          <w:p>
            <w:pPr>
              <w:pStyle w:val="11"/>
              <w:spacing w:before="243" w:line="230" w:lineRule="auto"/>
              <w:ind w:right="59"/>
              <w:jc w:val="center"/>
              <w:rPr>
                <w:b/>
                <w:sz w:val="24"/>
                <w:szCs w:val="24"/>
              </w:rPr>
            </w:pPr>
            <w:r>
              <w:rPr>
                <w:b/>
                <w:sz w:val="24"/>
                <w:szCs w:val="24"/>
              </w:rPr>
              <w:t>Experience</w:t>
            </w:r>
          </w:p>
        </w:tc>
        <w:tc>
          <w:tcPr>
            <w:tcW w:w="1900" w:type="pct"/>
          </w:tcPr>
          <w:p>
            <w:pPr>
              <w:pStyle w:val="11"/>
              <w:spacing w:before="243" w:line="230" w:lineRule="auto"/>
              <w:ind w:right="720"/>
              <w:jc w:val="center"/>
              <w:rPr>
                <w:b/>
                <w:sz w:val="24"/>
                <w:szCs w:val="24"/>
              </w:rPr>
            </w:pPr>
            <w:r>
              <w:rPr>
                <w:b/>
                <w:sz w:val="24"/>
                <w:szCs w:val="24"/>
              </w:rPr>
              <w:t>Previous experience detailing similar projects undertaken successfully (a)evidence of Completion certificates for the respective projects to the proposed works in terms of the physical size and complexity (10 marks, each Completion certificate 2 mark) Above 5 Completion Certificates (10 Marks</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p>
        </w:tc>
        <w:tc>
          <w:tcPr>
            <w:tcW w:w="993" w:type="pct"/>
            <w:vMerge w:val="continue"/>
          </w:tcPr>
          <w:p>
            <w:pPr>
              <w:pStyle w:val="11"/>
              <w:spacing w:before="243" w:line="230" w:lineRule="auto"/>
              <w:ind w:right="720"/>
              <w:jc w:val="center"/>
              <w:rPr>
                <w:b/>
                <w:sz w:val="24"/>
                <w:szCs w:val="24"/>
              </w:rPr>
            </w:pPr>
          </w:p>
        </w:tc>
        <w:tc>
          <w:tcPr>
            <w:tcW w:w="1900" w:type="pct"/>
          </w:tcPr>
          <w:p>
            <w:pPr>
              <w:pStyle w:val="11"/>
              <w:spacing w:before="243" w:line="230" w:lineRule="auto"/>
              <w:ind w:right="720"/>
              <w:jc w:val="center"/>
              <w:rPr>
                <w:b/>
                <w:sz w:val="24"/>
                <w:szCs w:val="24"/>
              </w:rPr>
            </w:pPr>
            <w:r>
              <w:rPr>
                <w:b/>
                <w:sz w:val="24"/>
                <w:szCs w:val="24"/>
              </w:rPr>
              <w:t>The above 5 (Five) Certificates should be accompanied with LSOs/LPOs of similar Works valued at least 5 million and above for each LPO/LSO. (For each LSO/LPO = 5 Marks) 5 LSOs/LPOs and above (25 Marks) Any LSO/LPO Less than 5 Million – 0 Marks</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2</w:t>
            </w:r>
          </w:p>
        </w:tc>
        <w:tc>
          <w:tcPr>
            <w:tcW w:w="993" w:type="pct"/>
          </w:tcPr>
          <w:p>
            <w:pPr>
              <w:pStyle w:val="11"/>
              <w:spacing w:before="243" w:line="230" w:lineRule="auto"/>
              <w:ind w:right="720"/>
              <w:jc w:val="center"/>
              <w:rPr>
                <w:b/>
                <w:sz w:val="24"/>
                <w:szCs w:val="24"/>
              </w:rPr>
            </w:pPr>
            <w:r>
              <w:rPr>
                <w:b/>
                <w:sz w:val="24"/>
                <w:szCs w:val="24"/>
              </w:rPr>
              <w:t>Qualified Technical Staff</w:t>
            </w:r>
          </w:p>
        </w:tc>
        <w:tc>
          <w:tcPr>
            <w:tcW w:w="1900" w:type="pct"/>
          </w:tcPr>
          <w:p>
            <w:pPr>
              <w:pStyle w:val="11"/>
              <w:spacing w:before="243" w:line="230" w:lineRule="auto"/>
              <w:ind w:right="720"/>
              <w:jc w:val="center"/>
              <w:rPr>
                <w:b/>
                <w:sz w:val="24"/>
                <w:szCs w:val="24"/>
              </w:rPr>
            </w:pPr>
            <w:r>
              <w:rPr>
                <w:b/>
                <w:sz w:val="24"/>
                <w:szCs w:val="24"/>
              </w:rPr>
              <w:t>CVs, academic and professional certificates and evidence of registrations with professional bodies for Building/Civil engineer, Quantity surveyor and Project manager.</w:t>
            </w:r>
          </w:p>
          <w:p>
            <w:pPr>
              <w:pStyle w:val="11"/>
              <w:tabs>
                <w:tab w:val="left" w:pos="316"/>
              </w:tabs>
              <w:spacing w:before="243" w:line="230" w:lineRule="auto"/>
              <w:ind w:right="720"/>
              <w:rPr>
                <w:b/>
                <w:sz w:val="24"/>
                <w:szCs w:val="24"/>
              </w:rPr>
            </w:pPr>
          </w:p>
          <w:p>
            <w:pPr>
              <w:pStyle w:val="11"/>
              <w:spacing w:before="243" w:line="230" w:lineRule="auto"/>
              <w:ind w:right="720"/>
              <w:jc w:val="center"/>
              <w:rPr>
                <w:b/>
                <w:sz w:val="24"/>
                <w:szCs w:val="24"/>
              </w:rPr>
            </w:pP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tbl>
            <w:tblPr>
              <w:tblStyle w:val="9"/>
              <w:tblpPr w:leftFromText="180" w:rightFromText="180" w:vertAnchor="page" w:horzAnchor="page" w:tblpX="1" w:tblpY="481"/>
              <w:tblOverlap w:val="never"/>
              <w:tblW w:w="10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803"/>
              <w:gridCol w:w="1890"/>
              <w:gridCol w:w="1706"/>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318" w:type="pct"/>
                </w:tcPr>
                <w:p>
                  <w:pPr>
                    <w:pStyle w:val="11"/>
                    <w:tabs>
                      <w:tab w:val="left" w:pos="316"/>
                    </w:tabs>
                    <w:spacing w:before="243" w:line="230" w:lineRule="auto"/>
                    <w:ind w:right="720"/>
                    <w:rPr>
                      <w:b/>
                      <w:sz w:val="24"/>
                      <w:szCs w:val="24"/>
                    </w:rPr>
                  </w:pPr>
                </w:p>
              </w:tc>
              <w:tc>
                <w:tcPr>
                  <w:tcW w:w="853" w:type="pct"/>
                </w:tcPr>
                <w:p>
                  <w:pPr>
                    <w:pStyle w:val="11"/>
                    <w:tabs>
                      <w:tab w:val="left" w:pos="316"/>
                    </w:tabs>
                    <w:spacing w:before="243" w:line="230" w:lineRule="auto"/>
                    <w:ind w:right="720"/>
                    <w:rPr>
                      <w:b/>
                      <w:sz w:val="24"/>
                      <w:szCs w:val="24"/>
                    </w:rPr>
                  </w:pPr>
                  <w:r>
                    <w:rPr>
                      <w:b/>
                      <w:sz w:val="24"/>
                      <w:szCs w:val="24"/>
                    </w:rPr>
                    <w:t>Degree</w:t>
                  </w:r>
                </w:p>
              </w:tc>
              <w:tc>
                <w:tcPr>
                  <w:tcW w:w="894" w:type="pct"/>
                </w:tcPr>
                <w:p>
                  <w:pPr>
                    <w:pStyle w:val="11"/>
                    <w:tabs>
                      <w:tab w:val="left" w:pos="316"/>
                    </w:tabs>
                    <w:spacing w:before="243" w:line="230" w:lineRule="auto"/>
                    <w:ind w:right="720"/>
                    <w:rPr>
                      <w:b/>
                      <w:sz w:val="24"/>
                      <w:szCs w:val="24"/>
                    </w:rPr>
                  </w:pPr>
                  <w:r>
                    <w:rPr>
                      <w:b/>
                      <w:sz w:val="24"/>
                      <w:szCs w:val="24"/>
                    </w:rPr>
                    <w:t>Diploma</w:t>
                  </w:r>
                </w:p>
              </w:tc>
              <w:tc>
                <w:tcPr>
                  <w:tcW w:w="807" w:type="pct"/>
                </w:tcPr>
                <w:p>
                  <w:pPr>
                    <w:pStyle w:val="11"/>
                    <w:tabs>
                      <w:tab w:val="left" w:pos="316"/>
                    </w:tabs>
                    <w:spacing w:before="243" w:line="230" w:lineRule="auto"/>
                    <w:rPr>
                      <w:b/>
                      <w:sz w:val="24"/>
                      <w:szCs w:val="24"/>
                    </w:rPr>
                  </w:pPr>
                  <w:r>
                    <w:rPr>
                      <w:b/>
                      <w:sz w:val="24"/>
                      <w:szCs w:val="24"/>
                    </w:rPr>
                    <w:t>Curriculum Vitae</w:t>
                  </w:r>
                </w:p>
              </w:tc>
              <w:tc>
                <w:tcPr>
                  <w:tcW w:w="1127" w:type="pct"/>
                </w:tcPr>
                <w:p>
                  <w:pPr>
                    <w:pStyle w:val="11"/>
                    <w:tabs>
                      <w:tab w:val="left" w:pos="316"/>
                    </w:tabs>
                    <w:spacing w:before="243" w:line="230" w:lineRule="auto"/>
                    <w:ind w:right="27"/>
                    <w:rPr>
                      <w:b/>
                      <w:sz w:val="24"/>
                      <w:szCs w:val="24"/>
                    </w:rPr>
                  </w:pPr>
                  <w:r>
                    <w:rPr>
                      <w:b/>
                      <w:sz w:val="24"/>
                      <w:szCs w:val="24"/>
                    </w:rPr>
                    <w:t>Professional Body Registration.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pct"/>
                </w:tcPr>
                <w:p>
                  <w:pPr>
                    <w:pStyle w:val="11"/>
                    <w:tabs>
                      <w:tab w:val="left" w:pos="316"/>
                    </w:tabs>
                    <w:spacing w:before="243" w:line="230" w:lineRule="auto"/>
                    <w:ind w:right="73"/>
                    <w:rPr>
                      <w:b/>
                      <w:sz w:val="24"/>
                      <w:szCs w:val="24"/>
                    </w:rPr>
                  </w:pPr>
                  <w:r>
                    <w:rPr>
                      <w:b/>
                      <w:sz w:val="24"/>
                      <w:szCs w:val="24"/>
                    </w:rPr>
                    <w:t>Civil    Engineer.</w:t>
                  </w:r>
                </w:p>
              </w:tc>
              <w:tc>
                <w:tcPr>
                  <w:tcW w:w="853" w:type="pct"/>
                </w:tcPr>
                <w:p>
                  <w:pPr>
                    <w:pStyle w:val="11"/>
                    <w:tabs>
                      <w:tab w:val="left" w:pos="316"/>
                    </w:tabs>
                    <w:spacing w:before="243" w:line="230" w:lineRule="auto"/>
                    <w:ind w:right="22"/>
                    <w:rPr>
                      <w:b/>
                      <w:sz w:val="24"/>
                      <w:szCs w:val="24"/>
                    </w:rPr>
                  </w:pPr>
                  <w:r>
                    <w:rPr>
                      <w:b/>
                      <w:sz w:val="24"/>
                      <w:szCs w:val="24"/>
                    </w:rPr>
                    <w:t>2</w:t>
                  </w:r>
                </w:p>
              </w:tc>
              <w:tc>
                <w:tcPr>
                  <w:tcW w:w="894" w:type="pct"/>
                </w:tcPr>
                <w:p>
                  <w:pPr>
                    <w:pStyle w:val="11"/>
                    <w:tabs>
                      <w:tab w:val="left" w:pos="316"/>
                    </w:tabs>
                    <w:spacing w:before="243" w:line="230" w:lineRule="auto"/>
                    <w:ind w:right="720"/>
                    <w:rPr>
                      <w:b/>
                      <w:sz w:val="24"/>
                      <w:szCs w:val="24"/>
                    </w:rPr>
                  </w:pPr>
                  <w:r>
                    <w:rPr>
                      <w:b/>
                      <w:sz w:val="24"/>
                      <w:szCs w:val="24"/>
                    </w:rPr>
                    <w:t>1</w:t>
                  </w:r>
                </w:p>
              </w:tc>
              <w:tc>
                <w:tcPr>
                  <w:tcW w:w="807" w:type="pct"/>
                </w:tcPr>
                <w:p>
                  <w:pPr>
                    <w:pStyle w:val="11"/>
                    <w:tabs>
                      <w:tab w:val="left" w:pos="316"/>
                    </w:tabs>
                    <w:spacing w:before="243" w:line="230" w:lineRule="auto"/>
                    <w:ind w:right="720"/>
                    <w:rPr>
                      <w:b/>
                      <w:sz w:val="24"/>
                      <w:szCs w:val="24"/>
                    </w:rPr>
                  </w:pPr>
                  <w:r>
                    <w:rPr>
                      <w:b/>
                      <w:sz w:val="24"/>
                      <w:szCs w:val="24"/>
                    </w:rPr>
                    <w:t>1</w:t>
                  </w:r>
                </w:p>
              </w:tc>
              <w:tc>
                <w:tcPr>
                  <w:tcW w:w="1127" w:type="pct"/>
                </w:tcPr>
                <w:p>
                  <w:pPr>
                    <w:pStyle w:val="11"/>
                    <w:tabs>
                      <w:tab w:val="left" w:pos="316"/>
                    </w:tabs>
                    <w:spacing w:before="243" w:line="230" w:lineRule="auto"/>
                    <w:ind w:right="720"/>
                    <w:rPr>
                      <w:b/>
                      <w:sz w:val="24"/>
                      <w:szCs w:val="24"/>
                    </w:rPr>
                  </w:pPr>
                  <w:r>
                    <w:rPr>
                      <w: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pct"/>
                </w:tcPr>
                <w:p>
                  <w:pPr>
                    <w:pStyle w:val="11"/>
                    <w:tabs>
                      <w:tab w:val="left" w:pos="316"/>
                    </w:tabs>
                    <w:spacing w:before="243" w:line="230" w:lineRule="auto"/>
                    <w:ind w:right="720"/>
                    <w:rPr>
                      <w:b/>
                      <w:sz w:val="24"/>
                      <w:szCs w:val="24"/>
                    </w:rPr>
                  </w:pPr>
                  <w:r>
                    <w:rPr>
                      <w:b/>
                      <w:sz w:val="24"/>
                      <w:szCs w:val="24"/>
                    </w:rPr>
                    <w:t>Quantity Surveyor</w:t>
                  </w:r>
                </w:p>
              </w:tc>
              <w:tc>
                <w:tcPr>
                  <w:tcW w:w="853" w:type="pct"/>
                </w:tcPr>
                <w:p>
                  <w:pPr>
                    <w:pStyle w:val="11"/>
                    <w:tabs>
                      <w:tab w:val="left" w:pos="316"/>
                    </w:tabs>
                    <w:spacing w:before="243" w:line="230" w:lineRule="auto"/>
                    <w:ind w:right="720"/>
                    <w:rPr>
                      <w:b/>
                      <w:sz w:val="24"/>
                      <w:szCs w:val="24"/>
                    </w:rPr>
                  </w:pPr>
                  <w:r>
                    <w:rPr>
                      <w:b/>
                      <w:sz w:val="24"/>
                      <w:szCs w:val="24"/>
                    </w:rPr>
                    <w:t>2</w:t>
                  </w:r>
                </w:p>
              </w:tc>
              <w:tc>
                <w:tcPr>
                  <w:tcW w:w="894" w:type="pct"/>
                </w:tcPr>
                <w:p>
                  <w:pPr>
                    <w:pStyle w:val="11"/>
                    <w:tabs>
                      <w:tab w:val="left" w:pos="316"/>
                    </w:tabs>
                    <w:spacing w:before="243" w:line="230" w:lineRule="auto"/>
                    <w:ind w:right="720"/>
                    <w:rPr>
                      <w:b/>
                      <w:sz w:val="24"/>
                      <w:szCs w:val="24"/>
                    </w:rPr>
                  </w:pPr>
                  <w:r>
                    <w:rPr>
                      <w:b/>
                      <w:sz w:val="24"/>
                      <w:szCs w:val="24"/>
                    </w:rPr>
                    <w:t>1</w:t>
                  </w:r>
                </w:p>
              </w:tc>
              <w:tc>
                <w:tcPr>
                  <w:tcW w:w="807" w:type="pct"/>
                </w:tcPr>
                <w:p>
                  <w:pPr>
                    <w:pStyle w:val="11"/>
                    <w:tabs>
                      <w:tab w:val="left" w:pos="316"/>
                    </w:tabs>
                    <w:spacing w:before="243" w:line="230" w:lineRule="auto"/>
                    <w:ind w:right="720"/>
                    <w:rPr>
                      <w:b/>
                      <w:sz w:val="24"/>
                      <w:szCs w:val="24"/>
                    </w:rPr>
                  </w:pPr>
                  <w:r>
                    <w:rPr>
                      <w:b/>
                      <w:sz w:val="24"/>
                      <w:szCs w:val="24"/>
                    </w:rPr>
                    <w:t>1</w:t>
                  </w:r>
                </w:p>
              </w:tc>
              <w:tc>
                <w:tcPr>
                  <w:tcW w:w="1127" w:type="pct"/>
                </w:tcPr>
                <w:p>
                  <w:pPr>
                    <w:pStyle w:val="11"/>
                    <w:tabs>
                      <w:tab w:val="left" w:pos="316"/>
                    </w:tabs>
                    <w:spacing w:before="243" w:line="230" w:lineRule="auto"/>
                    <w:ind w:right="720"/>
                    <w:rPr>
                      <w:b/>
                      <w:sz w:val="24"/>
                      <w:szCs w:val="24"/>
                    </w:rPr>
                  </w:pPr>
                  <w:r>
                    <w:rPr>
                      <w: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pct"/>
                </w:tcPr>
                <w:p>
                  <w:pPr>
                    <w:pStyle w:val="11"/>
                    <w:tabs>
                      <w:tab w:val="left" w:pos="316"/>
                    </w:tabs>
                    <w:spacing w:before="243" w:line="230" w:lineRule="auto"/>
                    <w:ind w:right="720"/>
                    <w:rPr>
                      <w:b/>
                      <w:sz w:val="24"/>
                      <w:szCs w:val="24"/>
                    </w:rPr>
                  </w:pPr>
                  <w:r>
                    <w:rPr>
                      <w:b/>
                      <w:sz w:val="24"/>
                      <w:szCs w:val="24"/>
                    </w:rPr>
                    <w:t>Project Manager.</w:t>
                  </w:r>
                </w:p>
              </w:tc>
              <w:tc>
                <w:tcPr>
                  <w:tcW w:w="853" w:type="pct"/>
                </w:tcPr>
                <w:p>
                  <w:pPr>
                    <w:pStyle w:val="11"/>
                    <w:tabs>
                      <w:tab w:val="left" w:pos="316"/>
                    </w:tabs>
                    <w:spacing w:before="243" w:line="230" w:lineRule="auto"/>
                    <w:ind w:right="720"/>
                    <w:rPr>
                      <w:b/>
                      <w:sz w:val="24"/>
                      <w:szCs w:val="24"/>
                    </w:rPr>
                  </w:pPr>
                  <w:r>
                    <w:rPr>
                      <w:b/>
                      <w:sz w:val="24"/>
                      <w:szCs w:val="24"/>
                    </w:rPr>
                    <w:t>2</w:t>
                  </w:r>
                </w:p>
              </w:tc>
              <w:tc>
                <w:tcPr>
                  <w:tcW w:w="894" w:type="pct"/>
                </w:tcPr>
                <w:p>
                  <w:pPr>
                    <w:pStyle w:val="11"/>
                    <w:tabs>
                      <w:tab w:val="left" w:pos="316"/>
                    </w:tabs>
                    <w:spacing w:before="243" w:line="230" w:lineRule="auto"/>
                    <w:ind w:right="720"/>
                    <w:rPr>
                      <w:b/>
                      <w:sz w:val="24"/>
                      <w:szCs w:val="24"/>
                    </w:rPr>
                  </w:pPr>
                  <w:r>
                    <w:rPr>
                      <w:b/>
                      <w:sz w:val="24"/>
                      <w:szCs w:val="24"/>
                    </w:rPr>
                    <w:t>1</w:t>
                  </w:r>
                </w:p>
              </w:tc>
              <w:tc>
                <w:tcPr>
                  <w:tcW w:w="807" w:type="pct"/>
                </w:tcPr>
                <w:p>
                  <w:pPr>
                    <w:pStyle w:val="11"/>
                    <w:tabs>
                      <w:tab w:val="left" w:pos="316"/>
                    </w:tabs>
                    <w:spacing w:before="243" w:line="230" w:lineRule="auto"/>
                    <w:ind w:right="720"/>
                    <w:rPr>
                      <w:b/>
                      <w:sz w:val="24"/>
                      <w:szCs w:val="24"/>
                    </w:rPr>
                  </w:pPr>
                  <w:r>
                    <w:rPr>
                      <w:b/>
                      <w:sz w:val="24"/>
                      <w:szCs w:val="24"/>
                    </w:rPr>
                    <w:t>1</w:t>
                  </w:r>
                </w:p>
              </w:tc>
              <w:tc>
                <w:tcPr>
                  <w:tcW w:w="1127" w:type="pct"/>
                </w:tcPr>
                <w:p>
                  <w:pPr>
                    <w:pStyle w:val="11"/>
                    <w:tabs>
                      <w:tab w:val="left" w:pos="316"/>
                    </w:tabs>
                    <w:spacing w:before="243" w:line="230" w:lineRule="auto"/>
                    <w:ind w:right="720"/>
                    <w:rPr>
                      <w:b/>
                      <w:sz w:val="24"/>
                      <w:szCs w:val="24"/>
                    </w:rPr>
                  </w:pPr>
                  <w:r>
                    <w:rPr>
                      <w:b/>
                      <w:sz w:val="24"/>
                      <w:szCs w:val="24"/>
                    </w:rPr>
                    <w:t>1</w:t>
                  </w:r>
                </w:p>
              </w:tc>
            </w:tr>
          </w:tbl>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3</w:t>
            </w:r>
          </w:p>
        </w:tc>
        <w:tc>
          <w:tcPr>
            <w:tcW w:w="993" w:type="pct"/>
          </w:tcPr>
          <w:p>
            <w:pPr>
              <w:pStyle w:val="11"/>
              <w:spacing w:before="243" w:line="230" w:lineRule="auto"/>
              <w:ind w:right="329"/>
              <w:jc w:val="center"/>
              <w:rPr>
                <w:b/>
                <w:sz w:val="24"/>
                <w:szCs w:val="24"/>
              </w:rPr>
            </w:pPr>
            <w:r>
              <w:rPr>
                <w:b/>
                <w:sz w:val="24"/>
                <w:szCs w:val="24"/>
              </w:rPr>
              <w:t>Equipment</w:t>
            </w:r>
          </w:p>
        </w:tc>
        <w:tc>
          <w:tcPr>
            <w:tcW w:w="1900" w:type="pct"/>
          </w:tcPr>
          <w:p>
            <w:pPr>
              <w:pStyle w:val="11"/>
              <w:spacing w:before="243" w:line="230" w:lineRule="auto"/>
              <w:ind w:right="720"/>
              <w:jc w:val="center"/>
              <w:rPr>
                <w:b/>
                <w:sz w:val="24"/>
                <w:szCs w:val="24"/>
              </w:rPr>
            </w:pPr>
            <w:r>
              <w:rPr>
                <w:b/>
                <w:sz w:val="24"/>
                <w:szCs w:val="24"/>
              </w:rPr>
              <w:t>Give a list and type of relevant equipment (related, to this tender) owned by company, provide documentary evidence of leased equipment as required. (Attach either LEASE AGREEMENT or LOGBOOKS as evidence) (At least 1 marks each) (5 Equipment and above = 5 marks)</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4</w:t>
            </w:r>
          </w:p>
        </w:tc>
        <w:tc>
          <w:tcPr>
            <w:tcW w:w="993" w:type="pct"/>
          </w:tcPr>
          <w:p>
            <w:pPr>
              <w:pStyle w:val="11"/>
              <w:spacing w:before="243" w:line="230" w:lineRule="auto"/>
              <w:ind w:right="720"/>
              <w:jc w:val="center"/>
              <w:rPr>
                <w:b/>
                <w:sz w:val="24"/>
                <w:szCs w:val="24"/>
              </w:rPr>
            </w:pPr>
            <w:r>
              <w:rPr>
                <w:b/>
                <w:sz w:val="24"/>
                <w:szCs w:val="24"/>
              </w:rPr>
              <w:t>Audited Accounts</w:t>
            </w:r>
          </w:p>
        </w:tc>
        <w:tc>
          <w:tcPr>
            <w:tcW w:w="1900" w:type="pct"/>
          </w:tcPr>
          <w:p>
            <w:pPr>
              <w:pStyle w:val="11"/>
              <w:spacing w:before="243" w:line="230" w:lineRule="auto"/>
              <w:ind w:right="720"/>
              <w:jc w:val="center"/>
              <w:rPr>
                <w:b/>
                <w:sz w:val="24"/>
                <w:szCs w:val="24"/>
              </w:rPr>
            </w:pPr>
            <w:r>
              <w:rPr>
                <w:b/>
                <w:sz w:val="24"/>
                <w:szCs w:val="24"/>
              </w:rPr>
              <w:t>Provide Company Audited Statements of Accounts for the last one year: 2019/2020, certified by a reputable Audit Firm. 5marks the financial audited statements.</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5</w:t>
            </w:r>
          </w:p>
        </w:tc>
        <w:tc>
          <w:tcPr>
            <w:tcW w:w="993" w:type="pct"/>
          </w:tcPr>
          <w:p>
            <w:pPr>
              <w:pStyle w:val="11"/>
              <w:spacing w:before="243" w:line="230" w:lineRule="auto"/>
              <w:ind w:right="720"/>
              <w:jc w:val="center"/>
              <w:rPr>
                <w:b/>
                <w:sz w:val="24"/>
                <w:szCs w:val="24"/>
              </w:rPr>
            </w:pPr>
            <w:r>
              <w:rPr>
                <w:b/>
                <w:sz w:val="24"/>
                <w:szCs w:val="24"/>
              </w:rPr>
              <w:t>Bank Statement</w:t>
            </w:r>
          </w:p>
        </w:tc>
        <w:tc>
          <w:tcPr>
            <w:tcW w:w="1900" w:type="pct"/>
          </w:tcPr>
          <w:p>
            <w:pPr>
              <w:pStyle w:val="11"/>
              <w:spacing w:before="243" w:line="230" w:lineRule="auto"/>
              <w:ind w:right="720"/>
              <w:jc w:val="center"/>
              <w:rPr>
                <w:b/>
                <w:sz w:val="24"/>
                <w:szCs w:val="24"/>
              </w:rPr>
            </w:pPr>
            <w:r>
              <w:rPr>
                <w:b/>
                <w:sz w:val="24"/>
                <w:szCs w:val="24"/>
              </w:rPr>
              <w:t xml:space="preserve">Provide Bank Statement for the last </w:t>
            </w:r>
            <w:r>
              <w:rPr>
                <w:rFonts w:hint="default"/>
                <w:b/>
                <w:sz w:val="24"/>
                <w:szCs w:val="24"/>
                <w:lang w:val="en-US"/>
              </w:rPr>
              <w:t>12 (TWELVE</w:t>
            </w:r>
            <w:r>
              <w:rPr>
                <w:b/>
                <w:sz w:val="24"/>
                <w:szCs w:val="24"/>
              </w:rPr>
              <w:t>) Months.</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tcPr>
          <w:p>
            <w:pPr>
              <w:pStyle w:val="11"/>
              <w:spacing w:before="243" w:line="230" w:lineRule="auto"/>
              <w:ind w:right="720"/>
              <w:jc w:val="center"/>
              <w:rPr>
                <w:b/>
                <w:sz w:val="24"/>
                <w:szCs w:val="24"/>
              </w:rPr>
            </w:pPr>
            <w:r>
              <w:rPr>
                <w:b/>
                <w:sz w:val="24"/>
                <w:szCs w:val="24"/>
              </w:rPr>
              <w:t>6</w:t>
            </w:r>
          </w:p>
        </w:tc>
        <w:tc>
          <w:tcPr>
            <w:tcW w:w="993" w:type="pct"/>
          </w:tcPr>
          <w:p>
            <w:pPr>
              <w:pStyle w:val="11"/>
              <w:spacing w:before="243" w:line="230" w:lineRule="auto"/>
              <w:ind w:right="720"/>
              <w:jc w:val="center"/>
              <w:rPr>
                <w:b/>
                <w:sz w:val="24"/>
                <w:szCs w:val="24"/>
              </w:rPr>
            </w:pPr>
            <w:r>
              <w:rPr>
                <w:b/>
                <w:sz w:val="24"/>
                <w:szCs w:val="24"/>
              </w:rPr>
              <w:t>Credit Reference</w:t>
            </w:r>
          </w:p>
        </w:tc>
        <w:tc>
          <w:tcPr>
            <w:tcW w:w="1900" w:type="pct"/>
          </w:tcPr>
          <w:p>
            <w:pPr>
              <w:pStyle w:val="11"/>
              <w:spacing w:before="243" w:line="230" w:lineRule="auto"/>
              <w:ind w:right="720"/>
              <w:rPr>
                <w:b/>
                <w:sz w:val="24"/>
                <w:szCs w:val="24"/>
              </w:rPr>
            </w:pPr>
            <w:bookmarkStart w:id="119" w:name="_GoBack"/>
            <w:r>
              <w:rPr>
                <w:b/>
                <w:sz w:val="24"/>
                <w:szCs w:val="24"/>
              </w:rPr>
              <w:t>Provide Credit Reference Line from a Bank. Should be certified by the Bank.</w:t>
            </w:r>
            <w:bookmarkEnd w:id="119"/>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pct"/>
            <w:gridSpan w:val="3"/>
          </w:tcPr>
          <w:p>
            <w:pPr>
              <w:pStyle w:val="11"/>
              <w:spacing w:before="243" w:line="230" w:lineRule="auto"/>
              <w:ind w:right="720"/>
              <w:rPr>
                <w:b/>
                <w:sz w:val="24"/>
                <w:szCs w:val="24"/>
              </w:rPr>
            </w:pPr>
            <w:r>
              <w:rPr>
                <w:b/>
                <w:sz w:val="24"/>
                <w:szCs w:val="24"/>
              </w:rPr>
              <w:t xml:space="preserve">                                  TOTAL</w:t>
            </w:r>
          </w:p>
        </w:tc>
        <w:tc>
          <w:tcPr>
            <w:tcW w:w="772" w:type="pct"/>
          </w:tcPr>
          <w:p>
            <w:pPr>
              <w:pStyle w:val="11"/>
              <w:spacing w:before="243" w:line="230" w:lineRule="auto"/>
              <w:ind w:right="720"/>
              <w:jc w:val="center"/>
              <w:rPr>
                <w:b/>
                <w:sz w:val="24"/>
                <w:szCs w:val="24"/>
              </w:rPr>
            </w:pPr>
          </w:p>
        </w:tc>
        <w:tc>
          <w:tcPr>
            <w:tcW w:w="832" w:type="pct"/>
          </w:tcPr>
          <w:p>
            <w:pPr>
              <w:pStyle w:val="11"/>
              <w:spacing w:before="243" w:line="230" w:lineRule="auto"/>
              <w:ind w:right="720"/>
              <w:jc w:val="center"/>
              <w:rPr>
                <w:b/>
                <w:sz w:val="24"/>
                <w:szCs w:val="24"/>
              </w:rPr>
            </w:pPr>
          </w:p>
        </w:tc>
      </w:tr>
    </w:tbl>
    <w:p>
      <w:pPr>
        <w:pStyle w:val="11"/>
        <w:spacing w:before="243" w:line="230" w:lineRule="auto"/>
        <w:ind w:left="1411" w:right="720" w:hanging="4"/>
        <w:jc w:val="center"/>
        <w:rPr>
          <w:b/>
          <w:sz w:val="24"/>
          <w:szCs w:val="24"/>
        </w:rPr>
      </w:pPr>
    </w:p>
    <w:p>
      <w:pPr>
        <w:pStyle w:val="11"/>
        <w:spacing w:before="243" w:line="230" w:lineRule="auto"/>
        <w:ind w:left="1411" w:right="720" w:hanging="4"/>
        <w:jc w:val="both"/>
        <w:rPr>
          <w:b/>
          <w:sz w:val="24"/>
          <w:szCs w:val="24"/>
        </w:rPr>
      </w:pPr>
      <w:r>
        <w:rPr>
          <w:b/>
          <w:sz w:val="24"/>
          <w:szCs w:val="24"/>
        </w:rPr>
        <w:t xml:space="preserve">To be considered successful, the candidates must score a minimum score of 50 points out of the maximum 70 points in order to qualify for financial evaluation. </w:t>
      </w:r>
    </w:p>
    <w:p>
      <w:pPr>
        <w:pStyle w:val="11"/>
        <w:spacing w:before="243" w:line="230" w:lineRule="auto"/>
        <w:ind w:left="1411" w:right="720" w:hanging="4"/>
        <w:jc w:val="both"/>
        <w:rPr>
          <w:b/>
          <w:sz w:val="24"/>
          <w:szCs w:val="24"/>
        </w:rPr>
      </w:pPr>
      <w:r>
        <w:rPr>
          <w:b/>
          <w:sz w:val="24"/>
          <w:szCs w:val="24"/>
        </w:rPr>
        <w:t xml:space="preserve">Financial Evaluation The financial evaluation will be carried out in two stages a) Determination of Arithmetic Errors b) Determination of total price (inclusive of all taxes and discounts) </w:t>
      </w:r>
    </w:p>
    <w:p>
      <w:pPr>
        <w:pStyle w:val="11"/>
        <w:spacing w:before="243" w:line="230" w:lineRule="auto"/>
        <w:ind w:left="1411" w:right="720" w:hanging="4"/>
        <w:jc w:val="both"/>
        <w:rPr>
          <w:b/>
          <w:sz w:val="24"/>
          <w:szCs w:val="24"/>
        </w:rPr>
      </w:pPr>
      <w:r>
        <w:rPr>
          <w:b/>
          <w:sz w:val="24"/>
          <w:szCs w:val="24"/>
        </w:rPr>
        <w:t>The bidder who has passed the technical evaluation stage and has quoted the lowest total price (inclusive of all taxes and discounts will be considered the winner)</w:t>
      </w: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11"/>
        <w:spacing w:before="6" w:line="230" w:lineRule="auto"/>
        <w:ind w:left="1432" w:right="850" w:hanging="12"/>
        <w:jc w:val="both"/>
        <w:rPr>
          <w:color w:val="231F20"/>
        </w:rPr>
      </w:pPr>
    </w:p>
    <w:p>
      <w:pPr>
        <w:pStyle w:val="7"/>
        <w:numPr>
          <w:ilvl w:val="1"/>
          <w:numId w:val="58"/>
        </w:numPr>
        <w:tabs>
          <w:tab w:val="left" w:pos="1419"/>
          <w:tab w:val="left" w:pos="1420"/>
        </w:tabs>
        <w:ind w:hanging="570"/>
      </w:pPr>
      <w:r>
        <w:rPr>
          <w:color w:val="231F20"/>
        </w:rPr>
        <w:t xml:space="preserve">TENDER </w:t>
      </w:r>
      <w:r>
        <w:rPr>
          <w:color w:val="231F20"/>
          <w:spacing w:val="-5"/>
        </w:rPr>
        <w:t xml:space="preserve">EVALUATION </w:t>
      </w:r>
      <w:r>
        <w:rPr>
          <w:color w:val="231F20"/>
        </w:rPr>
        <w:t>(ITT 35)</w:t>
      </w:r>
    </w:p>
    <w:p>
      <w:pPr>
        <w:pStyle w:val="11"/>
        <w:spacing w:before="235"/>
        <w:ind w:left="1419"/>
        <w:jc w:val="both"/>
      </w:pPr>
      <w:r>
        <w:rPr>
          <w:color w:val="231F20"/>
        </w:rPr>
        <w:t>Price evaluation: in addition to the criteria listed in ITT 35.2 (a) – (d) the following criteria shall apply:</w:t>
      </w:r>
    </w:p>
    <w:p>
      <w:pPr>
        <w:pStyle w:val="33"/>
        <w:numPr>
          <w:ilvl w:val="2"/>
          <w:numId w:val="58"/>
        </w:numPr>
        <w:tabs>
          <w:tab w:val="left" w:pos="1900"/>
        </w:tabs>
        <w:spacing w:before="112" w:line="248" w:lineRule="exact"/>
        <w:ind w:hanging="486"/>
        <w:jc w:val="both"/>
      </w:pPr>
      <w:r>
        <w:rPr>
          <w:color w:val="231F20"/>
          <w:spacing w:val="5"/>
        </w:rPr>
        <w:t xml:space="preserve">Alternative Completion </w:t>
      </w:r>
      <w:r>
        <w:rPr>
          <w:color w:val="231F20"/>
          <w:spacing w:val="3"/>
        </w:rPr>
        <w:t xml:space="preserve">Times, </w:t>
      </w:r>
      <w:r>
        <w:rPr>
          <w:color w:val="231F20"/>
          <w:spacing w:val="2"/>
        </w:rPr>
        <w:t xml:space="preserve">if </w:t>
      </w:r>
      <w:r>
        <w:rPr>
          <w:color w:val="231F20"/>
          <w:spacing w:val="5"/>
        </w:rPr>
        <w:t xml:space="preserve">permitted </w:t>
      </w:r>
      <w:r>
        <w:rPr>
          <w:color w:val="231F20"/>
          <w:spacing w:val="3"/>
        </w:rPr>
        <w:t xml:space="preserve">under ITT13.2, will </w:t>
      </w:r>
      <w:r>
        <w:rPr>
          <w:color w:val="231F20"/>
          <w:spacing w:val="2"/>
        </w:rPr>
        <w:t xml:space="preserve">be </w:t>
      </w:r>
      <w:r>
        <w:rPr>
          <w:color w:val="231F20"/>
          <w:spacing w:val="5"/>
        </w:rPr>
        <w:t xml:space="preserve">evaluated </w:t>
      </w:r>
      <w:r>
        <w:rPr>
          <w:color w:val="231F20"/>
          <w:spacing w:val="2"/>
        </w:rPr>
        <w:t xml:space="preserve">as </w:t>
      </w:r>
      <w:r>
        <w:rPr>
          <w:color w:val="231F20"/>
          <w:spacing w:val="5"/>
        </w:rPr>
        <w:t xml:space="preserve">follows: </w:t>
      </w:r>
      <w:r>
        <w:rPr>
          <w:b/>
          <w:color w:val="231F20"/>
          <w:spacing w:val="5"/>
        </w:rPr>
        <w:t>NOT APPLICABLE</w:t>
      </w:r>
    </w:p>
    <w:p>
      <w:pPr>
        <w:pStyle w:val="33"/>
        <w:numPr>
          <w:ilvl w:val="2"/>
          <w:numId w:val="58"/>
        </w:numPr>
        <w:tabs>
          <w:tab w:val="left" w:pos="1899"/>
          <w:tab w:val="left" w:pos="1900"/>
        </w:tabs>
        <w:spacing w:before="72" w:line="230" w:lineRule="auto"/>
        <w:ind w:right="851" w:hanging="486"/>
        <w:rPr>
          <w:b/>
        </w:rPr>
      </w:pPr>
      <w:r>
        <w:rPr>
          <w:color w:val="231F20"/>
        </w:rPr>
        <w:t xml:space="preserve">Alternative Technical Solutions for speciﬁed parts of the </w:t>
      </w:r>
      <w:r>
        <w:rPr>
          <w:color w:val="231F20"/>
          <w:spacing w:val="-3"/>
        </w:rPr>
        <w:t xml:space="preserve">Works, </w:t>
      </w:r>
      <w:r>
        <w:rPr>
          <w:color w:val="231F20"/>
        </w:rPr>
        <w:t xml:space="preserve">if permitted under ITT 13.4, will be evaluated as follows:AS </w:t>
      </w:r>
      <w:r>
        <w:rPr>
          <w:b/>
          <w:color w:val="231F20"/>
        </w:rPr>
        <w:t>PER THE EVALUATION AND QUALIFICATION CRITERIA</w:t>
      </w:r>
    </w:p>
    <w:p>
      <w:pPr>
        <w:pStyle w:val="33"/>
        <w:numPr>
          <w:ilvl w:val="2"/>
          <w:numId w:val="58"/>
        </w:numPr>
        <w:tabs>
          <w:tab w:val="left" w:pos="1900"/>
        </w:tabs>
        <w:spacing w:before="67"/>
        <w:ind w:left="1899"/>
      </w:pPr>
      <w:r>
        <w:rPr>
          <w:color w:val="231F20"/>
        </w:rPr>
        <w:t xml:space="preserve">Other Criteria; if permitted under ITT 35.2(j): </w:t>
      </w:r>
      <w:r>
        <w:rPr>
          <w:b/>
          <w:color w:val="231F20"/>
        </w:rPr>
        <w:t>AS</w:t>
      </w:r>
      <w:r>
        <w:rPr>
          <w:color w:val="231F20"/>
        </w:rPr>
        <w:t xml:space="preserve"> </w:t>
      </w:r>
      <w:r>
        <w:rPr>
          <w:b/>
          <w:color w:val="231F20"/>
        </w:rPr>
        <w:t>PER THE EVALUATION AND QUALIFICATION CRITERIA</w:t>
      </w:r>
    </w:p>
    <w:p>
      <w:pPr>
        <w:pStyle w:val="33"/>
        <w:tabs>
          <w:tab w:val="left" w:pos="1900"/>
        </w:tabs>
        <w:spacing w:before="67"/>
        <w:ind w:left="1899" w:firstLine="0"/>
      </w:pPr>
    </w:p>
    <w:p>
      <w:pPr>
        <w:pStyle w:val="7"/>
        <w:numPr>
          <w:ilvl w:val="1"/>
          <w:numId w:val="59"/>
        </w:numPr>
        <w:tabs>
          <w:tab w:val="left" w:pos="1419"/>
          <w:tab w:val="left" w:pos="1420"/>
        </w:tabs>
        <w:spacing w:before="235"/>
        <w:ind w:hanging="582"/>
        <w:rPr>
          <w:color w:val="231F20"/>
        </w:rPr>
      </w:pPr>
      <w:r>
        <w:rPr>
          <w:color w:val="231F20"/>
          <w:spacing w:val="-3"/>
        </w:rPr>
        <w:t xml:space="preserve">MULTIPLE </w:t>
      </w:r>
      <w:r>
        <w:rPr>
          <w:color w:val="231F20"/>
        </w:rPr>
        <w:t>CONTRACTS – NOT APPLICABLE</w:t>
      </w:r>
    </w:p>
    <w:p>
      <w:pPr>
        <w:pStyle w:val="33"/>
        <w:numPr>
          <w:ilvl w:val="1"/>
          <w:numId w:val="59"/>
        </w:numPr>
        <w:tabs>
          <w:tab w:val="left" w:pos="1420"/>
        </w:tabs>
        <w:spacing w:before="242" w:line="230" w:lineRule="auto"/>
        <w:ind w:right="851" w:hanging="582"/>
        <w:jc w:val="both"/>
        <w:rPr>
          <w:color w:val="231F20"/>
        </w:rPr>
      </w:pPr>
      <w:r>
        <w:rPr>
          <w:color w:val="231F20"/>
        </w:rPr>
        <w:t>Multiple contracts will be permitted in accordance with ITT 35.4. Tenderers are evaluated on basis of Lots and a lowest evaluated tenderer identiﬁed for each Lot. The Procuring Entity will select one Option of the two Options listed below for award of Contracts.</w:t>
      </w:r>
    </w:p>
    <w:p>
      <w:pPr>
        <w:pStyle w:val="7"/>
        <w:spacing w:line="248" w:lineRule="exact"/>
        <w:ind w:left="849" w:firstLine="0"/>
      </w:pPr>
      <w:r>
        <w:rPr>
          <w:color w:val="231F20"/>
          <w:u w:val="single" w:color="231F20"/>
        </w:rPr>
        <w:t>OPTION 1</w:t>
      </w:r>
    </w:p>
    <w:p>
      <w:pPr>
        <w:pStyle w:val="33"/>
        <w:numPr>
          <w:ilvl w:val="2"/>
          <w:numId w:val="59"/>
        </w:numPr>
        <w:tabs>
          <w:tab w:val="left" w:pos="1977"/>
          <w:tab w:val="left" w:pos="1978"/>
        </w:tabs>
        <w:spacing w:before="4" w:line="230" w:lineRule="auto"/>
        <w:ind w:right="851" w:hanging="570"/>
        <w:jc w:val="left"/>
      </w:pPr>
      <w:r>
        <w:rPr>
          <w:color w:val="231F20"/>
        </w:rPr>
        <w:t>If a tenderer wins only one Lot, the tenderer will be awarded a contract for that Lot, provided the tenderer meets the Eligibility and Qualiﬁcation Criteria for that Lot.</w:t>
      </w:r>
    </w:p>
    <w:p>
      <w:pPr>
        <w:pStyle w:val="33"/>
        <w:numPr>
          <w:ilvl w:val="2"/>
          <w:numId w:val="59"/>
        </w:numPr>
        <w:tabs>
          <w:tab w:val="left" w:pos="1422"/>
        </w:tabs>
        <w:spacing w:before="194" w:line="230" w:lineRule="auto"/>
        <w:ind w:left="1432" w:right="849" w:hanging="581"/>
        <w:jc w:val="both"/>
      </w:pPr>
      <w:r>
        <w:rPr>
          <w:color w:val="231F20"/>
        </w:rPr>
        <w:t>If a tenderer wins more than one Lot, the tender will be awarded a contract for all won Lots, provided the tenderer meets the aggregate Eligibility and Qualiﬁcation Criteria for all the won Lots. The tenderer will be awarded only the combinations for which the tenderer qualiﬁes and the others will be considered for award to second lowest the tenderers.</w:t>
      </w:r>
    </w:p>
    <w:p>
      <w:pPr>
        <w:pStyle w:val="7"/>
        <w:ind w:left="850" w:firstLine="0"/>
      </w:pPr>
      <w:r>
        <w:rPr>
          <w:color w:val="231F20"/>
          <w:u w:val="single" w:color="231F20"/>
        </w:rPr>
        <w:t>OPTION2</w:t>
      </w:r>
    </w:p>
    <w:p>
      <w:pPr>
        <w:pStyle w:val="11"/>
        <w:spacing w:before="243" w:line="230" w:lineRule="auto"/>
        <w:ind w:left="1432" w:right="849" w:hanging="12"/>
        <w:jc w:val="both"/>
        <w:rPr>
          <w:color w:val="231F20"/>
        </w:rPr>
      </w:pPr>
      <w:r>
        <w:rPr>
          <w:color w:val="231F20"/>
        </w:rPr>
        <w:t xml:space="preserve">The Procuring Entity will consider all possible combinations of won Lots [contract(s)] and determine the combination with the lowest evaluated price. </w:t>
      </w:r>
      <w:r>
        <w:rPr>
          <w:color w:val="231F20"/>
          <w:spacing w:val="-3"/>
        </w:rPr>
        <w:t xml:space="preserve">Tenders </w:t>
      </w:r>
      <w:r>
        <w:rPr>
          <w:color w:val="231F20"/>
        </w:rPr>
        <w:t>will then be awarded to the Tenderer or Tenderers in the combination provided the tenderer meets the aggregate Eligibility and Qualiﬁcation Criteria for all the won Lots.</w:t>
      </w:r>
    </w:p>
    <w:p>
      <w:pPr>
        <w:pStyle w:val="11"/>
        <w:spacing w:before="243" w:line="230" w:lineRule="auto"/>
        <w:ind w:left="1432" w:right="849" w:hanging="12"/>
        <w:jc w:val="both"/>
      </w:pPr>
    </w:p>
    <w:p>
      <w:pPr>
        <w:tabs>
          <w:tab w:val="left" w:pos="1420"/>
        </w:tabs>
        <w:spacing w:line="463" w:lineRule="auto"/>
        <w:ind w:left="1296" w:right="576" w:hanging="576"/>
        <w:rPr>
          <w:b/>
          <w:color w:val="231F20"/>
        </w:rPr>
      </w:pPr>
      <w:r>
        <w:rPr>
          <w:b/>
          <w:color w:val="231F20"/>
        </w:rPr>
        <w:t>5.0</w:t>
      </w:r>
      <w:r>
        <w:rPr>
          <w:b/>
          <w:color w:val="231F20"/>
        </w:rPr>
        <w:tab/>
      </w:r>
      <w:r>
        <w:rPr>
          <w:b/>
          <w:color w:val="231F20"/>
          <w:spacing w:val="-4"/>
        </w:rPr>
        <w:t xml:space="preserve">ALTERNATIVE </w:t>
      </w:r>
      <w:r>
        <w:rPr>
          <w:b/>
          <w:color w:val="231F20"/>
        </w:rPr>
        <w:t xml:space="preserve">TENDERS (ITT 13.1) </w:t>
      </w:r>
    </w:p>
    <w:p>
      <w:pPr>
        <w:tabs>
          <w:tab w:val="left" w:pos="1420"/>
        </w:tabs>
        <w:spacing w:line="463" w:lineRule="auto"/>
        <w:ind w:left="1296" w:right="576" w:hanging="576"/>
        <w:rPr>
          <w:i/>
        </w:rPr>
      </w:pPr>
      <w:r>
        <w:rPr>
          <w:b/>
          <w:color w:val="231F20"/>
        </w:rPr>
        <w:tab/>
      </w:r>
      <w:r>
        <w:rPr>
          <w:b/>
          <w:color w:val="231F20"/>
        </w:rPr>
        <w:t xml:space="preserve">Alternative </w:t>
      </w:r>
      <w:r>
        <w:rPr>
          <w:b/>
          <w:color w:val="231F20"/>
          <w:spacing w:val="-3"/>
        </w:rPr>
        <w:t xml:space="preserve">Tenders </w:t>
      </w:r>
      <w:r>
        <w:rPr>
          <w:b/>
          <w:color w:val="231F20"/>
        </w:rPr>
        <w:t>(ITT 13.1) – NOT ALLOWED</w:t>
      </w:r>
    </w:p>
    <w:p>
      <w:pPr>
        <w:pStyle w:val="11"/>
        <w:spacing w:before="5" w:line="230" w:lineRule="auto"/>
        <w:ind w:left="1432" w:right="849" w:hanging="12"/>
        <w:jc w:val="both"/>
      </w:pPr>
      <w:r>
        <w:rPr>
          <w:color w:val="231F20"/>
        </w:rPr>
        <w:t xml:space="preserve">The Procuring Entity shall consider </w:t>
      </w:r>
      <w:r>
        <w:rPr>
          <w:color w:val="231F20"/>
          <w:spacing w:val="-3"/>
        </w:rPr>
        <w:t xml:space="preserve">Tenders </w:t>
      </w:r>
      <w:r>
        <w:rPr>
          <w:color w:val="231F20"/>
        </w:rPr>
        <w:t xml:space="preserve">offered for alternatives as speciﬁed in Part 2 - </w:t>
      </w:r>
      <w:r>
        <w:rPr>
          <w:color w:val="231F20"/>
          <w:spacing w:val="-4"/>
        </w:rPr>
        <w:t xml:space="preserve">Works </w:t>
      </w:r>
      <w:r>
        <w:rPr>
          <w:color w:val="231F20"/>
        </w:rPr>
        <w:t xml:space="preserve">requirements. Only the technical alternatives, if </w:t>
      </w:r>
      <w:r>
        <w:rPr>
          <w:color w:val="231F20"/>
          <w:spacing w:val="-4"/>
        </w:rPr>
        <w:t xml:space="preserve">any, </w:t>
      </w:r>
      <w:r>
        <w:rPr>
          <w:color w:val="231F20"/>
        </w:rPr>
        <w:t xml:space="preserve">of the Tenderer with the Best Evaluated </w:t>
      </w:r>
      <w:r>
        <w:rPr>
          <w:color w:val="231F20"/>
          <w:spacing w:val="-3"/>
        </w:rPr>
        <w:t xml:space="preserve">Tender </w:t>
      </w:r>
      <w:r>
        <w:rPr>
          <w:color w:val="231F20"/>
        </w:rPr>
        <w:t xml:space="preserve">conforming to the basic technical requirements shall be considered by the Procuring </w:t>
      </w:r>
      <w:r>
        <w:rPr>
          <w:color w:val="231F20"/>
          <w:spacing w:val="-3"/>
        </w:rPr>
        <w:t>Entity.</w:t>
      </w:r>
    </w:p>
    <w:p>
      <w:pPr>
        <w:pStyle w:val="7"/>
        <w:numPr>
          <w:ilvl w:val="1"/>
          <w:numId w:val="60"/>
        </w:numPr>
        <w:tabs>
          <w:tab w:val="left" w:pos="1420"/>
          <w:tab w:val="left" w:pos="1421"/>
        </w:tabs>
        <w:ind w:hanging="582"/>
        <w:rPr>
          <w:color w:val="231F20"/>
        </w:rPr>
      </w:pPr>
      <w:r>
        <w:rPr>
          <w:color w:val="231F20"/>
        </w:rPr>
        <w:t>MARGIN OF PREFERENCE: NOT APPLICABLE</w:t>
      </w:r>
    </w:p>
    <w:p>
      <w:pPr>
        <w:pStyle w:val="33"/>
        <w:numPr>
          <w:ilvl w:val="1"/>
          <w:numId w:val="60"/>
        </w:numPr>
        <w:tabs>
          <w:tab w:val="left" w:pos="1421"/>
        </w:tabs>
        <w:spacing w:before="242" w:line="230" w:lineRule="auto"/>
        <w:ind w:right="849" w:hanging="582"/>
        <w:jc w:val="both"/>
        <w:rPr>
          <w:color w:val="231F20"/>
        </w:rPr>
      </w:pPr>
      <w:r>
        <w:rPr>
          <w:color w:val="231F20"/>
        </w:rPr>
        <w:t>If the TDS so speciﬁes, the Procuring Entity will grant a margin of preference of ﬁfteen percent (15%) to be loaded on evaluated prices of the foreign tenderers, where the percentage of shareholding of Kenyan citizens is less than ﬁfty- one percent (51%).</w:t>
      </w:r>
    </w:p>
    <w:p>
      <w:pPr>
        <w:pStyle w:val="33"/>
        <w:numPr>
          <w:ilvl w:val="1"/>
          <w:numId w:val="60"/>
        </w:numPr>
        <w:tabs>
          <w:tab w:val="left" w:pos="1421"/>
        </w:tabs>
        <w:spacing w:before="246" w:line="230" w:lineRule="auto"/>
        <w:ind w:right="850" w:hanging="582"/>
        <w:jc w:val="both"/>
        <w:rPr>
          <w:color w:val="231F20"/>
        </w:rPr>
      </w:pPr>
      <w:r>
        <w:rPr>
          <w:color w:val="231F20"/>
        </w:rPr>
        <w:t xml:space="preserve">Contractors shall be asked to provide, as part of the data for qualiﬁcation, such information, including details of ownership, as shall be required to determine whether, according to the classiﬁcation established by the Procuring </w:t>
      </w:r>
      <w:r>
        <w:rPr>
          <w:color w:val="231F20"/>
          <w:spacing w:val="-3"/>
        </w:rPr>
        <w:t xml:space="preserve">Entity, </w:t>
      </w:r>
      <w:r>
        <w:rPr>
          <w:color w:val="231F20"/>
        </w:rPr>
        <w:t>a particular contractor or group of contractors qualiﬁes for a margin of preference.</w:t>
      </w:r>
    </w:p>
    <w:p>
      <w:pPr>
        <w:pStyle w:val="33"/>
        <w:numPr>
          <w:ilvl w:val="1"/>
          <w:numId w:val="60"/>
        </w:numPr>
        <w:tabs>
          <w:tab w:val="left" w:pos="1421"/>
        </w:tabs>
        <w:spacing w:before="246" w:line="230" w:lineRule="auto"/>
        <w:ind w:right="850" w:hanging="582"/>
        <w:jc w:val="both"/>
        <w:rPr>
          <w:color w:val="231F20"/>
        </w:rPr>
      </w:pPr>
      <w:r>
        <w:rPr>
          <w:color w:val="231F20"/>
        </w:rPr>
        <w:t xml:space="preserve">After </w:t>
      </w:r>
      <w:r>
        <w:rPr>
          <w:color w:val="231F20"/>
          <w:spacing w:val="-3"/>
        </w:rPr>
        <w:t xml:space="preserve">Tenders </w:t>
      </w:r>
      <w:r>
        <w:rPr>
          <w:color w:val="231F20"/>
        </w:rPr>
        <w:t xml:space="preserve">have been received and reviewed by the Procuring </w:t>
      </w:r>
      <w:r>
        <w:rPr>
          <w:color w:val="231F20"/>
          <w:spacing w:val="-3"/>
        </w:rPr>
        <w:t xml:space="preserve">Entity, </w:t>
      </w:r>
      <w:r>
        <w:rPr>
          <w:color w:val="231F20"/>
        </w:rPr>
        <w:t xml:space="preserve">responsive </w:t>
      </w:r>
      <w:r>
        <w:rPr>
          <w:color w:val="231F20"/>
          <w:spacing w:val="-3"/>
        </w:rPr>
        <w:t xml:space="preserve">Tenders </w:t>
      </w:r>
      <w:r>
        <w:rPr>
          <w:color w:val="231F20"/>
        </w:rPr>
        <w:t>shall be assessed to ascertain their percentage of shareholding of Kenyan citizens. Responsive tenders shall be classiﬁed into the following groups:</w:t>
      </w:r>
    </w:p>
    <w:p>
      <w:pPr>
        <w:pStyle w:val="33"/>
        <w:numPr>
          <w:ilvl w:val="2"/>
          <w:numId w:val="60"/>
        </w:numPr>
        <w:tabs>
          <w:tab w:val="left" w:pos="1781"/>
        </w:tabs>
        <w:spacing w:before="3" w:line="230" w:lineRule="auto"/>
        <w:ind w:right="850"/>
        <w:jc w:val="both"/>
      </w:pPr>
      <w:r>
        <w:rPr>
          <w:i/>
          <w:color w:val="231F20"/>
        </w:rPr>
        <w:t xml:space="preserve">Group A: </w:t>
      </w:r>
      <w:r>
        <w:rPr>
          <w:color w:val="231F20"/>
        </w:rPr>
        <w:t>tenders offered by Kenyan Contractors and other Tenderers where Kenyan citizens hold shares of over ﬁfty one percent (51%).</w:t>
      </w:r>
    </w:p>
    <w:p>
      <w:pPr>
        <w:pStyle w:val="33"/>
        <w:numPr>
          <w:ilvl w:val="2"/>
          <w:numId w:val="60"/>
        </w:numPr>
        <w:tabs>
          <w:tab w:val="left" w:pos="1781"/>
        </w:tabs>
        <w:spacing w:before="1" w:line="230" w:lineRule="auto"/>
        <w:ind w:right="850"/>
        <w:jc w:val="both"/>
      </w:pPr>
      <w:r>
        <w:rPr>
          <w:i/>
          <w:color w:val="231F20"/>
        </w:rPr>
        <w:t xml:space="preserve">Group B: </w:t>
      </w:r>
      <w:r>
        <w:rPr>
          <w:color w:val="231F20"/>
        </w:rPr>
        <w:t>tenders offered by foreign Contractors and other Tenderers where Kenyan citizens hold shares of less than ﬁfty one percent (51%).</w:t>
      </w:r>
    </w:p>
    <w:p>
      <w:pPr>
        <w:pStyle w:val="33"/>
        <w:numPr>
          <w:ilvl w:val="1"/>
          <w:numId w:val="60"/>
        </w:numPr>
        <w:tabs>
          <w:tab w:val="left" w:pos="1421"/>
        </w:tabs>
        <w:spacing w:before="246" w:line="230" w:lineRule="auto"/>
        <w:ind w:left="1431" w:right="850" w:hanging="581"/>
        <w:jc w:val="both"/>
        <w:rPr>
          <w:color w:val="000000"/>
        </w:rPr>
      </w:pPr>
      <w:r>
        <w:rPr>
          <w:color w:val="000000"/>
        </w:rPr>
        <w:t xml:space="preserve">All evaluated tenders in each group shall, as a ﬁrst evaluation step, be compared to determine the lowest tender, and the lowest evaluated tender in each group shall be further compared with each </w:t>
      </w:r>
      <w:r>
        <w:rPr>
          <w:color w:val="000000"/>
          <w:spacing w:val="-3"/>
        </w:rPr>
        <w:t xml:space="preserve">other. </w:t>
      </w:r>
      <w:r>
        <w:rPr>
          <w:color w:val="000000"/>
        </w:rPr>
        <w:t xml:space="preserve">If, as a result of this comparison, a tender from Group A is the lowest, it shall be selected for the award of contract. If a tender from Group B is the lowest, an amount equal to the percentage indicated in Item 6.1 of the respective tender price, including unconditional discounts and excluding provisional sums and the cost of day works, if </w:t>
      </w:r>
      <w:r>
        <w:rPr>
          <w:color w:val="000000"/>
          <w:spacing w:val="-4"/>
        </w:rPr>
        <w:t xml:space="preserve">any, </w:t>
      </w:r>
      <w:r>
        <w:rPr>
          <w:color w:val="000000"/>
        </w:rPr>
        <w:t>shall be added to the evaluated price offered in each tender from Group B. All tenders shall then be compared using new prices with added prices to Group B and the lowest evaluated tender from Group A. If the tender from Group A is still the lowest tender, it shall be selected foraward. If not, the lowest evaluated tender from Group B based on the ﬁrst evaluation price shall be selected.</w:t>
      </w:r>
    </w:p>
    <w:p>
      <w:pPr>
        <w:pStyle w:val="33"/>
        <w:numPr>
          <w:ilvl w:val="1"/>
          <w:numId w:val="60"/>
        </w:numPr>
        <w:tabs>
          <w:tab w:val="left" w:pos="1421"/>
        </w:tabs>
        <w:spacing w:before="246" w:line="230" w:lineRule="auto"/>
        <w:ind w:left="1431" w:right="850" w:hanging="581"/>
        <w:jc w:val="both"/>
        <w:rPr>
          <w:color w:val="000000"/>
        </w:rPr>
      </w:pPr>
    </w:p>
    <w:p>
      <w:pPr>
        <w:pStyle w:val="7"/>
        <w:numPr>
          <w:ilvl w:val="0"/>
          <w:numId w:val="61"/>
        </w:numPr>
        <w:tabs>
          <w:tab w:val="left" w:pos="1419"/>
          <w:tab w:val="left" w:pos="1420"/>
        </w:tabs>
        <w:spacing w:before="242"/>
      </w:pPr>
      <w:r>
        <w:rPr>
          <w:color w:val="231F20"/>
        </w:rPr>
        <w:t>Post qualiﬁcation and Contract ward (ITT 39), more speciﬁcally,</w:t>
      </w:r>
    </w:p>
    <w:p>
      <w:pPr>
        <w:pStyle w:val="33"/>
        <w:numPr>
          <w:ilvl w:val="1"/>
          <w:numId w:val="61"/>
        </w:numPr>
        <w:tabs>
          <w:tab w:val="left" w:pos="1822"/>
        </w:tabs>
        <w:spacing w:before="48" w:line="230" w:lineRule="auto"/>
        <w:ind w:right="850"/>
        <w:jc w:val="both"/>
      </w:pPr>
      <w:r>
        <w:rPr>
          <w:color w:val="231F20"/>
        </w:rPr>
        <w:t xml:space="preserve">In case the tender </w:t>
      </w:r>
      <w:r>
        <w:rPr>
          <w:color w:val="231F20"/>
          <w:u w:val="single" w:color="231F20"/>
        </w:rPr>
        <w:t>was subject to post-qualiﬁcation</w:t>
      </w:r>
      <w:r>
        <w:rPr>
          <w:color w:val="231F20"/>
        </w:rPr>
        <w:t>, the contract shall be awarded to the lowest evaluated tenderer, subject to conﬁrmation of pre-qualiﬁcation data, if so required.</w:t>
      </w:r>
    </w:p>
    <w:p>
      <w:pPr>
        <w:pStyle w:val="33"/>
        <w:numPr>
          <w:ilvl w:val="1"/>
          <w:numId w:val="61"/>
        </w:numPr>
        <w:tabs>
          <w:tab w:val="left" w:pos="1822"/>
        </w:tabs>
        <w:spacing w:before="50" w:line="230" w:lineRule="auto"/>
        <w:ind w:right="850"/>
        <w:jc w:val="both"/>
      </w:pPr>
      <w:r>
        <w:rPr>
          <w:color w:val="231F20"/>
        </w:rPr>
        <w:t xml:space="preserve">Incase the tender </w:t>
      </w:r>
      <w:r>
        <w:rPr>
          <w:color w:val="231F20"/>
          <w:u w:val="single" w:color="231F20"/>
        </w:rPr>
        <w:t>was not subject to post-qualiﬁcation</w:t>
      </w:r>
      <w:r>
        <w:rPr>
          <w:color w:val="231F20"/>
        </w:rPr>
        <w:t xml:space="preserve">, the tender that has been determined to be the lowest evaluated tenderer shall be considered for contract award, subject to </w:t>
      </w:r>
      <w:r>
        <w:rPr>
          <w:color w:val="231F20"/>
          <w:u w:val="single" w:color="231F20"/>
        </w:rPr>
        <w:t>meeting each of the following conditions</w:t>
      </w:r>
      <w:r>
        <w:rPr>
          <w:color w:val="231F20"/>
        </w:rPr>
        <w:t>.</w:t>
      </w:r>
    </w:p>
    <w:p>
      <w:pPr>
        <w:pStyle w:val="33"/>
        <w:numPr>
          <w:ilvl w:val="2"/>
          <w:numId w:val="61"/>
        </w:numPr>
        <w:tabs>
          <w:tab w:val="left" w:pos="2289"/>
          <w:tab w:val="left" w:pos="2290"/>
          <w:tab w:val="left" w:pos="11205"/>
        </w:tabs>
        <w:spacing w:before="51" w:line="230" w:lineRule="auto"/>
        <w:ind w:right="698" w:hanging="462"/>
        <w:jc w:val="left"/>
      </w:pPr>
      <w:r>
        <w:rPr>
          <w:color w:val="231F20"/>
        </w:rPr>
        <w:t xml:space="preserve">The Tenderer shall demonstrate that it has access to, or has available, liquid assets, unencumbered real assets, lines of credit, and other ﬁnancial means (independent of any contractual advance payment) sufﬁcient to meet the construction cash ﬂow of Kenya Shillings </w:t>
      </w:r>
      <w:r>
        <w:rPr>
          <w:b/>
          <w:color w:val="231F20"/>
        </w:rPr>
        <w:t>NINE MILLION</w:t>
      </w:r>
    </w:p>
    <w:p>
      <w:pPr>
        <w:pStyle w:val="33"/>
        <w:numPr>
          <w:ilvl w:val="2"/>
          <w:numId w:val="61"/>
        </w:numPr>
        <w:tabs>
          <w:tab w:val="left" w:pos="2290"/>
          <w:tab w:val="left" w:pos="4871"/>
          <w:tab w:val="left" w:pos="9605"/>
        </w:tabs>
        <w:spacing w:before="51" w:line="230" w:lineRule="auto"/>
        <w:ind w:right="850" w:hanging="462"/>
        <w:jc w:val="both"/>
      </w:pPr>
      <w:r>
        <w:rPr>
          <w:color w:val="231F20"/>
        </w:rPr>
        <w:t xml:space="preserve">Minimum </w:t>
      </w:r>
      <w:r>
        <w:rPr>
          <w:color w:val="231F20"/>
          <w:u w:val="single" w:color="231F20"/>
        </w:rPr>
        <w:t>average</w:t>
      </w:r>
      <w:r>
        <w:rPr>
          <w:color w:val="231F20"/>
        </w:rPr>
        <w:t xml:space="preserve"> annual construction turnover of Kenya Shillings </w:t>
      </w:r>
      <w:r>
        <w:rPr>
          <w:b/>
          <w:color w:val="231F20"/>
        </w:rPr>
        <w:t>TEN MILLION</w:t>
      </w:r>
      <w:r>
        <w:rPr>
          <w:color w:val="231F20"/>
        </w:rPr>
        <w:t xml:space="preserve">, equivalent calculated as total certiﬁed payments received for contracts in progress and/or completed within the last </w:t>
      </w:r>
      <w:r>
        <w:rPr>
          <w:b/>
          <w:color w:val="231F20"/>
        </w:rPr>
        <w:t>TWO</w:t>
      </w:r>
      <w:r>
        <w:rPr>
          <w:color w:val="231F20"/>
        </w:rPr>
        <w:t xml:space="preserve"> </w:t>
      </w:r>
      <w:r>
        <w:rPr>
          <w:i/>
          <w:color w:val="231F20"/>
        </w:rPr>
        <w:t xml:space="preserve"> </w:t>
      </w:r>
      <w:r>
        <w:rPr>
          <w:color w:val="231F20"/>
        </w:rPr>
        <w:t>years.</w:t>
      </w:r>
    </w:p>
    <w:p>
      <w:pPr>
        <w:pStyle w:val="33"/>
        <w:numPr>
          <w:ilvl w:val="2"/>
          <w:numId w:val="61"/>
        </w:numPr>
        <w:tabs>
          <w:tab w:val="left" w:pos="2052"/>
          <w:tab w:val="left" w:pos="5765"/>
          <w:tab w:val="left" w:pos="7075"/>
        </w:tabs>
        <w:spacing w:before="200" w:line="230" w:lineRule="auto"/>
        <w:ind w:left="2026" w:right="852" w:hanging="605"/>
        <w:jc w:val="both"/>
      </w:pPr>
      <w:r>
        <w:rPr>
          <w:color w:val="231F20"/>
        </w:rPr>
        <w:t xml:space="preserve">Atleast </w:t>
      </w:r>
      <w:r>
        <w:rPr>
          <w:b/>
          <w:color w:val="231F20"/>
        </w:rPr>
        <w:t>FIVE</w:t>
      </w:r>
      <w:r>
        <w:rPr>
          <w:i/>
          <w:color w:val="231F20"/>
        </w:rPr>
        <w:t xml:space="preserve"> </w:t>
      </w:r>
      <w:r>
        <w:rPr>
          <w:color w:val="231F20"/>
        </w:rPr>
        <w:t xml:space="preserve">of contract(s) of a similar nature executed within Kenya, or the East African Community or a broad, that have been satisfactorily and substantially completed as a prime contractor, or joint venture member or sub-contractor each of minimum value Kenya shillings </w:t>
      </w:r>
      <w:r>
        <w:rPr>
          <w:b/>
          <w:color w:val="231F20"/>
        </w:rPr>
        <w:t>TWENTY MILLION</w:t>
      </w:r>
      <w:r>
        <w:rPr>
          <w:color w:val="231F20"/>
        </w:rPr>
        <w:t xml:space="preserve"> equivalent.</w:t>
      </w:r>
    </w:p>
    <w:p>
      <w:pPr>
        <w:pStyle w:val="33"/>
        <w:numPr>
          <w:ilvl w:val="2"/>
          <w:numId w:val="61"/>
        </w:numPr>
        <w:tabs>
          <w:tab w:val="left" w:pos="2050"/>
          <w:tab w:val="left" w:pos="2051"/>
          <w:tab w:val="left" w:pos="11159"/>
        </w:tabs>
        <w:spacing w:before="92"/>
        <w:ind w:left="2050" w:hanging="630"/>
        <w:jc w:val="left"/>
        <w:rPr>
          <w:b/>
        </w:rPr>
      </w:pPr>
      <w:r>
        <w:rPr>
          <w:color w:val="231F20"/>
        </w:rPr>
        <w:t xml:space="preserve">Contractor's Representative and Key Personnel, which are speciﬁed as </w:t>
      </w:r>
      <w:r>
        <w:rPr>
          <w:b/>
          <w:color w:val="231F20"/>
        </w:rPr>
        <w:t xml:space="preserve">UNDER EVALUATION AND QUALIFICATION CRITERIA </w:t>
      </w:r>
    </w:p>
    <w:p>
      <w:pPr>
        <w:pStyle w:val="33"/>
        <w:numPr>
          <w:ilvl w:val="2"/>
          <w:numId w:val="61"/>
        </w:numPr>
        <w:tabs>
          <w:tab w:val="left" w:pos="2050"/>
          <w:tab w:val="left" w:pos="2051"/>
          <w:tab w:val="left" w:pos="11159"/>
        </w:tabs>
        <w:spacing w:before="92"/>
        <w:ind w:left="2050" w:hanging="630"/>
        <w:jc w:val="left"/>
        <w:rPr>
          <w:b/>
        </w:rPr>
      </w:pPr>
      <w:r>
        <w:rPr>
          <w:color w:val="231F20"/>
        </w:rPr>
        <w:t xml:space="preserve">Contractors key equipment listed on the table “Contractor's Equipment” below and more speciﬁcally listed as </w:t>
      </w:r>
      <w:r>
        <w:rPr>
          <w:b/>
          <w:color w:val="231F20"/>
        </w:rPr>
        <w:t xml:space="preserve">UNDER EVALUATION AND QUALIFICATION CRITERIA </w:t>
      </w:r>
    </w:p>
    <w:p>
      <w:pPr>
        <w:pStyle w:val="33"/>
        <w:tabs>
          <w:tab w:val="left" w:pos="2050"/>
          <w:tab w:val="left" w:pos="2051"/>
          <w:tab w:val="left" w:pos="11208"/>
        </w:tabs>
        <w:spacing w:before="96" w:line="230" w:lineRule="auto"/>
        <w:ind w:right="694"/>
        <w:rPr>
          <w:i/>
        </w:rPr>
      </w:pPr>
    </w:p>
    <w:p>
      <w:pPr>
        <w:pStyle w:val="33"/>
        <w:numPr>
          <w:ilvl w:val="0"/>
          <w:numId w:val="62"/>
        </w:numPr>
        <w:tabs>
          <w:tab w:val="left" w:pos="2026"/>
          <w:tab w:val="left" w:pos="2027"/>
        </w:tabs>
        <w:spacing w:before="91"/>
      </w:pPr>
      <w:r>
        <w:rPr>
          <w:color w:val="231F20"/>
        </w:rPr>
        <w:t>Other conditions depending on their seriousness.</w:t>
      </w:r>
    </w:p>
    <w:p>
      <w:pPr>
        <w:pStyle w:val="7"/>
        <w:numPr>
          <w:ilvl w:val="1"/>
          <w:numId w:val="62"/>
        </w:numPr>
        <w:tabs>
          <w:tab w:val="left" w:pos="2494"/>
          <w:tab w:val="left" w:pos="2495"/>
        </w:tabs>
        <w:spacing w:before="235"/>
        <w:rPr>
          <w:b w:val="0"/>
        </w:rPr>
      </w:pPr>
      <w:r>
        <w:rPr>
          <w:color w:val="231F20"/>
        </w:rPr>
        <w:t>History of non-performing contracts</w:t>
      </w:r>
      <w:r>
        <w:rPr>
          <w:b w:val="0"/>
          <w:color w:val="231F20"/>
        </w:rPr>
        <w:t>:</w:t>
      </w:r>
    </w:p>
    <w:p>
      <w:pPr>
        <w:pStyle w:val="11"/>
        <w:tabs>
          <w:tab w:val="left" w:pos="5385"/>
        </w:tabs>
        <w:spacing w:before="242" w:line="230" w:lineRule="auto"/>
        <w:ind w:left="2494" w:right="849"/>
        <w:jc w:val="both"/>
      </w:pPr>
      <w:r>
        <w:rPr>
          <w:color w:val="231F20"/>
        </w:rPr>
        <w:t xml:space="preserve">Tenderer and each member of JV in case the Tenderer is a </w:t>
      </w:r>
      <w:r>
        <w:rPr>
          <w:color w:val="231F20"/>
          <w:spacing w:val="-10"/>
        </w:rPr>
        <w:t xml:space="preserve">JV, </w:t>
      </w:r>
      <w:r>
        <w:rPr>
          <w:color w:val="231F20"/>
        </w:rPr>
        <w:t xml:space="preserve">shall demonstrate that Non- performance of a contract did not occur because of the default of the </w:t>
      </w:r>
      <w:r>
        <w:rPr>
          <w:color w:val="231F20"/>
          <w:spacing w:val="-3"/>
        </w:rPr>
        <w:t xml:space="preserve">Tenderer, </w:t>
      </w:r>
      <w:r>
        <w:rPr>
          <w:color w:val="231F20"/>
        </w:rPr>
        <w:t xml:space="preserve">or the member of a JV in the </w:t>
      </w:r>
      <w:r>
        <w:rPr>
          <w:b/>
          <w:color w:val="231F20"/>
        </w:rPr>
        <w:t>last FIVE YEARS</w:t>
      </w:r>
      <w:r>
        <w:rPr>
          <w:color w:val="231F20"/>
        </w:rPr>
        <w:t>. The required information shall be furnished in the appropriate form.</w:t>
      </w:r>
    </w:p>
    <w:p>
      <w:pPr>
        <w:pStyle w:val="7"/>
        <w:numPr>
          <w:ilvl w:val="1"/>
          <w:numId w:val="62"/>
        </w:numPr>
        <w:tabs>
          <w:tab w:val="left" w:pos="2494"/>
          <w:tab w:val="left" w:pos="2495"/>
        </w:tabs>
        <w:spacing w:before="239"/>
      </w:pPr>
      <w:r>
        <w:rPr>
          <w:color w:val="231F20"/>
        </w:rPr>
        <w:t>Pending Litigation</w:t>
      </w:r>
    </w:p>
    <w:p>
      <w:pPr>
        <w:pStyle w:val="11"/>
        <w:spacing w:before="242" w:line="230" w:lineRule="auto"/>
        <w:ind w:left="2494" w:right="852"/>
        <w:jc w:val="both"/>
      </w:pPr>
      <w:r>
        <w:rPr>
          <w:color w:val="231F20"/>
        </w:rPr>
        <w:t xml:space="preserve">Financial position and prospective long-term proﬁt ability of the Single </w:t>
      </w:r>
      <w:r>
        <w:rPr>
          <w:color w:val="231F20"/>
          <w:spacing w:val="-3"/>
        </w:rPr>
        <w:t xml:space="preserve">Tenderer, </w:t>
      </w:r>
      <w:r>
        <w:rPr>
          <w:color w:val="231F20"/>
        </w:rPr>
        <w:t xml:space="preserve">and in the case the Tenderer is a </w:t>
      </w:r>
      <w:r>
        <w:rPr>
          <w:color w:val="231F20"/>
          <w:spacing w:val="-10"/>
        </w:rPr>
        <w:t xml:space="preserve">JV, </w:t>
      </w:r>
      <w:r>
        <w:rPr>
          <w:color w:val="231F20"/>
        </w:rPr>
        <w:t xml:space="preserve">of each member of the </w:t>
      </w:r>
      <w:r>
        <w:rPr>
          <w:color w:val="231F20"/>
          <w:spacing w:val="-10"/>
        </w:rPr>
        <w:t xml:space="preserve">JV, </w:t>
      </w:r>
      <w:r>
        <w:rPr>
          <w:color w:val="231F20"/>
        </w:rPr>
        <w:t xml:space="preserve">shall remain sound according to criteria established with respect to Financial Capability under Paragraph (i) above if all pending litigation will be resolved against the </w:t>
      </w:r>
      <w:r>
        <w:rPr>
          <w:color w:val="231F20"/>
          <w:spacing w:val="-4"/>
        </w:rPr>
        <w:t xml:space="preserve">Tenderer. </w:t>
      </w:r>
      <w:r>
        <w:rPr>
          <w:color w:val="231F20"/>
          <w:spacing w:val="-3"/>
        </w:rPr>
        <w:t xml:space="preserve">Tenderer </w:t>
      </w:r>
      <w:r>
        <w:rPr>
          <w:color w:val="231F20"/>
        </w:rPr>
        <w:t>shall provide information on pending litigations in the appropriate form.</w:t>
      </w:r>
    </w:p>
    <w:p>
      <w:pPr>
        <w:pStyle w:val="7"/>
        <w:numPr>
          <w:ilvl w:val="1"/>
          <w:numId w:val="62"/>
        </w:numPr>
        <w:tabs>
          <w:tab w:val="left" w:pos="2494"/>
          <w:tab w:val="left" w:pos="2495"/>
        </w:tabs>
        <w:spacing w:before="240"/>
      </w:pPr>
      <w:r>
        <w:rPr>
          <w:color w:val="231F20"/>
        </w:rPr>
        <w:t>LitigationHistory</w:t>
      </w:r>
    </w:p>
    <w:p>
      <w:pPr>
        <w:pStyle w:val="11"/>
        <w:spacing w:before="234" w:line="248" w:lineRule="exact"/>
        <w:ind w:left="2494" w:right="840"/>
        <w:jc w:val="both"/>
      </w:pPr>
      <w:r>
        <w:rPr>
          <w:color w:val="231F20"/>
        </w:rPr>
        <w:t>There shall be no consistent history of court/arbitral award decisions against the Tenderer, in the last</w:t>
      </w:r>
      <w:r>
        <w:t xml:space="preserve"> </w:t>
      </w:r>
      <w:r>
        <w:rPr>
          <w:b/>
          <w:color w:val="231F20"/>
        </w:rPr>
        <w:t>THREE YEARS</w:t>
      </w:r>
      <w:r>
        <w:rPr>
          <w:b/>
          <w:i/>
          <w:color w:val="231F20"/>
        </w:rPr>
        <w:t>.</w:t>
      </w:r>
      <w:r>
        <w:rPr>
          <w:i/>
          <w:color w:val="231F20"/>
        </w:rPr>
        <w:t xml:space="preserve"> </w:t>
      </w:r>
      <w:r>
        <w:rPr>
          <w:color w:val="231F20"/>
        </w:rPr>
        <w:t>All parties to the contract shall furnish the information in the appropriate form about any litigation or arbitration resulting from contracts completed or on going unde rits execution over the years speciﬁed. A consistent history of awards against the Tenderer or any member of a JV may result in rejection of the tender.</w:t>
      </w:r>
    </w:p>
    <w:p>
      <w:pPr>
        <w:spacing w:line="230" w:lineRule="auto"/>
        <w:jc w:val="both"/>
        <w:sectPr>
          <w:pgSz w:w="11910" w:h="16840"/>
          <w:pgMar w:top="640" w:right="0" w:bottom="620" w:left="0" w:header="0" w:footer="433" w:gutter="0"/>
          <w:cols w:space="720" w:num="1"/>
        </w:sectPr>
      </w:pPr>
    </w:p>
    <w:p>
      <w:pPr>
        <w:pStyle w:val="11"/>
      </w:pPr>
      <w:r>
        <w:rPr>
          <w:sz w:val="22"/>
        </w:rPr>
        <mc:AlternateContent>
          <mc:Choice Requires="wpg">
            <w:drawing>
              <wp:anchor distT="0" distB="0" distL="114300" distR="114300" simplePos="0" relativeHeight="251664384" behindDoc="0" locked="0" layoutInCell="1" allowOverlap="1">
                <wp:simplePos x="0" y="0"/>
                <wp:positionH relativeFrom="page">
                  <wp:posOffset>-100965</wp:posOffset>
                </wp:positionH>
                <wp:positionV relativeFrom="page">
                  <wp:posOffset>6350</wp:posOffset>
                </wp:positionV>
                <wp:extent cx="311150" cy="7561580"/>
                <wp:effectExtent l="0" t="0" r="12700" b="20320"/>
                <wp:wrapNone/>
                <wp:docPr id="1471" name="Group 1471"/>
                <wp:cNvGraphicFramePr/>
                <a:graphic xmlns:a="http://schemas.openxmlformats.org/drawingml/2006/main">
                  <a:graphicData uri="http://schemas.microsoft.com/office/word/2010/wordprocessingGroup">
                    <wpg:wgp>
                      <wpg:cNvGrpSpPr/>
                      <wpg:grpSpPr>
                        <a:xfrm>
                          <a:off x="0" y="0"/>
                          <a:ext cx="311150" cy="7561580"/>
                          <a:chOff x="223" y="0"/>
                          <a:chExt cx="490" cy="11908"/>
                        </a:xfrm>
                      </wpg:grpSpPr>
                      <wps:wsp>
                        <wps:cNvPr id="1472" name="Freeform 943"/>
                        <wps:cNvSpPr/>
                        <wps:spPr bwMode="auto">
                          <a:xfrm>
                            <a:off x="225" y="10415"/>
                            <a:ext cx="486" cy="1490"/>
                          </a:xfrm>
                          <a:custGeom>
                            <a:avLst/>
                            <a:gdLst>
                              <a:gd name="T0" fmla="+- 0 711 226"/>
                              <a:gd name="T1" fmla="*/ T0 w 486"/>
                              <a:gd name="T2" fmla="+- 0 11906 10416"/>
                              <a:gd name="T3" fmla="*/ 11906 h 1490"/>
                              <a:gd name="T4" fmla="+- 0 711 226"/>
                              <a:gd name="T5" fmla="*/ T4 w 486"/>
                              <a:gd name="T6" fmla="+- 0 10416 10416"/>
                              <a:gd name="T7" fmla="*/ 10416 h 1490"/>
                              <a:gd name="T8" fmla="+- 0 468 226"/>
                              <a:gd name="T9" fmla="*/ T8 w 486"/>
                              <a:gd name="T10" fmla="+- 0 10416 10416"/>
                              <a:gd name="T11" fmla="*/ 10416 h 1490"/>
                              <a:gd name="T12" fmla="+- 0 392 226"/>
                              <a:gd name="T13" fmla="*/ T12 w 486"/>
                              <a:gd name="T14" fmla="+- 0 10428 10416"/>
                              <a:gd name="T15" fmla="*/ 10428 h 1490"/>
                              <a:gd name="T16" fmla="+- 0 325 226"/>
                              <a:gd name="T17" fmla="*/ T16 w 486"/>
                              <a:gd name="T18" fmla="+- 0 10463 10416"/>
                              <a:gd name="T19" fmla="*/ 10463 h 1490"/>
                              <a:gd name="T20" fmla="+- 0 273 226"/>
                              <a:gd name="T21" fmla="*/ T20 w 486"/>
                              <a:gd name="T22" fmla="+- 0 10515 10416"/>
                              <a:gd name="T23" fmla="*/ 10515 h 1490"/>
                              <a:gd name="T24" fmla="+- 0 238 226"/>
                              <a:gd name="T25" fmla="*/ T24 w 486"/>
                              <a:gd name="T26" fmla="+- 0 10582 10416"/>
                              <a:gd name="T27" fmla="*/ 10582 h 1490"/>
                              <a:gd name="T28" fmla="+- 0 226 226"/>
                              <a:gd name="T29" fmla="*/ T28 w 486"/>
                              <a:gd name="T30" fmla="+- 0 10658 10416"/>
                              <a:gd name="T31" fmla="*/ 10658 h 1490"/>
                              <a:gd name="T32" fmla="+- 0 226 226"/>
                              <a:gd name="T33" fmla="*/ T32 w 486"/>
                              <a:gd name="T34" fmla="+- 0 11906 10416"/>
                              <a:gd name="T35" fmla="*/ 11906 h 1490"/>
                              <a:gd name="T36" fmla="+- 0 711 226"/>
                              <a:gd name="T37" fmla="*/ T36 w 486"/>
                              <a:gd name="T38" fmla="+- 0 11906 10416"/>
                              <a:gd name="T39" fmla="*/ 11906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6" h="1490">
                                <a:moveTo>
                                  <a:pt x="485" y="1490"/>
                                </a:moveTo>
                                <a:lnTo>
                                  <a:pt x="485" y="0"/>
                                </a:lnTo>
                                <a:lnTo>
                                  <a:pt x="242" y="0"/>
                                </a:lnTo>
                                <a:lnTo>
                                  <a:pt x="166" y="12"/>
                                </a:lnTo>
                                <a:lnTo>
                                  <a:pt x="99" y="47"/>
                                </a:lnTo>
                                <a:lnTo>
                                  <a:pt x="47" y="99"/>
                                </a:lnTo>
                                <a:lnTo>
                                  <a:pt x="12" y="166"/>
                                </a:lnTo>
                                <a:lnTo>
                                  <a:pt x="0" y="242"/>
                                </a:lnTo>
                                <a:lnTo>
                                  <a:pt x="0" y="1490"/>
                                </a:lnTo>
                                <a:lnTo>
                                  <a:pt x="485" y="1490"/>
                                </a:lnTo>
                                <a:close/>
                              </a:path>
                            </a:pathLst>
                          </a:custGeom>
                          <a:solidFill>
                            <a:srgbClr val="021F5E"/>
                          </a:solidFill>
                          <a:ln>
                            <a:noFill/>
                          </a:ln>
                        </wps:spPr>
                        <wps:bodyPr rot="0" vert="horz" wrap="square" lIns="91440" tIns="45720" rIns="91440" bIns="45720" anchor="t" anchorCtr="0" upright="1">
                          <a:noAutofit/>
                        </wps:bodyPr>
                      </wps:wsp>
                      <wps:wsp>
                        <wps:cNvPr id="1473" name="Freeform 942"/>
                        <wps:cNvSpPr/>
                        <wps:spPr bwMode="auto">
                          <a:xfrm>
                            <a:off x="225" y="10415"/>
                            <a:ext cx="486" cy="1490"/>
                          </a:xfrm>
                          <a:custGeom>
                            <a:avLst/>
                            <a:gdLst>
                              <a:gd name="T0" fmla="+- 0 711 226"/>
                              <a:gd name="T1" fmla="*/ T0 w 486"/>
                              <a:gd name="T2" fmla="+- 0 10416 10416"/>
                              <a:gd name="T3" fmla="*/ 10416 h 1490"/>
                              <a:gd name="T4" fmla="+- 0 711 226"/>
                              <a:gd name="T5" fmla="*/ T4 w 486"/>
                              <a:gd name="T6" fmla="+- 0 11906 10416"/>
                              <a:gd name="T7" fmla="*/ 11906 h 1490"/>
                              <a:gd name="T8" fmla="+- 0 226 226"/>
                              <a:gd name="T9" fmla="*/ T8 w 486"/>
                              <a:gd name="T10" fmla="+- 0 11906 10416"/>
                              <a:gd name="T11" fmla="*/ 11906 h 1490"/>
                              <a:gd name="T12" fmla="+- 0 226 226"/>
                              <a:gd name="T13" fmla="*/ T12 w 486"/>
                              <a:gd name="T14" fmla="+- 0 10658 10416"/>
                              <a:gd name="T15" fmla="*/ 10658 h 1490"/>
                              <a:gd name="T16" fmla="+- 0 238 226"/>
                              <a:gd name="T17" fmla="*/ T16 w 486"/>
                              <a:gd name="T18" fmla="+- 0 10582 10416"/>
                              <a:gd name="T19" fmla="*/ 10582 h 1490"/>
                              <a:gd name="T20" fmla="+- 0 273 226"/>
                              <a:gd name="T21" fmla="*/ T20 w 486"/>
                              <a:gd name="T22" fmla="+- 0 10515 10416"/>
                              <a:gd name="T23" fmla="*/ 10515 h 1490"/>
                              <a:gd name="T24" fmla="+- 0 325 226"/>
                              <a:gd name="T25" fmla="*/ T24 w 486"/>
                              <a:gd name="T26" fmla="+- 0 10463 10416"/>
                              <a:gd name="T27" fmla="*/ 10463 h 1490"/>
                              <a:gd name="T28" fmla="+- 0 392 226"/>
                              <a:gd name="T29" fmla="*/ T28 w 486"/>
                              <a:gd name="T30" fmla="+- 0 10428 10416"/>
                              <a:gd name="T31" fmla="*/ 10428 h 1490"/>
                              <a:gd name="T32" fmla="+- 0 468 226"/>
                              <a:gd name="T33" fmla="*/ T32 w 486"/>
                              <a:gd name="T34" fmla="+- 0 10416 10416"/>
                              <a:gd name="T35" fmla="*/ 10416 h 1490"/>
                              <a:gd name="T36" fmla="+- 0 711 226"/>
                              <a:gd name="T37" fmla="*/ T36 w 486"/>
                              <a:gd name="T38" fmla="+- 0 10416 10416"/>
                              <a:gd name="T39" fmla="*/ 10416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6" h="1490">
                                <a:moveTo>
                                  <a:pt x="485" y="0"/>
                                </a:moveTo>
                                <a:lnTo>
                                  <a:pt x="485" y="1490"/>
                                </a:lnTo>
                                <a:lnTo>
                                  <a:pt x="0" y="1490"/>
                                </a:lnTo>
                                <a:lnTo>
                                  <a:pt x="0" y="242"/>
                                </a:lnTo>
                                <a:lnTo>
                                  <a:pt x="12" y="166"/>
                                </a:lnTo>
                                <a:lnTo>
                                  <a:pt x="47" y="99"/>
                                </a:lnTo>
                                <a:lnTo>
                                  <a:pt x="99" y="47"/>
                                </a:lnTo>
                                <a:lnTo>
                                  <a:pt x="166" y="12"/>
                                </a:lnTo>
                                <a:lnTo>
                                  <a:pt x="242" y="0"/>
                                </a:lnTo>
                                <a:lnTo>
                                  <a:pt x="485"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474" name="Line 941"/>
                        <wps:cNvCnPr>
                          <a:cxnSpLocks noChangeShapeType="1"/>
                        </wps:cNvCnPr>
                        <wps:spPr bwMode="auto">
                          <a:xfrm>
                            <a:off x="711" y="0"/>
                            <a:ext cx="0" cy="11906"/>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7.95pt;margin-top:0.5pt;height:595.4pt;width:24.5pt;mso-position-horizontal-relative:page;mso-position-vertical-relative:page;z-index:251664384;mso-width-relative:page;mso-height-relative:page;" coordorigin="223,0" coordsize="490,11908" o:gfxdata="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&#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D4tk0s1wAAAAkBAAAPAAAAAAAAAAEAIAAAACIAAABk&#10;cnMvZG93bnJldi54bWxQSwECFAAUAAAACACHTuJATK3px0IGAABlHQAADgAAAAAAAAABACAAAAAm&#10;AQAAZHJzL2Uyb0RvYy54bWxQSwUGAAAAAAYABgBZAQAA2gkAAAAA&#10;">
                <o:lock v:ext="edit" aspectratio="f"/>
                <v:shape id="Freeform 943" o:spid="_x0000_s1026" o:spt="100" style="position:absolute;left:225;top:10415;height:1490;width:486;" fillcolor="#021F5E" filled="t" stroked="f" coordsize="486,1490" o:gfxdata="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bpw7sAAADd&#10;AAAADwAAAAAAAAABACAAAAAiAAAAZHJzL2Rvd25yZXYueG1sUEsBAhQAFAAAAAgAh07iQDMvBZ47&#10;AAAAOQAAABAAAAAAAAAAAQAgAAAACgEAAGRycy9zaGFwZXhtbC54bWxQSwUGAAAAAAYABgBbAQAA&#10;tAMAAAAA&#10;" path="m485,1490l485,0,242,0,166,12,99,47,47,99,12,166,0,242,0,1490,485,1490xe">
                  <v:path o:connectlocs="485,11906;485,10416;242,10416;166,10428;99,10463;47,10515;12,10582;0,10658;0,11906;485,11906" o:connectangles="0,0,0,0,0,0,0,0,0,0"/>
                  <v:fill on="t" focussize="0,0"/>
                  <v:stroke on="f"/>
                  <v:imagedata o:title=""/>
                  <o:lock v:ext="edit" aspectratio="f"/>
                </v:shape>
                <v:shape id="Freeform 942" o:spid="_x0000_s1026" o:spt="100" style="position:absolute;left:225;top:10415;height:1490;width:486;" filled="f" stroked="t" coordsize="486,1490" o:gfxdata="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rrib4A&#10;AADdAAAADwAAAAAAAAABACAAAAAiAAAAZHJzL2Rvd25yZXYueG1sUEsBAhQAFAAAAAgAh07iQDMv&#10;BZ47AAAAOQAAABAAAAAAAAAAAQAgAAAADQEAAGRycy9zaGFwZXhtbC54bWxQSwUGAAAAAAYABgBb&#10;AQAAtwMAAAAA&#10;" path="m485,0l485,1490,0,1490,0,242,12,166,47,99,99,47,166,12,242,0,485,0e">
                  <v:path o:connectlocs="485,10416;485,11906;0,11906;0,10658;12,10582;47,10515;99,10463;166,10428;242,10416;485,10416" o:connectangles="0,0,0,0,0,0,0,0,0,0"/>
                  <v:fill on="f" focussize="0,0"/>
                  <v:stroke weight="0.215984251968504pt" color="#021F5E" joinstyle="round"/>
                  <v:imagedata o:title=""/>
                  <o:lock v:ext="edit" aspectratio="f"/>
                </v:shape>
                <v:line id="Line 941" o:spid="_x0000_s1026" o:spt="20" style="position:absolute;left:711;top:0;height:11906;width:0;" filled="f" stroked="t" coordsize="21600,21600" o:gfxdata="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s0V1vQAA&#10;AN0AAAAPAAAAAAAAAAEAIAAAACIAAABkcnMvZG93bnJldi54bWxQSwECFAAUAAAACACHTuJAMy8F&#10;njsAAAA5AAAAEAAAAAAAAAABACAAAAAMAQAAZHJzL3NoYXBleG1sLnhtbFBLBQYAAAAABgAGAFsB&#10;AAC2Aw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page">
                  <wp:posOffset>10457815</wp:posOffset>
                </wp:positionH>
                <wp:positionV relativeFrom="page">
                  <wp:posOffset>0</wp:posOffset>
                </wp:positionV>
                <wp:extent cx="234315" cy="7560310"/>
                <wp:effectExtent l="0" t="0" r="0" b="2540"/>
                <wp:wrapNone/>
                <wp:docPr id="1470" name="Rectangle 1470"/>
                <wp:cNvGraphicFramePr/>
                <a:graphic xmlns:a="http://schemas.openxmlformats.org/drawingml/2006/main">
                  <a:graphicData uri="http://schemas.microsoft.com/office/word/2010/wordprocessingShape">
                    <wps:wsp>
                      <wps:cNvSpPr>
                        <a:spLocks noChangeArrowheads="1"/>
                      </wps:cNvSpPr>
                      <wps:spPr bwMode="auto">
                        <a:xfrm>
                          <a:off x="0" y="0"/>
                          <a:ext cx="234315" cy="7560310"/>
                        </a:xfrm>
                        <a:prstGeom prst="rect">
                          <a:avLst/>
                        </a:prstGeom>
                        <a:solidFill>
                          <a:srgbClr val="021F5E"/>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1470" o:spid="_x0000_s1026" o:spt="1" style="position:absolute;left:0pt;margin-left:823.45pt;margin-top:0pt;height:595.3pt;width:18.45pt;mso-position-horizontal-relative:page;mso-position-vertical-relative:page;z-index:251665408;mso-width-relative:page;mso-height-relative:page;" fillcolor="#021F5E" filled="t" stroked="f" coordsize="21600,21600" o:gfxdata="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nrgR9cAAAAL&#10;AQAADwAAAAAAAAABACAAAAAiAAAAZHJzL2Rvd25yZXYueG1sUEsBAhQAFAAAAAgAh07iQD2V7EUd&#10;AgAAOgQAAA4AAAAAAAAAAQAgAAAAJgEAAGRycy9lMm9Eb2MueG1sUEsFBgAAAAAGAAYAWQEAALUF&#10;AAAAAA==&#10;">
                <v:fill on="t" focussize="0,0"/>
                <v:stroke on="f"/>
                <v:imagedata o:title=""/>
                <o:lock v:ext="edit" aspectratio="f"/>
                <v:textbox>
                  <w:txbxContent>
                    <w:p/>
                  </w:txbxContent>
                </v:textbox>
              </v:rect>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page">
                  <wp:posOffset>241300</wp:posOffset>
                </wp:positionH>
                <wp:positionV relativeFrom="page">
                  <wp:posOffset>6865620</wp:posOffset>
                </wp:positionV>
                <wp:extent cx="201295" cy="175260"/>
                <wp:effectExtent l="0" t="0" r="8255" b="15240"/>
                <wp:wrapNone/>
                <wp:docPr id="1469" name="Text Box 1469"/>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pPr>
                              <w:spacing w:before="20"/>
                              <w:ind w:left="20"/>
                              <w:rPr>
                                <w:rFonts w:ascii="Myriad Pro"/>
                                <w:sz w:val="23"/>
                              </w:rPr>
                            </w:pPr>
                            <w:r>
                              <w:rPr>
                                <w:rFonts w:ascii="Myriad Pro"/>
                                <w:color w:val="FFFFFF"/>
                                <w:sz w:val="23"/>
                              </w:rPr>
                              <w:t>25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9pt;margin-top:540.6pt;height:13.8pt;width:15.85pt;mso-position-horizontal-relative:page;mso-position-vertical-relative:page;z-index:251666432;mso-width-relative:page;mso-height-relative:page;" filled="f" stroked="f" coordsize="21600,21600" o:gfxdata="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p0vraAAAACwEAAA8AAAAAAAAAAQAgAAAAIgAAAGRycy9kb3du&#10;cmV2LnhtbFBLAQIUABQAAAAIAIdO4kD1jB0D/QEAAAkEAAAOAAAAAAAAAAEAIAAAACkBAABkcnMv&#10;ZTJvRG9jLnhtbFBLBQYAAAAABgAGAFkBAACYBQAAAAA=&#10;">
                <v:fill on="f" focussize="0,0"/>
                <v:stroke on="f"/>
                <v:imagedata o:title=""/>
                <o:lock v:ext="edit" aspectratio="f"/>
                <v:textbox inset="0mm,0mm,0mm,0mm" style="layout-flow:vertical;">
                  <w:txbxContent>
                    <w:p>
                      <w:pPr>
                        <w:spacing w:before="20"/>
                        <w:ind w:left="20"/>
                        <w:rPr>
                          <w:rFonts w:ascii="Myriad Pro"/>
                          <w:sz w:val="23"/>
                        </w:rPr>
                      </w:pPr>
                      <w:r>
                        <w:rPr>
                          <w:rFonts w:ascii="Myriad Pro"/>
                          <w:color w:val="FFFFFF"/>
                          <w:sz w:val="23"/>
                        </w:rPr>
                        <w:t>25</w:t>
                      </w:r>
                    </w:p>
                  </w:txbxContent>
                </v:textbox>
              </v:shape>
            </w:pict>
          </mc:Fallback>
        </mc:AlternateContent>
      </w:r>
    </w:p>
    <w:p>
      <w:pPr>
        <w:pStyle w:val="11"/>
      </w:pPr>
    </w:p>
    <w:p>
      <w:pPr>
        <w:pStyle w:val="11"/>
        <w:spacing w:before="5"/>
        <w:rPr>
          <w:sz w:val="16"/>
        </w:rPr>
      </w:pPr>
    </w:p>
    <w:p>
      <w:pPr>
        <w:spacing w:before="129"/>
        <w:ind w:left="265"/>
        <w:rPr>
          <w:b/>
          <w:sz w:val="24"/>
        </w:rPr>
      </w:pPr>
      <w:r>
        <w:rPr>
          <w:b/>
          <w:color w:val="231F20"/>
          <w:sz w:val="24"/>
        </w:rPr>
        <w:t>QUALIFICATION FORM*</w:t>
      </w:r>
    </w:p>
    <w:tbl>
      <w:tblPr>
        <w:tblStyle w:val="9"/>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5528"/>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rPr>
                <w:b/>
                <w:szCs w:val="24"/>
              </w:rPr>
            </w:pPr>
            <w:r>
              <w:rPr>
                <w:b/>
                <w:szCs w:val="24"/>
              </w:rPr>
              <w:t>1</w:t>
            </w:r>
          </w:p>
        </w:tc>
        <w:tc>
          <w:tcPr>
            <w:tcW w:w="2552" w:type="dxa"/>
          </w:tcPr>
          <w:p>
            <w:pPr>
              <w:rPr>
                <w:b/>
                <w:szCs w:val="24"/>
              </w:rPr>
            </w:pPr>
            <w:r>
              <w:rPr>
                <w:b/>
                <w:szCs w:val="24"/>
              </w:rPr>
              <w:t>2</w:t>
            </w:r>
          </w:p>
        </w:tc>
        <w:tc>
          <w:tcPr>
            <w:tcW w:w="5528" w:type="dxa"/>
          </w:tcPr>
          <w:p>
            <w:pPr>
              <w:rPr>
                <w:b/>
                <w:szCs w:val="24"/>
              </w:rPr>
            </w:pPr>
            <w:r>
              <w:rPr>
                <w:b/>
                <w:szCs w:val="24"/>
              </w:rPr>
              <w:t>3</w:t>
            </w:r>
          </w:p>
        </w:tc>
        <w:tc>
          <w:tcPr>
            <w:tcW w:w="2977" w:type="dxa"/>
          </w:tcPr>
          <w:p>
            <w:pPr>
              <w:rPr>
                <w:b/>
                <w:i/>
                <w:szCs w:val="24"/>
              </w:rPr>
            </w:pPr>
            <w:r>
              <w:rPr>
                <w:b/>
                <w:i/>
                <w:szCs w:val="24"/>
              </w:rPr>
              <w:t>4</w:t>
            </w:r>
          </w:p>
        </w:tc>
        <w:tc>
          <w:tcPr>
            <w:tcW w:w="2551" w:type="dxa"/>
          </w:tcPr>
          <w:p>
            <w:pPr>
              <w:rPr>
                <w:b/>
                <w:i/>
                <w:szCs w:val="24"/>
              </w:rPr>
            </w:pPr>
            <w:r>
              <w:rPr>
                <w:b/>
                <w:i/>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rPr>
                <w:b/>
                <w:szCs w:val="24"/>
              </w:rPr>
            </w:pPr>
            <w:r>
              <w:rPr>
                <w:b/>
                <w:szCs w:val="24"/>
              </w:rPr>
              <w:t>Item No.</w:t>
            </w:r>
          </w:p>
        </w:tc>
        <w:tc>
          <w:tcPr>
            <w:tcW w:w="2552" w:type="dxa"/>
          </w:tcPr>
          <w:p>
            <w:pPr>
              <w:rPr>
                <w:b/>
                <w:szCs w:val="24"/>
              </w:rPr>
            </w:pPr>
            <w:r>
              <w:rPr>
                <w:b/>
                <w:szCs w:val="24"/>
              </w:rPr>
              <w:t>Qualification Subject</w:t>
            </w:r>
          </w:p>
        </w:tc>
        <w:tc>
          <w:tcPr>
            <w:tcW w:w="5528" w:type="dxa"/>
          </w:tcPr>
          <w:p>
            <w:pPr>
              <w:rPr>
                <w:b/>
                <w:szCs w:val="24"/>
              </w:rPr>
            </w:pPr>
            <w:r>
              <w:rPr>
                <w:b/>
                <w:szCs w:val="24"/>
              </w:rPr>
              <w:t>Qualification Requirement</w:t>
            </w:r>
          </w:p>
        </w:tc>
        <w:tc>
          <w:tcPr>
            <w:tcW w:w="2977" w:type="dxa"/>
          </w:tcPr>
          <w:p>
            <w:pPr>
              <w:rPr>
                <w:b/>
                <w:i/>
                <w:szCs w:val="24"/>
              </w:rPr>
            </w:pPr>
            <w:r>
              <w:rPr>
                <w:b/>
                <w:i/>
                <w:szCs w:val="24"/>
              </w:rPr>
              <w:t>Document To be Completed by Tenderer</w:t>
            </w:r>
          </w:p>
        </w:tc>
        <w:tc>
          <w:tcPr>
            <w:tcW w:w="2551" w:type="dxa"/>
          </w:tcPr>
          <w:p>
            <w:pPr>
              <w:rPr>
                <w:b/>
                <w:szCs w:val="24"/>
              </w:rPr>
            </w:pPr>
            <w:r>
              <w:rPr>
                <w:b/>
                <w:i/>
                <w:szCs w:val="24"/>
              </w:rPr>
              <w:t>For Procuring Entity’s Use (Qualification met or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w:t>
            </w:r>
          </w:p>
        </w:tc>
        <w:tc>
          <w:tcPr>
            <w:tcW w:w="2552" w:type="dxa"/>
          </w:tcPr>
          <w:p>
            <w:pPr>
              <w:rPr>
                <w:szCs w:val="24"/>
              </w:rPr>
            </w:pPr>
            <w:bookmarkStart w:id="52" w:name="_Toc325722799"/>
            <w:r>
              <w:rPr>
                <w:szCs w:val="24"/>
              </w:rPr>
              <w:t>Nationality</w:t>
            </w:r>
            <w:bookmarkEnd w:id="52"/>
          </w:p>
        </w:tc>
        <w:tc>
          <w:tcPr>
            <w:tcW w:w="5528" w:type="dxa"/>
          </w:tcPr>
          <w:p>
            <w:pPr>
              <w:rPr>
                <w:b/>
                <w:szCs w:val="24"/>
              </w:rPr>
            </w:pPr>
            <w:bookmarkStart w:id="53" w:name="_Toc325722800"/>
            <w:r>
              <w:rPr>
                <w:szCs w:val="24"/>
              </w:rPr>
              <w:t xml:space="preserve">Nationality in accordance with </w:t>
            </w:r>
            <w:bookmarkEnd w:id="53"/>
            <w:r>
              <w:rPr>
                <w:szCs w:val="24"/>
              </w:rPr>
              <w:t>ITT 3.6</w:t>
            </w:r>
          </w:p>
        </w:tc>
        <w:tc>
          <w:tcPr>
            <w:tcW w:w="2977" w:type="dxa"/>
          </w:tcPr>
          <w:p>
            <w:pPr>
              <w:rPr>
                <w:szCs w:val="24"/>
              </w:rPr>
            </w:pPr>
            <w:r>
              <w:rPr>
                <w:szCs w:val="24"/>
              </w:rPr>
              <w:t>Forms ELI – 1.1 and 1.2, with attachments</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r>
              <w:t>2</w:t>
            </w:r>
          </w:p>
        </w:tc>
        <w:tc>
          <w:tcPr>
            <w:tcW w:w="2552" w:type="dxa"/>
          </w:tcPr>
          <w:p>
            <w:r>
              <w:t>Tax Obligations for Kenyan Tenderers</w:t>
            </w:r>
          </w:p>
        </w:tc>
        <w:tc>
          <w:tcPr>
            <w:tcW w:w="5528" w:type="dxa"/>
          </w:tcPr>
          <w:p>
            <w:r>
              <w:t xml:space="preserve">Has produced </w:t>
            </w:r>
            <w:r>
              <w:rPr>
                <w:rFonts w:eastAsia="Calibri"/>
                <w:lang w:eastAsia="en-GB"/>
              </w:rPr>
              <w:t>a current t</w:t>
            </w:r>
            <w:r>
              <w:t xml:space="preserve">ax clearance certificate or tax exemption certificate issued by </w:t>
            </w:r>
            <w:r>
              <w:rPr>
                <w:rFonts w:eastAsia="Calibri"/>
                <w:lang w:eastAsia="en-GB"/>
              </w:rPr>
              <w:t>Kenya Revenue Authority</w:t>
            </w:r>
            <w:r>
              <w:t xml:space="preserve"> in accordance with ITT 3.14</w:t>
            </w:r>
            <w:r>
              <w:rPr>
                <w:rFonts w:eastAsia="Calibri"/>
                <w:lang w:eastAsia="en-GB"/>
              </w:rPr>
              <w:t xml:space="preserve">. </w:t>
            </w:r>
          </w:p>
        </w:tc>
        <w:tc>
          <w:tcPr>
            <w:tcW w:w="2977" w:type="dxa"/>
          </w:tcPr>
          <w:p>
            <w:r>
              <w:t>Attachment</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3</w:t>
            </w:r>
          </w:p>
        </w:tc>
        <w:tc>
          <w:tcPr>
            <w:tcW w:w="2552" w:type="dxa"/>
          </w:tcPr>
          <w:p>
            <w:pPr>
              <w:rPr>
                <w:szCs w:val="24"/>
              </w:rPr>
            </w:pPr>
            <w:r>
              <w:rPr>
                <w:szCs w:val="24"/>
              </w:rPr>
              <w:t>Conflict of Interest</w:t>
            </w:r>
          </w:p>
        </w:tc>
        <w:tc>
          <w:tcPr>
            <w:tcW w:w="5528" w:type="dxa"/>
          </w:tcPr>
          <w:p>
            <w:pPr>
              <w:rPr>
                <w:szCs w:val="24"/>
              </w:rPr>
            </w:pPr>
            <w:bookmarkStart w:id="54" w:name="_Toc325722808"/>
            <w:r>
              <w:rPr>
                <w:szCs w:val="24"/>
              </w:rPr>
              <w:t>No conflicts of interest in accordance with ITT  3.</w:t>
            </w:r>
            <w:bookmarkEnd w:id="54"/>
            <w:r>
              <w:rPr>
                <w:szCs w:val="24"/>
              </w:rPr>
              <w:t>3</w:t>
            </w:r>
          </w:p>
        </w:tc>
        <w:tc>
          <w:tcPr>
            <w:tcW w:w="2977" w:type="dxa"/>
          </w:tcPr>
          <w:p>
            <w:pPr>
              <w:rPr>
                <w:szCs w:val="24"/>
              </w:rPr>
            </w:pPr>
            <w:r>
              <w:rPr>
                <w:szCs w:val="24"/>
              </w:rPr>
              <w:t>Form of Tender</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4</w:t>
            </w:r>
          </w:p>
        </w:tc>
        <w:tc>
          <w:tcPr>
            <w:tcW w:w="2552" w:type="dxa"/>
          </w:tcPr>
          <w:p>
            <w:pPr>
              <w:rPr>
                <w:szCs w:val="24"/>
              </w:rPr>
            </w:pPr>
            <w:r>
              <w:rPr>
                <w:szCs w:val="24"/>
              </w:rPr>
              <w:t>PPRA Eligibility</w:t>
            </w:r>
          </w:p>
        </w:tc>
        <w:tc>
          <w:tcPr>
            <w:tcW w:w="5528" w:type="dxa"/>
          </w:tcPr>
          <w:p>
            <w:pPr>
              <w:rPr>
                <w:szCs w:val="24"/>
              </w:rPr>
            </w:pPr>
            <w:r>
              <w:rPr>
                <w:szCs w:val="24"/>
              </w:rPr>
              <w:t>Not having been declared ineligible by the PPRA as described in ITT 3.7</w:t>
            </w:r>
          </w:p>
        </w:tc>
        <w:tc>
          <w:tcPr>
            <w:tcW w:w="2977" w:type="dxa"/>
          </w:tcPr>
          <w:p>
            <w:pPr>
              <w:rPr>
                <w:szCs w:val="24"/>
              </w:rPr>
            </w:pPr>
            <w:r>
              <w:rPr>
                <w:szCs w:val="24"/>
              </w:rPr>
              <w:t>Form of Tender</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5</w:t>
            </w:r>
          </w:p>
        </w:tc>
        <w:tc>
          <w:tcPr>
            <w:tcW w:w="2552" w:type="dxa"/>
          </w:tcPr>
          <w:p>
            <w:pPr>
              <w:rPr>
                <w:szCs w:val="24"/>
              </w:rPr>
            </w:pPr>
            <w:r>
              <w:rPr>
                <w:szCs w:val="24"/>
              </w:rPr>
              <w:t xml:space="preserve">State- owned Enterprise </w:t>
            </w:r>
          </w:p>
        </w:tc>
        <w:tc>
          <w:tcPr>
            <w:tcW w:w="5528" w:type="dxa"/>
          </w:tcPr>
          <w:p>
            <w:pPr>
              <w:rPr>
                <w:szCs w:val="24"/>
              </w:rPr>
            </w:pPr>
            <w:bookmarkStart w:id="55" w:name="_Toc325722824"/>
            <w:r>
              <w:rPr>
                <w:szCs w:val="24"/>
              </w:rPr>
              <w:t xml:space="preserve">Meets conditions of ITT </w:t>
            </w:r>
            <w:bookmarkEnd w:id="55"/>
            <w:r>
              <w:rPr>
                <w:szCs w:val="24"/>
              </w:rPr>
              <w:t>3.8</w:t>
            </w:r>
          </w:p>
        </w:tc>
        <w:tc>
          <w:tcPr>
            <w:tcW w:w="2977" w:type="dxa"/>
          </w:tcPr>
          <w:p>
            <w:pPr>
              <w:rPr>
                <w:szCs w:val="24"/>
              </w:rPr>
            </w:pPr>
            <w:r>
              <w:rPr>
                <w:szCs w:val="24"/>
              </w:rPr>
              <w:t>Forms ELI – 1.1 and 1.2, with attachments</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6</w:t>
            </w:r>
          </w:p>
        </w:tc>
        <w:tc>
          <w:tcPr>
            <w:tcW w:w="2552" w:type="dxa"/>
          </w:tcPr>
          <w:p>
            <w:pPr>
              <w:rPr>
                <w:szCs w:val="24"/>
              </w:rPr>
            </w:pPr>
            <w:r>
              <w:rPr>
                <w:szCs w:val="24"/>
              </w:rPr>
              <w:t>Goods, equipment and services to be supplied under the contract</w:t>
            </w:r>
          </w:p>
        </w:tc>
        <w:tc>
          <w:tcPr>
            <w:tcW w:w="5528" w:type="dxa"/>
          </w:tcPr>
          <w:p>
            <w:pPr>
              <w:rPr>
                <w:szCs w:val="24"/>
              </w:rPr>
            </w:pPr>
            <w:r>
              <w:rPr>
                <w:szCs w:val="24"/>
              </w:rPr>
              <w:t>To have their origin in any country that is not determined ineligible under ITT 4.1</w:t>
            </w:r>
          </w:p>
        </w:tc>
        <w:tc>
          <w:tcPr>
            <w:tcW w:w="2977" w:type="dxa"/>
          </w:tcPr>
          <w:p>
            <w:pPr>
              <w:rPr>
                <w:szCs w:val="24"/>
              </w:rPr>
            </w:pPr>
            <w:r>
              <w:rPr>
                <w:szCs w:val="24"/>
              </w:rPr>
              <w:t>Forms ELI – 1.1 and 1.2, with attachments</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7</w:t>
            </w:r>
          </w:p>
        </w:tc>
        <w:tc>
          <w:tcPr>
            <w:tcW w:w="2552" w:type="dxa"/>
          </w:tcPr>
          <w:p>
            <w:pPr>
              <w:rPr>
                <w:szCs w:val="24"/>
              </w:rPr>
            </w:pPr>
            <w:r>
              <w:rPr>
                <w:szCs w:val="24"/>
              </w:rPr>
              <w:t>History of Non-Performing Contracts</w:t>
            </w:r>
          </w:p>
        </w:tc>
        <w:tc>
          <w:tcPr>
            <w:tcW w:w="5528" w:type="dxa"/>
          </w:tcPr>
          <w:p>
            <w:pPr>
              <w:rPr>
                <w:szCs w:val="24"/>
              </w:rPr>
            </w:pPr>
            <w:bookmarkStart w:id="56" w:name="_Toc325722841"/>
            <w:r>
              <w:rPr>
                <w:szCs w:val="24"/>
              </w:rPr>
              <w:t xml:space="preserve">Non-performance of a contract did not occur as a result of contractor default since </w:t>
            </w:r>
            <w:r>
              <w:rPr>
                <w:b/>
                <w:szCs w:val="24"/>
              </w:rPr>
              <w:t>1</w:t>
            </w:r>
            <w:r>
              <w:rPr>
                <w:b/>
                <w:szCs w:val="24"/>
                <w:vertAlign w:val="superscript"/>
              </w:rPr>
              <w:t>st</w:t>
            </w:r>
            <w:r>
              <w:rPr>
                <w:b/>
                <w:szCs w:val="24"/>
              </w:rPr>
              <w:t xml:space="preserve"> January 20</w:t>
            </w:r>
            <w:bookmarkEnd w:id="56"/>
            <w:r>
              <w:rPr>
                <w:b/>
                <w:szCs w:val="24"/>
              </w:rPr>
              <w:t>22.</w:t>
            </w:r>
            <w:r>
              <w:rPr>
                <w:szCs w:val="24"/>
              </w:rPr>
              <w:t xml:space="preserve"> </w:t>
            </w:r>
          </w:p>
        </w:tc>
        <w:tc>
          <w:tcPr>
            <w:tcW w:w="2977" w:type="dxa"/>
          </w:tcPr>
          <w:p>
            <w:pPr>
              <w:rPr>
                <w:szCs w:val="24"/>
              </w:rPr>
            </w:pPr>
            <w:r>
              <w:rPr>
                <w:szCs w:val="24"/>
              </w:rPr>
              <w:t>Form CON-2</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8</w:t>
            </w:r>
          </w:p>
        </w:tc>
        <w:tc>
          <w:tcPr>
            <w:tcW w:w="2552" w:type="dxa"/>
          </w:tcPr>
          <w:p>
            <w:pPr>
              <w:rPr>
                <w:szCs w:val="24"/>
              </w:rPr>
            </w:pPr>
            <w:r>
              <w:rPr>
                <w:szCs w:val="24"/>
              </w:rPr>
              <w:t>Suspension Based on Execution of Tender/Proposal Securing Declaration by the Procuring Entity</w:t>
            </w:r>
          </w:p>
        </w:tc>
        <w:tc>
          <w:tcPr>
            <w:tcW w:w="5528" w:type="dxa"/>
          </w:tcPr>
          <w:p>
            <w:pPr>
              <w:rPr>
                <w:szCs w:val="24"/>
              </w:rPr>
            </w:pPr>
            <w:bookmarkStart w:id="57" w:name="_Toc325722849"/>
            <w:r>
              <w:rPr>
                <w:szCs w:val="24"/>
              </w:rPr>
              <w:t>Not under suspension based on-execution of a Tender/Proposal Securing Declaration pursuant to ITT 19.</w:t>
            </w:r>
            <w:bookmarkEnd w:id="57"/>
            <w:r>
              <w:rPr>
                <w:szCs w:val="24"/>
              </w:rPr>
              <w:t>9</w:t>
            </w:r>
          </w:p>
        </w:tc>
        <w:tc>
          <w:tcPr>
            <w:tcW w:w="2977" w:type="dxa"/>
          </w:tcPr>
          <w:p>
            <w:pPr>
              <w:rPr>
                <w:szCs w:val="24"/>
              </w:rPr>
            </w:pPr>
            <w:r>
              <w:rPr>
                <w:szCs w:val="24"/>
              </w:rPr>
              <w:t>Form of Tender</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9</w:t>
            </w:r>
          </w:p>
        </w:tc>
        <w:tc>
          <w:tcPr>
            <w:tcW w:w="2552" w:type="dxa"/>
          </w:tcPr>
          <w:p>
            <w:pPr>
              <w:rPr>
                <w:szCs w:val="24"/>
              </w:rPr>
            </w:pPr>
            <w:r>
              <w:rPr>
                <w:szCs w:val="24"/>
              </w:rPr>
              <w:t>Pending Litigation</w:t>
            </w:r>
          </w:p>
          <w:p>
            <w:pPr>
              <w:rPr>
                <w:szCs w:val="24"/>
              </w:rPr>
            </w:pPr>
          </w:p>
        </w:tc>
        <w:tc>
          <w:tcPr>
            <w:tcW w:w="5528" w:type="dxa"/>
          </w:tcPr>
          <w:p>
            <w:pPr>
              <w:jc w:val="both"/>
              <w:rPr>
                <w:szCs w:val="24"/>
              </w:rPr>
            </w:pPr>
            <w:bookmarkStart w:id="58" w:name="_Toc325722857"/>
            <w:r>
              <w:rPr>
                <w:szCs w:val="24"/>
              </w:rPr>
              <w:t>Tender’s financial position and prospective long-term profitability still sound according to criteria established in 3.1 and assuming that all pending litigation will NOT be resolved against the Tenderer</w:t>
            </w:r>
            <w:bookmarkEnd w:id="58"/>
            <w:r>
              <w:rPr>
                <w:szCs w:val="24"/>
              </w:rPr>
              <w:t>.</w:t>
            </w:r>
          </w:p>
        </w:tc>
        <w:tc>
          <w:tcPr>
            <w:tcW w:w="2977" w:type="dxa"/>
          </w:tcPr>
          <w:p>
            <w:pPr>
              <w:rPr>
                <w:szCs w:val="24"/>
              </w:rPr>
            </w:pPr>
            <w:r>
              <w:rPr>
                <w:szCs w:val="24"/>
              </w:rPr>
              <w:t>Form CON – 2</w:t>
            </w:r>
          </w:p>
          <w:p>
            <w:pPr>
              <w:rPr>
                <w:szCs w:val="24"/>
              </w:rPr>
            </w:pP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10</w:t>
            </w:r>
          </w:p>
        </w:tc>
        <w:tc>
          <w:tcPr>
            <w:tcW w:w="2552" w:type="dxa"/>
          </w:tcPr>
          <w:p>
            <w:pPr>
              <w:rPr>
                <w:szCs w:val="24"/>
              </w:rPr>
            </w:pPr>
            <w:r>
              <w:rPr>
                <w:szCs w:val="24"/>
              </w:rPr>
              <w:t>Litigation History</w:t>
            </w:r>
          </w:p>
        </w:tc>
        <w:tc>
          <w:tcPr>
            <w:tcW w:w="5528" w:type="dxa"/>
          </w:tcPr>
          <w:p>
            <w:pPr>
              <w:jc w:val="both"/>
              <w:rPr>
                <w:szCs w:val="24"/>
              </w:rPr>
            </w:pPr>
            <w:bookmarkStart w:id="59" w:name="_Toc325722865"/>
            <w:r>
              <w:rPr>
                <w:szCs w:val="24"/>
              </w:rPr>
              <w:t xml:space="preserve">No consistent history of court/arbitral award decisions against the Tenderer since </w:t>
            </w:r>
            <w:r>
              <w:rPr>
                <w:b/>
                <w:szCs w:val="24"/>
              </w:rPr>
              <w:t>1</w:t>
            </w:r>
            <w:r>
              <w:rPr>
                <w:b/>
                <w:szCs w:val="24"/>
                <w:vertAlign w:val="superscript"/>
              </w:rPr>
              <w:t>st</w:t>
            </w:r>
            <w:r>
              <w:rPr>
                <w:b/>
                <w:szCs w:val="24"/>
              </w:rPr>
              <w:t xml:space="preserve"> January 20</w:t>
            </w:r>
            <w:bookmarkEnd w:id="59"/>
            <w:r>
              <w:rPr>
                <w:b/>
                <w:szCs w:val="24"/>
              </w:rPr>
              <w:t>22.</w:t>
            </w:r>
          </w:p>
        </w:tc>
        <w:tc>
          <w:tcPr>
            <w:tcW w:w="2977" w:type="dxa"/>
          </w:tcPr>
          <w:p>
            <w:pPr>
              <w:rPr>
                <w:szCs w:val="24"/>
              </w:rPr>
            </w:pPr>
            <w:r>
              <w:rPr>
                <w:szCs w:val="24"/>
              </w:rPr>
              <w:t xml:space="preserve">Form CON – 2 </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11</w:t>
            </w:r>
          </w:p>
        </w:tc>
        <w:tc>
          <w:tcPr>
            <w:tcW w:w="2552" w:type="dxa"/>
          </w:tcPr>
          <w:p>
            <w:pPr>
              <w:rPr>
                <w:szCs w:val="24"/>
              </w:rPr>
            </w:pPr>
            <w:r>
              <w:rPr>
                <w:szCs w:val="24"/>
              </w:rPr>
              <w:t>Financial Capabilities</w:t>
            </w:r>
          </w:p>
        </w:tc>
        <w:tc>
          <w:tcPr>
            <w:tcW w:w="5528" w:type="dxa"/>
          </w:tcPr>
          <w:p>
            <w:pPr>
              <w:jc w:val="both"/>
              <w:rPr>
                <w:szCs w:val="24"/>
              </w:rPr>
            </w:pPr>
            <w:bookmarkStart w:id="60" w:name="_Toc325722875"/>
            <w:r>
              <w:rPr>
                <w:szCs w:val="24"/>
              </w:rPr>
              <w:t xml:space="preserve">(i) The Tenderer shall demonstrate that it has access to, or has available, liquid assets, unencumbered real assets, lines of credit, and other financial means (independent of any contractual advance payment) sufficient to meet the construction cash flow requirements estimated as Kenya Shillings </w:t>
            </w:r>
            <w:r>
              <w:rPr>
                <w:b/>
                <w:szCs w:val="24"/>
              </w:rPr>
              <w:t>Twenty Million</w:t>
            </w:r>
            <w:r>
              <w:rPr>
                <w:szCs w:val="24"/>
              </w:rPr>
              <w:t xml:space="preserve"> equivalent for the subject contract(s) net of the Tenderer’s other commitments</w:t>
            </w:r>
            <w:bookmarkEnd w:id="60"/>
            <w:r>
              <w:rPr>
                <w:szCs w:val="24"/>
              </w:rPr>
              <w:t>.</w:t>
            </w:r>
          </w:p>
          <w:p>
            <w:pPr>
              <w:jc w:val="both"/>
              <w:rPr>
                <w:szCs w:val="24"/>
              </w:rPr>
            </w:pPr>
          </w:p>
          <w:p>
            <w:pPr>
              <w:jc w:val="both"/>
              <w:rPr>
                <w:szCs w:val="24"/>
              </w:rPr>
            </w:pPr>
            <w:bookmarkStart w:id="61" w:name="_Toc325722876"/>
            <w:r>
              <w:rPr>
                <w:szCs w:val="24"/>
              </w:rPr>
              <w:t>(ii) The Tenderers shall also demonstrate, to the satisfaction of the Procuring Entity, that it has adequate sources of finance to meet the cash flow requirements on works currently in progress and for future contract commitments.</w:t>
            </w:r>
            <w:bookmarkEnd w:id="61"/>
          </w:p>
          <w:p>
            <w:pPr>
              <w:rPr>
                <w:szCs w:val="24"/>
              </w:rPr>
            </w:pPr>
          </w:p>
          <w:p>
            <w:pPr>
              <w:jc w:val="both"/>
              <w:rPr>
                <w:szCs w:val="24"/>
              </w:rPr>
            </w:pPr>
            <w:bookmarkStart w:id="62" w:name="_Toc325722877"/>
            <w:r>
              <w:rPr>
                <w:szCs w:val="24"/>
              </w:rPr>
              <w:t xml:space="preserve">(iii) The audited balance sheets or, if not required by the laws of the Tenderer’s country, other financial statements acceptable to the Procuring Entity, for the last </w:t>
            </w:r>
            <w:r>
              <w:rPr>
                <w:b/>
                <w:szCs w:val="24"/>
              </w:rPr>
              <w:t>Three Years (2019, 2020 and 2021)</w:t>
            </w:r>
            <w:r>
              <w:rPr>
                <w:szCs w:val="24"/>
              </w:rPr>
              <w:t xml:space="preserve"> shall be submitted and must demonstrate the current soundness of the Tenderer’s financial position and indicate its prospective long-term profitability.</w:t>
            </w:r>
            <w:bookmarkEnd w:id="62"/>
          </w:p>
        </w:tc>
        <w:tc>
          <w:tcPr>
            <w:tcW w:w="2977" w:type="dxa"/>
          </w:tcPr>
          <w:p>
            <w:pPr>
              <w:rPr>
                <w:szCs w:val="24"/>
              </w:rPr>
            </w:pPr>
            <w:r>
              <w:rPr>
                <w:szCs w:val="24"/>
              </w:rPr>
              <w:t>Form FIN – 3.1, with attachments</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12</w:t>
            </w:r>
          </w:p>
        </w:tc>
        <w:tc>
          <w:tcPr>
            <w:tcW w:w="2552" w:type="dxa"/>
          </w:tcPr>
          <w:p>
            <w:pPr>
              <w:rPr>
                <w:szCs w:val="24"/>
              </w:rPr>
            </w:pPr>
            <w:r>
              <w:rPr>
                <w:szCs w:val="24"/>
              </w:rPr>
              <w:t>Average Annual Construction Turnover</w:t>
            </w:r>
          </w:p>
        </w:tc>
        <w:tc>
          <w:tcPr>
            <w:tcW w:w="5528" w:type="dxa"/>
          </w:tcPr>
          <w:p>
            <w:pPr>
              <w:jc w:val="both"/>
              <w:rPr>
                <w:szCs w:val="24"/>
              </w:rPr>
            </w:pPr>
            <w:bookmarkStart w:id="63" w:name="_Toc325722894"/>
            <w:r>
              <w:rPr>
                <w:szCs w:val="24"/>
              </w:rPr>
              <w:t xml:space="preserve">Minimum average annual construction turnover of Kenya </w:t>
            </w:r>
            <w:r>
              <w:rPr>
                <w:b/>
                <w:szCs w:val="24"/>
              </w:rPr>
              <w:t xml:space="preserve">Shillings twenty million </w:t>
            </w:r>
            <w:r>
              <w:rPr>
                <w:szCs w:val="24"/>
              </w:rPr>
              <w:t xml:space="preserve">equivalent calculated as total certified payments received for contracts in progress and/or completed within the last </w:t>
            </w:r>
            <w:r>
              <w:rPr>
                <w:b/>
                <w:szCs w:val="24"/>
              </w:rPr>
              <w:t>Six years</w:t>
            </w:r>
            <w:r>
              <w:rPr>
                <w:szCs w:val="24"/>
              </w:rPr>
              <w:t xml:space="preserve">, divided by </w:t>
            </w:r>
            <w:r>
              <w:rPr>
                <w:b/>
                <w:i/>
                <w:szCs w:val="24"/>
              </w:rPr>
              <w:t xml:space="preserve">Two </w:t>
            </w:r>
            <w:r>
              <w:rPr>
                <w:b/>
                <w:szCs w:val="24"/>
              </w:rPr>
              <w:t>years</w:t>
            </w:r>
            <w:bookmarkEnd w:id="63"/>
          </w:p>
        </w:tc>
        <w:tc>
          <w:tcPr>
            <w:tcW w:w="2977" w:type="dxa"/>
          </w:tcPr>
          <w:p>
            <w:pPr>
              <w:rPr>
                <w:szCs w:val="24"/>
              </w:rPr>
            </w:pPr>
            <w:r>
              <w:rPr>
                <w:szCs w:val="24"/>
              </w:rPr>
              <w:t>Form FIN – 3.2</w:t>
            </w:r>
          </w:p>
          <w:p>
            <w:pPr>
              <w:rPr>
                <w:szCs w:val="24"/>
              </w:rPr>
            </w:pP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13</w:t>
            </w:r>
          </w:p>
        </w:tc>
        <w:tc>
          <w:tcPr>
            <w:tcW w:w="2552" w:type="dxa"/>
          </w:tcPr>
          <w:p>
            <w:pPr>
              <w:rPr>
                <w:szCs w:val="24"/>
              </w:rPr>
            </w:pPr>
            <w:bookmarkStart w:id="64" w:name="_Toc325722902"/>
            <w:r>
              <w:rPr>
                <w:szCs w:val="24"/>
              </w:rPr>
              <w:t>General Construction Experience</w:t>
            </w:r>
            <w:bookmarkEnd w:id="64"/>
          </w:p>
        </w:tc>
        <w:tc>
          <w:tcPr>
            <w:tcW w:w="5528" w:type="dxa"/>
          </w:tcPr>
          <w:p>
            <w:pPr>
              <w:jc w:val="both"/>
              <w:rPr>
                <w:szCs w:val="24"/>
              </w:rPr>
            </w:pPr>
            <w:bookmarkStart w:id="65" w:name="_Toc325722903"/>
            <w:r>
              <w:rPr>
                <w:szCs w:val="24"/>
              </w:rPr>
              <w:t xml:space="preserve">Experience under construction contracts in the role of prime contractor, JV member, sub-contractor, or management contractor for at least the last </w:t>
            </w:r>
            <w:r>
              <w:rPr>
                <w:b/>
                <w:szCs w:val="24"/>
              </w:rPr>
              <w:t>Three</w:t>
            </w:r>
            <w:r>
              <w:rPr>
                <w:b/>
                <w:i/>
                <w:szCs w:val="24"/>
              </w:rPr>
              <w:t xml:space="preserve"> </w:t>
            </w:r>
            <w:r>
              <w:rPr>
                <w:b/>
                <w:szCs w:val="24"/>
              </w:rPr>
              <w:t>years</w:t>
            </w:r>
            <w:r>
              <w:rPr>
                <w:szCs w:val="24"/>
              </w:rPr>
              <w:t xml:space="preserve">, starting </w:t>
            </w:r>
            <w:r>
              <w:rPr>
                <w:b/>
                <w:szCs w:val="24"/>
              </w:rPr>
              <w:t>1</w:t>
            </w:r>
            <w:r>
              <w:rPr>
                <w:b/>
                <w:szCs w:val="24"/>
                <w:vertAlign w:val="superscript"/>
              </w:rPr>
              <w:t>st</w:t>
            </w:r>
            <w:r>
              <w:rPr>
                <w:b/>
                <w:szCs w:val="24"/>
              </w:rPr>
              <w:t xml:space="preserve"> January 20</w:t>
            </w:r>
            <w:bookmarkEnd w:id="65"/>
            <w:r>
              <w:rPr>
                <w:b/>
                <w:szCs w:val="24"/>
              </w:rPr>
              <w:t>18.</w:t>
            </w:r>
          </w:p>
        </w:tc>
        <w:tc>
          <w:tcPr>
            <w:tcW w:w="2977" w:type="dxa"/>
          </w:tcPr>
          <w:p>
            <w:pPr>
              <w:rPr>
                <w:szCs w:val="24"/>
              </w:rPr>
            </w:pPr>
            <w:r>
              <w:rPr>
                <w:szCs w:val="24"/>
              </w:rPr>
              <w:t>Form EXP – 4.1</w:t>
            </w:r>
          </w:p>
          <w:p>
            <w:pPr>
              <w:rPr>
                <w:b/>
                <w:bCs/>
                <w:color w:val="FFFFFF"/>
                <w:szCs w:val="24"/>
              </w:rPr>
            </w:pPr>
            <w:r>
              <w:rPr>
                <w:b/>
                <w:bCs/>
                <w:color w:val="FFFFFF"/>
                <w:szCs w:val="24"/>
              </w:rPr>
              <w:t xml:space="preserve"> Experience</w:t>
            </w:r>
          </w:p>
        </w:tc>
        <w:tc>
          <w:tcPr>
            <w:tcW w:w="2551" w:type="dxa"/>
          </w:tcPr>
          <w:p>
            <w:pP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szCs w:val="24"/>
              </w:rPr>
            </w:pPr>
            <w:r>
              <w:rPr>
                <w:szCs w:val="24"/>
              </w:rPr>
              <w:t>14</w:t>
            </w:r>
          </w:p>
        </w:tc>
        <w:tc>
          <w:tcPr>
            <w:tcW w:w="2552" w:type="dxa"/>
          </w:tcPr>
          <w:p>
            <w:pPr>
              <w:rPr>
                <w:szCs w:val="24"/>
              </w:rPr>
            </w:pPr>
            <w:bookmarkStart w:id="66" w:name="_Toc325722911"/>
            <w:r>
              <w:rPr>
                <w:szCs w:val="24"/>
              </w:rPr>
              <w:t>Specific Construction &amp; Contract Management Experience</w:t>
            </w:r>
            <w:bookmarkEnd w:id="66"/>
          </w:p>
        </w:tc>
        <w:tc>
          <w:tcPr>
            <w:tcW w:w="5528" w:type="dxa"/>
          </w:tcPr>
          <w:p>
            <w:pPr>
              <w:jc w:val="both"/>
              <w:rPr>
                <w:szCs w:val="24"/>
              </w:rPr>
            </w:pPr>
            <w:r>
              <w:rPr>
                <w:szCs w:val="24"/>
              </w:rPr>
              <w:t xml:space="preserve">A minimum number of </w:t>
            </w:r>
            <w:r>
              <w:rPr>
                <w:b/>
                <w:szCs w:val="24"/>
              </w:rPr>
              <w:t>five</w:t>
            </w:r>
            <w:r>
              <w:rPr>
                <w:szCs w:val="24"/>
              </w:rPr>
              <w:t xml:space="preserve"> similar contracts specified below that have been satisfactorily and substantially completed as a prime contractor, joint venture member, management contractor or sub-contractor between </w:t>
            </w:r>
            <w:r>
              <w:rPr>
                <w:b/>
                <w:szCs w:val="24"/>
              </w:rPr>
              <w:t>1st January 2018</w:t>
            </w:r>
            <w:r>
              <w:rPr>
                <w:szCs w:val="24"/>
              </w:rPr>
              <w:t xml:space="preserve"> and tender submission deadline i.e. …. (Number) contracts, each of minimum value Kenya shillings </w:t>
            </w:r>
            <w:r>
              <w:rPr>
                <w:b/>
                <w:szCs w:val="24"/>
              </w:rPr>
              <w:t>One hundred Million</w:t>
            </w:r>
            <w:r>
              <w:rPr>
                <w:szCs w:val="24"/>
              </w:rPr>
              <w:t xml:space="preserve"> equivalent.</w:t>
            </w:r>
          </w:p>
          <w:p>
            <w:pPr>
              <w:jc w:val="both"/>
              <w:rPr>
                <w:szCs w:val="24"/>
              </w:rPr>
            </w:pPr>
            <w:bookmarkStart w:id="67" w:name="_Toc325722912"/>
          </w:p>
          <w:bookmarkEnd w:id="67"/>
          <w:p>
            <w:pPr>
              <w:pStyle w:val="33"/>
              <w:tabs>
                <w:tab w:val="left" w:pos="2050"/>
                <w:tab w:val="left" w:pos="2051"/>
                <w:tab w:val="left" w:pos="11159"/>
              </w:tabs>
              <w:spacing w:before="92"/>
              <w:ind w:left="149" w:firstLine="0"/>
              <w:rPr>
                <w:b/>
              </w:rPr>
            </w:pPr>
            <w:bookmarkStart w:id="68" w:name="_Toc325722918"/>
            <w:r>
              <w:rPr>
                <w:szCs w:val="24"/>
              </w:rPr>
              <w:t>The similarity of the contracts shall be based on the following</w:t>
            </w:r>
            <w:bookmarkEnd w:id="68"/>
            <w:r>
              <w:rPr>
                <w:szCs w:val="24"/>
              </w:rPr>
              <w:t>:</w:t>
            </w:r>
            <w:r>
              <w:rPr>
                <w:b/>
                <w:color w:val="231F20"/>
              </w:rPr>
              <w:t xml:space="preserve">  EVALUATION AND QUALIFICATION CRITERIA </w:t>
            </w:r>
          </w:p>
          <w:p>
            <w:pPr>
              <w:jc w:val="both"/>
              <w:rPr>
                <w:szCs w:val="24"/>
              </w:rPr>
            </w:pPr>
          </w:p>
        </w:tc>
        <w:tc>
          <w:tcPr>
            <w:tcW w:w="2977" w:type="dxa"/>
          </w:tcPr>
          <w:p>
            <w:pPr>
              <w:rPr>
                <w:szCs w:val="24"/>
              </w:rPr>
            </w:pPr>
            <w:r>
              <w:rPr>
                <w:szCs w:val="24"/>
              </w:rPr>
              <w:t>Form EXP 4.2(a)</w:t>
            </w:r>
          </w:p>
        </w:tc>
        <w:tc>
          <w:tcPr>
            <w:tcW w:w="2551" w:type="dxa"/>
          </w:tcPr>
          <w:p>
            <w:pPr>
              <w:rPr>
                <w:b/>
                <w:szCs w:val="24"/>
              </w:rPr>
            </w:pPr>
          </w:p>
        </w:tc>
      </w:tr>
    </w:tbl>
    <w:p>
      <w:pPr>
        <w:pStyle w:val="11"/>
        <w:rPr>
          <w:b/>
          <w:sz w:val="32"/>
        </w:rPr>
      </w:pPr>
    </w:p>
    <w:p>
      <w:pPr>
        <w:pStyle w:val="11"/>
        <w:rPr>
          <w:b/>
          <w:sz w:val="32"/>
        </w:rPr>
      </w:pPr>
    </w:p>
    <w:p>
      <w:pPr>
        <w:pStyle w:val="11"/>
        <w:rPr>
          <w:b/>
          <w:sz w:val="32"/>
        </w:rPr>
      </w:pPr>
    </w:p>
    <w:p>
      <w:pPr>
        <w:pStyle w:val="11"/>
        <w:rPr>
          <w:b/>
          <w:sz w:val="32"/>
        </w:rPr>
      </w:pPr>
    </w:p>
    <w:p>
      <w:pPr>
        <w:pStyle w:val="11"/>
        <w:rPr>
          <w:rFonts w:ascii="Arial"/>
          <w:i/>
          <w:sz w:val="18"/>
        </w:rPr>
      </w:pPr>
      <w:r>
        <w:rPr>
          <w:sz w:val="22"/>
        </w:rPr>
        <mc:AlternateContent>
          <mc:Choice Requires="wpg">
            <w:drawing>
              <wp:anchor distT="0" distB="0" distL="114300" distR="114300" simplePos="0" relativeHeight="251667456" behindDoc="0" locked="0" layoutInCell="1" allowOverlap="1">
                <wp:simplePos x="0" y="0"/>
                <wp:positionH relativeFrom="page">
                  <wp:posOffset>141605</wp:posOffset>
                </wp:positionH>
                <wp:positionV relativeFrom="page">
                  <wp:posOffset>-1270</wp:posOffset>
                </wp:positionV>
                <wp:extent cx="311150" cy="7561580"/>
                <wp:effectExtent l="0" t="0" r="12700" b="20320"/>
                <wp:wrapNone/>
                <wp:docPr id="1464" name="Group 1464"/>
                <wp:cNvGraphicFramePr/>
                <a:graphic xmlns:a="http://schemas.openxmlformats.org/drawingml/2006/main">
                  <a:graphicData uri="http://schemas.microsoft.com/office/word/2010/wordprocessingGroup">
                    <wpg:wgp>
                      <wpg:cNvGrpSpPr/>
                      <wpg:grpSpPr>
                        <a:xfrm>
                          <a:off x="0" y="0"/>
                          <a:ext cx="311150" cy="7561580"/>
                          <a:chOff x="223" y="-2"/>
                          <a:chExt cx="490" cy="11908"/>
                        </a:xfrm>
                      </wpg:grpSpPr>
                      <wps:wsp>
                        <wps:cNvPr id="1465" name="Freeform 936"/>
                        <wps:cNvSpPr/>
                        <wps:spPr bwMode="auto">
                          <a:xfrm>
                            <a:off x="225" y="0"/>
                            <a:ext cx="486" cy="1489"/>
                          </a:xfrm>
                          <a:custGeom>
                            <a:avLst/>
                            <a:gdLst>
                              <a:gd name="T0" fmla="+- 0 711 226"/>
                              <a:gd name="T1" fmla="*/ T0 w 486"/>
                              <a:gd name="T2" fmla="*/ 1488 h 1489"/>
                              <a:gd name="T3" fmla="+- 0 711 226"/>
                              <a:gd name="T4" fmla="*/ T3 w 486"/>
                              <a:gd name="T5" fmla="*/ 0 h 1489"/>
                              <a:gd name="T6" fmla="+- 0 226 226"/>
                              <a:gd name="T7" fmla="*/ T6 w 486"/>
                              <a:gd name="T8" fmla="*/ 0 h 1489"/>
                              <a:gd name="T9" fmla="+- 0 226 226"/>
                              <a:gd name="T10" fmla="*/ T9 w 486"/>
                              <a:gd name="T11" fmla="*/ 1245 h 1489"/>
                              <a:gd name="T12" fmla="+- 0 238 226"/>
                              <a:gd name="T13" fmla="*/ T12 w 486"/>
                              <a:gd name="T14" fmla="*/ 1322 h 1489"/>
                              <a:gd name="T15" fmla="+- 0 273 226"/>
                              <a:gd name="T16" fmla="*/ T15 w 486"/>
                              <a:gd name="T17" fmla="*/ 1388 h 1489"/>
                              <a:gd name="T18" fmla="+- 0 325 226"/>
                              <a:gd name="T19" fmla="*/ T18 w 486"/>
                              <a:gd name="T20" fmla="*/ 1441 h 1489"/>
                              <a:gd name="T21" fmla="+- 0 392 226"/>
                              <a:gd name="T22" fmla="*/ T21 w 486"/>
                              <a:gd name="T23" fmla="*/ 1476 h 1489"/>
                              <a:gd name="T24" fmla="+- 0 468 226"/>
                              <a:gd name="T25" fmla="*/ T24 w 486"/>
                              <a:gd name="T26" fmla="*/ 1488 h 1489"/>
                              <a:gd name="T27" fmla="+- 0 711 226"/>
                              <a:gd name="T28" fmla="*/ T27 w 486"/>
                              <a:gd name="T29" fmla="*/ 1488 h 14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486" h="1489">
                                <a:moveTo>
                                  <a:pt x="485" y="1488"/>
                                </a:moveTo>
                                <a:lnTo>
                                  <a:pt x="485" y="0"/>
                                </a:lnTo>
                                <a:lnTo>
                                  <a:pt x="0" y="0"/>
                                </a:lnTo>
                                <a:lnTo>
                                  <a:pt x="0" y="1245"/>
                                </a:lnTo>
                                <a:lnTo>
                                  <a:pt x="12" y="1322"/>
                                </a:lnTo>
                                <a:lnTo>
                                  <a:pt x="47" y="1388"/>
                                </a:lnTo>
                                <a:lnTo>
                                  <a:pt x="99" y="1441"/>
                                </a:lnTo>
                                <a:lnTo>
                                  <a:pt x="166" y="1476"/>
                                </a:lnTo>
                                <a:lnTo>
                                  <a:pt x="242" y="1488"/>
                                </a:lnTo>
                                <a:lnTo>
                                  <a:pt x="485" y="1488"/>
                                </a:lnTo>
                                <a:close/>
                              </a:path>
                            </a:pathLst>
                          </a:custGeom>
                          <a:solidFill>
                            <a:srgbClr val="00A650"/>
                          </a:solidFill>
                          <a:ln>
                            <a:noFill/>
                          </a:ln>
                        </wps:spPr>
                        <wps:bodyPr rot="0" vert="horz" wrap="square" lIns="91440" tIns="45720" rIns="91440" bIns="45720" anchor="t" anchorCtr="0" upright="1">
                          <a:noAutofit/>
                        </wps:bodyPr>
                      </wps:wsp>
                      <wps:wsp>
                        <wps:cNvPr id="1466" name="Freeform 935"/>
                        <wps:cNvSpPr/>
                        <wps:spPr bwMode="auto">
                          <a:xfrm>
                            <a:off x="225" y="0"/>
                            <a:ext cx="486" cy="1489"/>
                          </a:xfrm>
                          <a:custGeom>
                            <a:avLst/>
                            <a:gdLst>
                              <a:gd name="T0" fmla="+- 0 711 226"/>
                              <a:gd name="T1" fmla="*/ T0 w 486"/>
                              <a:gd name="T2" fmla="*/ 1488 h 1489"/>
                              <a:gd name="T3" fmla="+- 0 711 226"/>
                              <a:gd name="T4" fmla="*/ T3 w 486"/>
                              <a:gd name="T5" fmla="*/ 0 h 1489"/>
                              <a:gd name="T6" fmla="+- 0 226 226"/>
                              <a:gd name="T7" fmla="*/ T6 w 486"/>
                              <a:gd name="T8" fmla="*/ 0 h 1489"/>
                              <a:gd name="T9" fmla="+- 0 226 226"/>
                              <a:gd name="T10" fmla="*/ T9 w 486"/>
                              <a:gd name="T11" fmla="*/ 1245 h 1489"/>
                              <a:gd name="T12" fmla="+- 0 238 226"/>
                              <a:gd name="T13" fmla="*/ T12 w 486"/>
                              <a:gd name="T14" fmla="*/ 1322 h 1489"/>
                              <a:gd name="T15" fmla="+- 0 273 226"/>
                              <a:gd name="T16" fmla="*/ T15 w 486"/>
                              <a:gd name="T17" fmla="*/ 1388 h 1489"/>
                              <a:gd name="T18" fmla="+- 0 325 226"/>
                              <a:gd name="T19" fmla="*/ T18 w 486"/>
                              <a:gd name="T20" fmla="*/ 1441 h 1489"/>
                              <a:gd name="T21" fmla="+- 0 392 226"/>
                              <a:gd name="T22" fmla="*/ T21 w 486"/>
                              <a:gd name="T23" fmla="*/ 1476 h 1489"/>
                              <a:gd name="T24" fmla="+- 0 468 226"/>
                              <a:gd name="T25" fmla="*/ T24 w 486"/>
                              <a:gd name="T26" fmla="*/ 1488 h 1489"/>
                              <a:gd name="T27" fmla="+- 0 711 226"/>
                              <a:gd name="T28" fmla="*/ T27 w 486"/>
                              <a:gd name="T29" fmla="*/ 1488 h 14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486" h="1489">
                                <a:moveTo>
                                  <a:pt x="485" y="1488"/>
                                </a:moveTo>
                                <a:lnTo>
                                  <a:pt x="485" y="0"/>
                                </a:lnTo>
                                <a:lnTo>
                                  <a:pt x="0" y="0"/>
                                </a:lnTo>
                                <a:lnTo>
                                  <a:pt x="0" y="1245"/>
                                </a:lnTo>
                                <a:lnTo>
                                  <a:pt x="12" y="1322"/>
                                </a:lnTo>
                                <a:lnTo>
                                  <a:pt x="47" y="1388"/>
                                </a:lnTo>
                                <a:lnTo>
                                  <a:pt x="99" y="1441"/>
                                </a:lnTo>
                                <a:lnTo>
                                  <a:pt x="166" y="1476"/>
                                </a:lnTo>
                                <a:lnTo>
                                  <a:pt x="242" y="1488"/>
                                </a:lnTo>
                                <a:lnTo>
                                  <a:pt x="485" y="1488"/>
                                </a:lnTo>
                              </a:path>
                            </a:pathLst>
                          </a:custGeom>
                          <a:noFill/>
                          <a:ln w="2743">
                            <a:solidFill>
                              <a:srgbClr val="00A650"/>
                            </a:solidFill>
                            <a:prstDash val="solid"/>
                            <a:round/>
                          </a:ln>
                        </wps:spPr>
                        <wps:bodyPr rot="0" vert="horz" wrap="square" lIns="91440" tIns="45720" rIns="91440" bIns="45720" anchor="t" anchorCtr="0" upright="1">
                          <a:noAutofit/>
                        </wps:bodyPr>
                      </wps:wsp>
                      <wps:wsp>
                        <wps:cNvPr id="1467" name="Line 934"/>
                        <wps:cNvCnPr>
                          <a:cxnSpLocks noChangeShapeType="1"/>
                        </wps:cNvCnPr>
                        <wps:spPr bwMode="auto">
                          <a:xfrm>
                            <a:off x="711" y="0"/>
                            <a:ext cx="0" cy="11906"/>
                          </a:xfrm>
                          <a:prstGeom prst="line">
                            <a:avLst/>
                          </a:prstGeom>
                          <a:noFill/>
                          <a:ln w="2743">
                            <a:solidFill>
                              <a:srgbClr val="00A650"/>
                            </a:solidFill>
                            <a:prstDash val="solid"/>
                            <a:round/>
                          </a:ln>
                        </wps:spPr>
                        <wps:bodyPr/>
                      </wps:wsp>
                    </wpg:wgp>
                  </a:graphicData>
                </a:graphic>
              </wp:anchor>
            </w:drawing>
          </mc:Choice>
          <mc:Fallback>
            <w:pict>
              <v:group id="_x0000_s1026" o:spid="_x0000_s1026" o:spt="203" style="position:absolute;left:0pt;margin-left:11.15pt;margin-top:-0.1pt;height:595.4pt;width:24.5pt;mso-position-horizontal-relative:page;mso-position-vertical-relative:page;z-index:251667456;mso-width-relative:page;mso-height-relative:page;" coordorigin="223,-2" coordsize="490,11908" o:gfxdata="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nG+Oy9cAAAAIAQAADwAAAAAAAAABACAAAAAiAAAAZHJzL2Rvd25yZXYueG1sUEsB&#10;AhQAFAAAAAgAh07iQNj/eC5NBQAABRoAAA4AAAAAAAAAAQAgAAAAJgEAAGRycy9lMm9Eb2MueG1s&#10;UEsFBgAAAAAGAAYAWQEAAOUIAAAAAA==&#10;">
                <o:lock v:ext="edit" aspectratio="f"/>
                <v:shape id="Freeform 936" o:spid="_x0000_s1026" o:spt="100" style="position:absolute;left:225;top:0;height:1489;width:486;" fillcolor="#00A650" filled="t" stroked="f" coordsize="486,1489" o:gfxdata="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3K6vQAA&#10;AN0AAAAPAAAAAAAAAAEAIAAAACIAAABkcnMvZG93bnJldi54bWxQSwECFAAUAAAACACHTuJAMy8F&#10;njsAAAA5AAAAEAAAAAAAAAABACAAAAAMAQAAZHJzL3NoYXBleG1sLnhtbFBLBQYAAAAABgAGAFsB&#10;AAC2AwAAAAA=&#10;" path="m485,1488l485,0,0,0,0,1245,12,1322,47,1388,99,1441,166,1476,242,1488,485,1488xe">
                  <v:path o:connectlocs="485,1488;485,0;0,0;0,1245;12,1322;47,1388;99,1441;166,1476;242,1488;485,1488" o:connectangles="0,0,0,0,0,0,0,0,0,0"/>
                  <v:fill on="t" focussize="0,0"/>
                  <v:stroke on="f"/>
                  <v:imagedata o:title=""/>
                  <o:lock v:ext="edit" aspectratio="f"/>
                </v:shape>
                <v:shape id="Freeform 935" o:spid="_x0000_s1026" o:spt="100" style="position:absolute;left:225;top:0;height:1489;width:486;" filled="f" stroked="t" coordsize="486,1489" o:gfxdata="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cRZvQAA&#10;AN0AAAAPAAAAAAAAAAEAIAAAACIAAABkcnMvZG93bnJldi54bWxQSwECFAAUAAAACACHTuJAMy8F&#10;njsAAAA5AAAAEAAAAAAAAAABACAAAAAMAQAAZHJzL3NoYXBleG1sLnhtbFBLBQYAAAAABgAGAFsB&#10;AAC2AwAAAAA=&#10;" path="m485,1488l485,0,0,0,0,1245,12,1322,47,1388,99,1441,166,1476,242,1488,485,1488e">
                  <v:path o:connectlocs="485,1488;485,0;0,0;0,1245;12,1322;47,1388;99,1441;166,1476;242,1488;485,1488" o:connectangles="0,0,0,0,0,0,0,0,0,0"/>
                  <v:fill on="f" focussize="0,0"/>
                  <v:stroke weight="0.215984251968504pt" color="#00A650" joinstyle="round"/>
                  <v:imagedata o:title=""/>
                  <o:lock v:ext="edit" aspectratio="f"/>
                </v:shape>
                <v:line id="Line 934" o:spid="_x0000_s1026" o:spt="20" style="position:absolute;left:711;top:0;height:11906;width:0;" filled="f" stroked="t" coordsize="21600,21600" o:gfxdata="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BjFLsAAADd&#10;AAAADwAAAAAAAAABACAAAAAiAAAAZHJzL2Rvd25yZXYueG1sUEsBAhQAFAAAAAgAh07iQDMvBZ47&#10;AAAAOQAAABAAAAAAAAAAAQAgAAAACgEAAGRycy9zaGFwZXhtbC54bWxQSwUGAAAAAAYABgBbAQAA&#10;tAMAAAAA&#10;">
                  <v:fill on="f" focussize="0,0"/>
                  <v:stroke weight="0.215984251968504pt" color="#00A650" joinstyle="round"/>
                  <v:imagedata o:title=""/>
                  <o:lock v:ext="edit" aspectratio="f"/>
                </v:line>
              </v:group>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page">
                  <wp:posOffset>10457815</wp:posOffset>
                </wp:positionH>
                <wp:positionV relativeFrom="page">
                  <wp:posOffset>0</wp:posOffset>
                </wp:positionV>
                <wp:extent cx="234315" cy="7560310"/>
                <wp:effectExtent l="0" t="0" r="0" b="2540"/>
                <wp:wrapNone/>
                <wp:docPr id="1463" name="Rectangle 1463"/>
                <wp:cNvGraphicFramePr/>
                <a:graphic xmlns:a="http://schemas.openxmlformats.org/drawingml/2006/main">
                  <a:graphicData uri="http://schemas.microsoft.com/office/word/2010/wordprocessingShape">
                    <wps:wsp>
                      <wps:cNvSpPr>
                        <a:spLocks noChangeArrowheads="1"/>
                      </wps:cNvSpPr>
                      <wps:spPr bwMode="auto">
                        <a:xfrm>
                          <a:off x="0" y="0"/>
                          <a:ext cx="234315" cy="7560310"/>
                        </a:xfrm>
                        <a:prstGeom prst="rect">
                          <a:avLst/>
                        </a:prstGeom>
                        <a:solidFill>
                          <a:srgbClr val="ED1C24"/>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1463" o:spid="_x0000_s1026" o:spt="1" style="position:absolute;left:0pt;margin-left:823.45pt;margin-top:0pt;height:595.3pt;width:18.45pt;mso-position-horizontal-relative:page;mso-position-vertical-relative:page;z-index:251668480;mso-width-relative:page;mso-height-relative:page;" fillcolor="#ED1C24" filled="t" stroked="f" coordsize="21600,21600" o:gfxdata="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nEl6bXAAAA&#10;CwEAAA8AAAAAAAAAAQAgAAAAIgAAAGRycy9kb3ducmV2LnhtbFBLAQIUABQAAAAIAIdO4kDQkXyQ&#10;HgIAADoEAAAOAAAAAAAAAAEAIAAAACYBAABkcnMvZTJvRG9jLnhtbFBLBQYAAAAABgAGAFkBAAC2&#10;BQAAAAA=&#10;">
                <v:fill on="t" focussize="0,0"/>
                <v:stroke on="f"/>
                <v:imagedata o:title=""/>
                <o:lock v:ext="edit" aspectratio="f"/>
                <v:textbox>
                  <w:txbxContent>
                    <w:p/>
                  </w:txbxContent>
                </v:textbox>
              </v:rect>
            </w:pict>
          </mc:Fallback>
        </mc:AlternateContent>
      </w:r>
      <w:r>
        <w:rPr>
          <w:sz w:val="22"/>
        </w:rPr>
        <mc:AlternateContent>
          <mc:Choice Requires="wps">
            <w:drawing>
              <wp:anchor distT="0" distB="0" distL="114300" distR="114300" simplePos="0" relativeHeight="251669504" behindDoc="0" locked="0" layoutInCell="1" allowOverlap="1">
                <wp:simplePos x="0" y="0"/>
                <wp:positionH relativeFrom="page">
                  <wp:posOffset>241300</wp:posOffset>
                </wp:positionH>
                <wp:positionV relativeFrom="page">
                  <wp:posOffset>519430</wp:posOffset>
                </wp:positionV>
                <wp:extent cx="201295" cy="175260"/>
                <wp:effectExtent l="0" t="0" r="8255" b="15240"/>
                <wp:wrapNone/>
                <wp:docPr id="1462" name="Text Box 1462"/>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pPr>
                              <w:spacing w:before="20"/>
                              <w:ind w:left="20"/>
                              <w:rPr>
                                <w:rFonts w:ascii="Myriad Pro"/>
                                <w:sz w:val="23"/>
                              </w:rPr>
                            </w:pPr>
                            <w:r>
                              <w:rPr>
                                <w:rFonts w:ascii="Myriad Pro"/>
                                <w:color w:val="FFFFFF"/>
                                <w:sz w:val="23"/>
                              </w:rPr>
                              <w:t>26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9pt;margin-top:40.9pt;height:13.8pt;width:15.85pt;mso-position-horizontal-relative:page;mso-position-vertical-relative:page;z-index:251669504;mso-width-relative:page;mso-height-relative:page;" filled="f" stroked="f" coordsize="21600,21600" o:gfxdata="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x/fOdkAAAAIAQAADwAAAAAAAAABACAAAAAiAAAAZHJzL2Rvd25y&#10;ZXYueG1sUEsBAhQAFAAAAAgAh07iQLHU2Bj9AQAACQQAAA4AAAAAAAAAAQAgAAAAKAEAAGRycy9l&#10;Mm9Eb2MueG1sUEsFBgAAAAAGAAYAWQEAAJcFAAAAAA==&#10;">
                <v:fill on="f" focussize="0,0"/>
                <v:stroke on="f"/>
                <v:imagedata o:title=""/>
                <o:lock v:ext="edit" aspectratio="f"/>
                <v:textbox inset="0mm,0mm,0mm,0mm" style="layout-flow:vertical;">
                  <w:txbxContent>
                    <w:p>
                      <w:pPr>
                        <w:spacing w:before="20"/>
                        <w:ind w:left="20"/>
                        <w:rPr>
                          <w:rFonts w:ascii="Myriad Pro"/>
                          <w:sz w:val="23"/>
                        </w:rPr>
                      </w:pPr>
                      <w:r>
                        <w:rPr>
                          <w:rFonts w:ascii="Myriad Pro"/>
                          <w:color w:val="FFFFFF"/>
                          <w:sz w:val="23"/>
                        </w:rPr>
                        <w:t>26</w:t>
                      </w:r>
                    </w:p>
                  </w:txbxContent>
                </v:textbox>
              </v:shape>
            </w:pict>
          </mc:Fallback>
        </mc:AlternateContent>
      </w:r>
    </w:p>
    <w:p>
      <w:pPr>
        <w:rPr>
          <w:rFonts w:ascii="Arial"/>
          <w:sz w:val="18"/>
        </w:rPr>
        <w:sectPr>
          <w:headerReference r:id="rId16" w:type="even"/>
          <w:footerReference r:id="rId17" w:type="even"/>
          <w:pgSz w:w="16840" w:h="11910" w:orient="landscape"/>
          <w:pgMar w:top="0" w:right="740" w:bottom="0" w:left="700" w:header="0" w:footer="0" w:gutter="0"/>
          <w:cols w:space="720" w:num="1"/>
        </w:sectPr>
      </w:pPr>
    </w:p>
    <w:p>
      <w:pPr>
        <w:pStyle w:val="11"/>
      </w:pPr>
      <w:r>
        <w:rPr>
          <w:sz w:val="22"/>
        </w:rPr>
        <mc:AlternateContent>
          <mc:Choice Requires="wpg">
            <w:drawing>
              <wp:anchor distT="0" distB="0" distL="114300" distR="114300" simplePos="0" relativeHeight="251670528" behindDoc="0" locked="0" layoutInCell="1" allowOverlap="1">
                <wp:simplePos x="0" y="0"/>
                <wp:positionH relativeFrom="page">
                  <wp:posOffset>141605</wp:posOffset>
                </wp:positionH>
                <wp:positionV relativeFrom="page">
                  <wp:posOffset>0</wp:posOffset>
                </wp:positionV>
                <wp:extent cx="311150" cy="7561580"/>
                <wp:effectExtent l="0" t="0" r="12700" b="20320"/>
                <wp:wrapNone/>
                <wp:docPr id="1457" name="Group 1457"/>
                <wp:cNvGraphicFramePr/>
                <a:graphic xmlns:a="http://schemas.openxmlformats.org/drawingml/2006/main">
                  <a:graphicData uri="http://schemas.microsoft.com/office/word/2010/wordprocessingGroup">
                    <wpg:wgp>
                      <wpg:cNvGrpSpPr/>
                      <wpg:grpSpPr>
                        <a:xfrm>
                          <a:off x="0" y="0"/>
                          <a:ext cx="311150" cy="7561580"/>
                          <a:chOff x="223" y="0"/>
                          <a:chExt cx="490" cy="11908"/>
                        </a:xfrm>
                      </wpg:grpSpPr>
                      <wps:wsp>
                        <wps:cNvPr id="1458" name="Freeform 929"/>
                        <wps:cNvSpPr/>
                        <wps:spPr bwMode="auto">
                          <a:xfrm>
                            <a:off x="225" y="10415"/>
                            <a:ext cx="486" cy="1490"/>
                          </a:xfrm>
                          <a:custGeom>
                            <a:avLst/>
                            <a:gdLst>
                              <a:gd name="T0" fmla="+- 0 711 226"/>
                              <a:gd name="T1" fmla="*/ T0 w 486"/>
                              <a:gd name="T2" fmla="+- 0 11906 10416"/>
                              <a:gd name="T3" fmla="*/ 11906 h 1490"/>
                              <a:gd name="T4" fmla="+- 0 711 226"/>
                              <a:gd name="T5" fmla="*/ T4 w 486"/>
                              <a:gd name="T6" fmla="+- 0 10416 10416"/>
                              <a:gd name="T7" fmla="*/ 10416 h 1490"/>
                              <a:gd name="T8" fmla="+- 0 468 226"/>
                              <a:gd name="T9" fmla="*/ T8 w 486"/>
                              <a:gd name="T10" fmla="+- 0 10416 10416"/>
                              <a:gd name="T11" fmla="*/ 10416 h 1490"/>
                              <a:gd name="T12" fmla="+- 0 392 226"/>
                              <a:gd name="T13" fmla="*/ T12 w 486"/>
                              <a:gd name="T14" fmla="+- 0 10428 10416"/>
                              <a:gd name="T15" fmla="*/ 10428 h 1490"/>
                              <a:gd name="T16" fmla="+- 0 325 226"/>
                              <a:gd name="T17" fmla="*/ T16 w 486"/>
                              <a:gd name="T18" fmla="+- 0 10463 10416"/>
                              <a:gd name="T19" fmla="*/ 10463 h 1490"/>
                              <a:gd name="T20" fmla="+- 0 273 226"/>
                              <a:gd name="T21" fmla="*/ T20 w 486"/>
                              <a:gd name="T22" fmla="+- 0 10515 10416"/>
                              <a:gd name="T23" fmla="*/ 10515 h 1490"/>
                              <a:gd name="T24" fmla="+- 0 238 226"/>
                              <a:gd name="T25" fmla="*/ T24 w 486"/>
                              <a:gd name="T26" fmla="+- 0 10582 10416"/>
                              <a:gd name="T27" fmla="*/ 10582 h 1490"/>
                              <a:gd name="T28" fmla="+- 0 226 226"/>
                              <a:gd name="T29" fmla="*/ T28 w 486"/>
                              <a:gd name="T30" fmla="+- 0 10658 10416"/>
                              <a:gd name="T31" fmla="*/ 10658 h 1490"/>
                              <a:gd name="T32" fmla="+- 0 226 226"/>
                              <a:gd name="T33" fmla="*/ T32 w 486"/>
                              <a:gd name="T34" fmla="+- 0 11906 10416"/>
                              <a:gd name="T35" fmla="*/ 11906 h 1490"/>
                              <a:gd name="T36" fmla="+- 0 711 226"/>
                              <a:gd name="T37" fmla="*/ T36 w 486"/>
                              <a:gd name="T38" fmla="+- 0 11906 10416"/>
                              <a:gd name="T39" fmla="*/ 11906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6" h="1490">
                                <a:moveTo>
                                  <a:pt x="485" y="1490"/>
                                </a:moveTo>
                                <a:lnTo>
                                  <a:pt x="485" y="0"/>
                                </a:lnTo>
                                <a:lnTo>
                                  <a:pt x="242" y="0"/>
                                </a:lnTo>
                                <a:lnTo>
                                  <a:pt x="166" y="12"/>
                                </a:lnTo>
                                <a:lnTo>
                                  <a:pt x="99" y="47"/>
                                </a:lnTo>
                                <a:lnTo>
                                  <a:pt x="47" y="99"/>
                                </a:lnTo>
                                <a:lnTo>
                                  <a:pt x="12" y="166"/>
                                </a:lnTo>
                                <a:lnTo>
                                  <a:pt x="0" y="242"/>
                                </a:lnTo>
                                <a:lnTo>
                                  <a:pt x="0" y="1490"/>
                                </a:lnTo>
                                <a:lnTo>
                                  <a:pt x="485" y="1490"/>
                                </a:lnTo>
                                <a:close/>
                              </a:path>
                            </a:pathLst>
                          </a:custGeom>
                          <a:solidFill>
                            <a:srgbClr val="021F5E"/>
                          </a:solidFill>
                          <a:ln>
                            <a:noFill/>
                          </a:ln>
                        </wps:spPr>
                        <wps:bodyPr rot="0" vert="horz" wrap="square" lIns="91440" tIns="45720" rIns="91440" bIns="45720" anchor="t" anchorCtr="0" upright="1">
                          <a:noAutofit/>
                        </wps:bodyPr>
                      </wps:wsp>
                      <wps:wsp>
                        <wps:cNvPr id="1459" name="Freeform 928"/>
                        <wps:cNvSpPr/>
                        <wps:spPr bwMode="auto">
                          <a:xfrm>
                            <a:off x="225" y="10415"/>
                            <a:ext cx="486" cy="1490"/>
                          </a:xfrm>
                          <a:custGeom>
                            <a:avLst/>
                            <a:gdLst>
                              <a:gd name="T0" fmla="+- 0 711 226"/>
                              <a:gd name="T1" fmla="*/ T0 w 486"/>
                              <a:gd name="T2" fmla="+- 0 10416 10416"/>
                              <a:gd name="T3" fmla="*/ 10416 h 1490"/>
                              <a:gd name="T4" fmla="+- 0 711 226"/>
                              <a:gd name="T5" fmla="*/ T4 w 486"/>
                              <a:gd name="T6" fmla="+- 0 11906 10416"/>
                              <a:gd name="T7" fmla="*/ 11906 h 1490"/>
                              <a:gd name="T8" fmla="+- 0 226 226"/>
                              <a:gd name="T9" fmla="*/ T8 w 486"/>
                              <a:gd name="T10" fmla="+- 0 11906 10416"/>
                              <a:gd name="T11" fmla="*/ 11906 h 1490"/>
                              <a:gd name="T12" fmla="+- 0 226 226"/>
                              <a:gd name="T13" fmla="*/ T12 w 486"/>
                              <a:gd name="T14" fmla="+- 0 10658 10416"/>
                              <a:gd name="T15" fmla="*/ 10658 h 1490"/>
                              <a:gd name="T16" fmla="+- 0 238 226"/>
                              <a:gd name="T17" fmla="*/ T16 w 486"/>
                              <a:gd name="T18" fmla="+- 0 10582 10416"/>
                              <a:gd name="T19" fmla="*/ 10582 h 1490"/>
                              <a:gd name="T20" fmla="+- 0 273 226"/>
                              <a:gd name="T21" fmla="*/ T20 w 486"/>
                              <a:gd name="T22" fmla="+- 0 10515 10416"/>
                              <a:gd name="T23" fmla="*/ 10515 h 1490"/>
                              <a:gd name="T24" fmla="+- 0 325 226"/>
                              <a:gd name="T25" fmla="*/ T24 w 486"/>
                              <a:gd name="T26" fmla="+- 0 10463 10416"/>
                              <a:gd name="T27" fmla="*/ 10463 h 1490"/>
                              <a:gd name="T28" fmla="+- 0 392 226"/>
                              <a:gd name="T29" fmla="*/ T28 w 486"/>
                              <a:gd name="T30" fmla="+- 0 10428 10416"/>
                              <a:gd name="T31" fmla="*/ 10428 h 1490"/>
                              <a:gd name="T32" fmla="+- 0 468 226"/>
                              <a:gd name="T33" fmla="*/ T32 w 486"/>
                              <a:gd name="T34" fmla="+- 0 10416 10416"/>
                              <a:gd name="T35" fmla="*/ 10416 h 1490"/>
                              <a:gd name="T36" fmla="+- 0 711 226"/>
                              <a:gd name="T37" fmla="*/ T36 w 486"/>
                              <a:gd name="T38" fmla="+- 0 10416 10416"/>
                              <a:gd name="T39" fmla="*/ 10416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6" h="1490">
                                <a:moveTo>
                                  <a:pt x="485" y="0"/>
                                </a:moveTo>
                                <a:lnTo>
                                  <a:pt x="485" y="1490"/>
                                </a:lnTo>
                                <a:lnTo>
                                  <a:pt x="0" y="1490"/>
                                </a:lnTo>
                                <a:lnTo>
                                  <a:pt x="0" y="242"/>
                                </a:lnTo>
                                <a:lnTo>
                                  <a:pt x="12" y="166"/>
                                </a:lnTo>
                                <a:lnTo>
                                  <a:pt x="47" y="99"/>
                                </a:lnTo>
                                <a:lnTo>
                                  <a:pt x="99" y="47"/>
                                </a:lnTo>
                                <a:lnTo>
                                  <a:pt x="166" y="12"/>
                                </a:lnTo>
                                <a:lnTo>
                                  <a:pt x="242" y="0"/>
                                </a:lnTo>
                                <a:lnTo>
                                  <a:pt x="485"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460" name="Line 927"/>
                        <wps:cNvCnPr>
                          <a:cxnSpLocks noChangeShapeType="1"/>
                        </wps:cNvCnPr>
                        <wps:spPr bwMode="auto">
                          <a:xfrm>
                            <a:off x="711" y="0"/>
                            <a:ext cx="0" cy="11906"/>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11.15pt;margin-top:0pt;height:595.4pt;width:24.5pt;mso-position-horizontal-relative:page;mso-position-vertical-relative:page;z-index:251670528;mso-width-relative:page;mso-height-relative:page;" coordorigin="223,0" coordsize="490,11908" o:gfxdata="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&#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DZryrB1gAAAAcBAAAPAAAAAAAAAAEAIAAAACIAAABk&#10;cnMvZG93bnJldi54bWxQSwECFAAUAAAACACHTuJA84CCd0MGAABlHQAADgAAAAAAAAABACAAAAAl&#10;AQAAZHJzL2Uyb0RvYy54bWxQSwUGAAAAAAYABgBZAQAA2gkAAAAA&#10;">
                <o:lock v:ext="edit" aspectratio="f"/>
                <v:shape id="Freeform 929" o:spid="_x0000_s1026" o:spt="100" style="position:absolute;left:225;top:10415;height:1490;width:486;" fillcolor="#021F5E" filled="t" stroked="f" coordsize="486,1490" o:gfxdata="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7gkm/&#10;AAAA3QAAAA8AAAAAAAAAAQAgAAAAIgAAAGRycy9kb3ducmV2LnhtbFBLAQIUABQAAAAIAIdO4kAz&#10;LwWeOwAAADkAAAAQAAAAAAAAAAEAIAAAAA4BAABkcnMvc2hhcGV4bWwueG1sUEsFBgAAAAAGAAYA&#10;WwEAALgDAAAAAA==&#10;" path="m485,1490l485,0,242,0,166,12,99,47,47,99,12,166,0,242,0,1490,485,1490xe">
                  <v:path o:connectlocs="485,11906;485,10416;242,10416;166,10428;99,10463;47,10515;12,10582;0,10658;0,11906;485,11906" o:connectangles="0,0,0,0,0,0,0,0,0,0"/>
                  <v:fill on="t" focussize="0,0"/>
                  <v:stroke on="f"/>
                  <v:imagedata o:title=""/>
                  <o:lock v:ext="edit" aspectratio="f"/>
                </v:shape>
                <v:shape id="Freeform 928" o:spid="_x0000_s1026" o:spt="100" style="position:absolute;left:225;top:10415;height:1490;width:486;" filled="f" stroked="t" coordsize="486,1490" o:gfxdata="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eAA74A&#10;AADdAAAADwAAAAAAAAABACAAAAAiAAAAZHJzL2Rvd25yZXYueG1sUEsBAhQAFAAAAAgAh07iQDMv&#10;BZ47AAAAOQAAABAAAAAAAAAAAQAgAAAADQEAAGRycy9zaGFwZXhtbC54bWxQSwUGAAAAAAYABgBb&#10;AQAAtwMAAAAA&#10;" path="m485,0l485,1490,0,1490,0,242,12,166,47,99,99,47,166,12,242,0,485,0e">
                  <v:path o:connectlocs="485,10416;485,11906;0,11906;0,10658;12,10582;47,10515;99,10463;166,10428;242,10416;485,10416" o:connectangles="0,0,0,0,0,0,0,0,0,0"/>
                  <v:fill on="f" focussize="0,0"/>
                  <v:stroke weight="0.215984251968504pt" color="#021F5E" joinstyle="round"/>
                  <v:imagedata o:title=""/>
                  <o:lock v:ext="edit" aspectratio="f"/>
                </v:shape>
                <v:line id="Line 927" o:spid="_x0000_s1026" o:spt="20" style="position:absolute;left:711;top:0;height:11906;width:0;" filled="f" stroked="t" coordsize="21600,21600" o:gfxdata="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dWr&#10;wAAAAN0AAAAPAAAAAAAAAAEAIAAAACIAAABkcnMvZG93bnJldi54bWxQSwECFAAUAAAACACHTuJA&#10;My8FnjsAAAA5AAAAEAAAAAAAAAABACAAAAAPAQAAZHJzL3NoYXBleG1sLnhtbFBLBQYAAAAABgAG&#10;AFsBAAC5Aw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page">
                  <wp:posOffset>10457815</wp:posOffset>
                </wp:positionH>
                <wp:positionV relativeFrom="page">
                  <wp:posOffset>0</wp:posOffset>
                </wp:positionV>
                <wp:extent cx="234315" cy="7560310"/>
                <wp:effectExtent l="0" t="0" r="0" b="2540"/>
                <wp:wrapNone/>
                <wp:docPr id="1456" name="Rectangle 1456"/>
                <wp:cNvGraphicFramePr/>
                <a:graphic xmlns:a="http://schemas.openxmlformats.org/drawingml/2006/main">
                  <a:graphicData uri="http://schemas.microsoft.com/office/word/2010/wordprocessingShape">
                    <wps:wsp>
                      <wps:cNvSpPr>
                        <a:spLocks noChangeArrowheads="1"/>
                      </wps:cNvSpPr>
                      <wps:spPr bwMode="auto">
                        <a:xfrm>
                          <a:off x="0" y="0"/>
                          <a:ext cx="234315" cy="7560310"/>
                        </a:xfrm>
                        <a:prstGeom prst="rect">
                          <a:avLst/>
                        </a:prstGeom>
                        <a:solidFill>
                          <a:srgbClr val="021F5E"/>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1456" o:spid="_x0000_s1026" o:spt="1" style="position:absolute;left:0pt;margin-left:823.45pt;margin-top:0pt;height:595.3pt;width:18.45pt;mso-position-horizontal-relative:page;mso-position-vertical-relative:page;z-index:251671552;mso-width-relative:page;mso-height-relative:page;" fillcolor="#021F5E" filled="t" stroked="f" coordsize="21600,21600" o:gfxdata="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nrgR9cAAAAL&#10;AQAADwAAAAAAAAABACAAAAAiAAAAZHJzL2Rvd25yZXYueG1sUEsBAhQAFAAAAAgAh07iQLWhnRwd&#10;AgAAOgQAAA4AAAAAAAAAAQAgAAAAJgEAAGRycy9lMm9Eb2MueG1sUEsFBgAAAAAGAAYAWQEAALUF&#10;AAAAAA==&#10;">
                <v:fill on="t" focussize="0,0"/>
                <v:stroke on="f"/>
                <v:imagedata o:title=""/>
                <o:lock v:ext="edit" aspectratio="f"/>
                <v:textbox>
                  <w:txbxContent>
                    <w:p/>
                  </w:txbxContent>
                </v:textbox>
              </v:rect>
            </w:pict>
          </mc:Fallback>
        </mc:AlternateContent>
      </w:r>
      <w:r>
        <w:rPr>
          <w:sz w:val="22"/>
        </w:rPr>
        <mc:AlternateContent>
          <mc:Choice Requires="wps">
            <w:drawing>
              <wp:anchor distT="0" distB="0" distL="114300" distR="114300" simplePos="0" relativeHeight="251672576" behindDoc="0" locked="0" layoutInCell="1" allowOverlap="1">
                <wp:simplePos x="0" y="0"/>
                <wp:positionH relativeFrom="page">
                  <wp:posOffset>241300</wp:posOffset>
                </wp:positionH>
                <wp:positionV relativeFrom="page">
                  <wp:posOffset>6865620</wp:posOffset>
                </wp:positionV>
                <wp:extent cx="201295" cy="175260"/>
                <wp:effectExtent l="0" t="0" r="8255" b="15240"/>
                <wp:wrapNone/>
                <wp:docPr id="1455" name="Text Box 1455"/>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wps:spPr>
                      <wps:txbx>
                        <w:txbxContent>
                          <w:p>
                            <w:pPr>
                              <w:spacing w:before="20"/>
                              <w:ind w:left="20"/>
                              <w:rPr>
                                <w:rFonts w:ascii="Myriad Pro"/>
                                <w:sz w:val="23"/>
                              </w:rPr>
                            </w:pPr>
                            <w:r>
                              <w:rPr>
                                <w:rFonts w:ascii="Myriad Pro"/>
                                <w:color w:val="FFFFFF"/>
                                <w:sz w:val="23"/>
                              </w:rPr>
                              <w:t>27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9pt;margin-top:540.6pt;height:13.8pt;width:15.85pt;mso-position-horizontal-relative:page;mso-position-vertical-relative:page;z-index:251672576;mso-width-relative:page;mso-height-relative:page;" filled="f" stroked="f" coordsize="21600,21600" o:gfxdata="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anS+toAAAALAQAADwAAAAAAAAABACAAAAAiAAAAZHJzL2Rvd25y&#10;ZXYueG1sUEsBAhQAFAAAAAgAh07iQHXfrVX8AQAACQQAAA4AAAAAAAAAAQAgAAAAKQEAAGRycy9l&#10;Mm9Eb2MueG1sUEsFBgAAAAAGAAYAWQEAAJcFAAAAAA==&#10;">
                <v:fill on="f" focussize="0,0"/>
                <v:stroke on="f"/>
                <v:imagedata o:title=""/>
                <o:lock v:ext="edit" aspectratio="f"/>
                <v:textbox inset="0mm,0mm,0mm,0mm" style="layout-flow:vertical;">
                  <w:txbxContent>
                    <w:p>
                      <w:pPr>
                        <w:spacing w:before="20"/>
                        <w:ind w:left="20"/>
                        <w:rPr>
                          <w:rFonts w:ascii="Myriad Pro"/>
                          <w:sz w:val="23"/>
                        </w:rPr>
                      </w:pPr>
                      <w:r>
                        <w:rPr>
                          <w:rFonts w:ascii="Myriad Pro"/>
                          <w:color w:val="FFFFFF"/>
                          <w:sz w:val="23"/>
                        </w:rPr>
                        <w:t>27</w:t>
                      </w:r>
                    </w:p>
                  </w:txbxContent>
                </v:textbox>
              </v:shape>
            </w:pict>
          </mc:Fallback>
        </mc:AlternateContent>
      </w:r>
    </w:p>
    <w:p>
      <w:pPr>
        <w:pStyle w:val="11"/>
      </w:pPr>
    </w:p>
    <w:p>
      <w:pPr>
        <w:pStyle w:val="11"/>
        <w:spacing w:before="4"/>
        <w:rPr>
          <w:sz w:val="29"/>
        </w:rPr>
      </w:pPr>
    </w:p>
    <w:p>
      <w:pPr>
        <w:pStyle w:val="5"/>
        <w:ind w:left="150"/>
      </w:pPr>
      <w:r>
        <w:rPr>
          <w:color w:val="231F20"/>
        </w:rPr>
        <w:t>SECTION IV - TENDERING FORMS</w:t>
      </w:r>
    </w:p>
    <w:p>
      <w:pPr>
        <w:pStyle w:val="7"/>
        <w:spacing w:before="256"/>
        <w:ind w:left="150" w:firstLine="0"/>
      </w:pPr>
      <w:r>
        <w:rPr>
          <w:color w:val="231F20"/>
        </w:rPr>
        <w:t>QUALIFICATION FORMS</w:t>
      </w:r>
    </w:p>
    <w:p>
      <w:pPr>
        <w:pStyle w:val="33"/>
        <w:numPr>
          <w:ilvl w:val="0"/>
          <w:numId w:val="63"/>
        </w:numPr>
        <w:tabs>
          <w:tab w:val="left" w:pos="431"/>
        </w:tabs>
        <w:spacing w:before="235"/>
        <w:rPr>
          <w:b/>
          <w:color w:val="231F20"/>
        </w:rPr>
      </w:pPr>
      <w:r>
        <w:rPr>
          <w:b/>
          <w:color w:val="231F20"/>
        </w:rPr>
        <w:t>FOREIGN TENDERERS 40%RULE</w:t>
      </w:r>
    </w:p>
    <w:p>
      <w:pPr>
        <w:pStyle w:val="11"/>
        <w:spacing w:before="234"/>
        <w:ind w:left="150"/>
      </w:pPr>
      <w:r>
        <w:rPr>
          <w:color w:val="231F20"/>
        </w:rPr>
        <w:t>Pursuant to ITT 3.9, a foreign tenderer must complete this form to demonstrate that the tender fulﬁls this condition.</w:t>
      </w:r>
    </w:p>
    <w:p>
      <w:pPr>
        <w:pStyle w:val="11"/>
        <w:spacing w:before="10"/>
        <w:rPr>
          <w:sz w:val="1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980"/>
        <w:gridCol w:w="2186"/>
        <w:gridCol w:w="1601"/>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3" w:type="dxa"/>
            <w:shd w:val="clear" w:color="auto" w:fill="D0CECE"/>
          </w:tcPr>
          <w:p>
            <w:pPr>
              <w:tabs>
                <w:tab w:val="left" w:pos="567"/>
              </w:tabs>
              <w:rPr>
                <w:b/>
                <w:bCs/>
              </w:rPr>
            </w:pPr>
            <w:r>
              <w:rPr>
                <w:b/>
                <w:bCs/>
              </w:rPr>
              <w:t>ITEM</w:t>
            </w:r>
          </w:p>
        </w:tc>
        <w:tc>
          <w:tcPr>
            <w:tcW w:w="2980" w:type="dxa"/>
            <w:shd w:val="clear" w:color="auto" w:fill="D0CECE"/>
          </w:tcPr>
          <w:p>
            <w:pPr>
              <w:tabs>
                <w:tab w:val="left" w:pos="567"/>
              </w:tabs>
              <w:rPr>
                <w:b/>
                <w:bCs/>
              </w:rPr>
            </w:pPr>
            <w:r>
              <w:rPr>
                <w:b/>
                <w:bCs/>
              </w:rPr>
              <w:t>Description of Work Item</w:t>
            </w:r>
          </w:p>
        </w:tc>
        <w:tc>
          <w:tcPr>
            <w:tcW w:w="2186" w:type="dxa"/>
            <w:shd w:val="clear" w:color="auto" w:fill="D0CECE"/>
          </w:tcPr>
          <w:p>
            <w:pPr>
              <w:tabs>
                <w:tab w:val="left" w:pos="567"/>
              </w:tabs>
              <w:rPr>
                <w:b/>
                <w:bCs/>
              </w:rPr>
            </w:pPr>
            <w:r>
              <w:rPr>
                <w:b/>
                <w:bCs/>
              </w:rPr>
              <w:t>Describe location of Source</w:t>
            </w:r>
          </w:p>
        </w:tc>
        <w:tc>
          <w:tcPr>
            <w:tcW w:w="1601" w:type="dxa"/>
            <w:shd w:val="clear" w:color="auto" w:fill="D0CECE"/>
          </w:tcPr>
          <w:p>
            <w:pPr>
              <w:tabs>
                <w:tab w:val="left" w:pos="567"/>
              </w:tabs>
              <w:rPr>
                <w:b/>
                <w:bCs/>
              </w:rPr>
            </w:pPr>
            <w:r>
              <w:rPr>
                <w:b/>
                <w:bCs/>
              </w:rPr>
              <w:t xml:space="preserve">COST in </w:t>
            </w:r>
          </w:p>
          <w:p>
            <w:pPr>
              <w:tabs>
                <w:tab w:val="left" w:pos="567"/>
              </w:tabs>
              <w:rPr>
                <w:b/>
                <w:bCs/>
              </w:rPr>
            </w:pPr>
            <w:r>
              <w:rPr>
                <w:b/>
                <w:bCs/>
              </w:rPr>
              <w:t>K. shillings</w:t>
            </w:r>
          </w:p>
        </w:tc>
        <w:tc>
          <w:tcPr>
            <w:tcW w:w="1898" w:type="dxa"/>
            <w:shd w:val="clear" w:color="auto" w:fill="D0CECE"/>
          </w:tcPr>
          <w:p>
            <w:pPr>
              <w:tabs>
                <w:tab w:val="left" w:pos="567"/>
              </w:tabs>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shd w:val="clear" w:color="auto" w:fill="F2F2F2"/>
          </w:tcPr>
          <w:p>
            <w:pPr>
              <w:tabs>
                <w:tab w:val="left" w:pos="567"/>
              </w:tabs>
            </w:pPr>
            <w:r>
              <w:t>A</w:t>
            </w:r>
          </w:p>
        </w:tc>
        <w:tc>
          <w:tcPr>
            <w:tcW w:w="8665" w:type="dxa"/>
            <w:gridSpan w:val="4"/>
            <w:shd w:val="clear" w:color="auto" w:fill="F2F2F2"/>
          </w:tcPr>
          <w:p>
            <w:pPr>
              <w:tabs>
                <w:tab w:val="left" w:pos="567"/>
              </w:tabs>
            </w:pPr>
            <w:r>
              <w:t>Local Labor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1</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2</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3</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4</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5</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shd w:val="clear" w:color="auto" w:fill="F2F2F2"/>
          </w:tcPr>
          <w:p>
            <w:pPr>
              <w:tabs>
                <w:tab w:val="left" w:pos="567"/>
              </w:tabs>
            </w:pPr>
            <w:r>
              <w:t>B</w:t>
            </w:r>
          </w:p>
        </w:tc>
        <w:tc>
          <w:tcPr>
            <w:tcW w:w="8665" w:type="dxa"/>
            <w:gridSpan w:val="4"/>
            <w:shd w:val="clear" w:color="auto" w:fill="F2F2F2"/>
          </w:tcPr>
          <w:p>
            <w:pPr>
              <w:tabs>
                <w:tab w:val="left" w:pos="567"/>
              </w:tabs>
            </w:pPr>
            <w:r>
              <w:t>Sub contracts from Local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1</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2</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3</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4</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5</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C</w:t>
            </w:r>
          </w:p>
        </w:tc>
        <w:tc>
          <w:tcPr>
            <w:tcW w:w="2980" w:type="dxa"/>
          </w:tcPr>
          <w:p>
            <w:pPr>
              <w:tabs>
                <w:tab w:val="left" w:pos="567"/>
              </w:tabs>
            </w:pPr>
            <w:r>
              <w:t>Local materials</w:t>
            </w: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1</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2</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3</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4</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5</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shd w:val="clear" w:color="auto" w:fill="F2F2F2"/>
          </w:tcPr>
          <w:p>
            <w:pPr>
              <w:tabs>
                <w:tab w:val="left" w:pos="567"/>
              </w:tabs>
            </w:pPr>
            <w:r>
              <w:t>D</w:t>
            </w:r>
          </w:p>
        </w:tc>
        <w:tc>
          <w:tcPr>
            <w:tcW w:w="8665" w:type="dxa"/>
            <w:gridSpan w:val="4"/>
            <w:shd w:val="clear" w:color="auto" w:fill="F2F2F2"/>
          </w:tcPr>
          <w:p>
            <w:pPr>
              <w:tabs>
                <w:tab w:val="left" w:pos="567"/>
              </w:tabs>
            </w:pPr>
            <w:r>
              <w:t>Use of Local Plant and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1</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2</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3</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4</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5</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shd w:val="clear" w:color="auto" w:fill="D0CECE"/>
          </w:tcPr>
          <w:p>
            <w:pPr>
              <w:tabs>
                <w:tab w:val="left" w:pos="567"/>
              </w:tabs>
            </w:pPr>
            <w:r>
              <w:t>E</w:t>
            </w:r>
          </w:p>
        </w:tc>
        <w:tc>
          <w:tcPr>
            <w:tcW w:w="8665" w:type="dxa"/>
            <w:gridSpan w:val="4"/>
            <w:shd w:val="clear" w:color="auto" w:fill="D0CECE"/>
          </w:tcPr>
          <w:p>
            <w:pPr>
              <w:tabs>
                <w:tab w:val="left" w:pos="567"/>
              </w:tabs>
            </w:pPr>
            <w:r>
              <w:t>Add any other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1</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2</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3</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4</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5</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r>
              <w:t>6</w:t>
            </w:r>
          </w:p>
        </w:tc>
        <w:tc>
          <w:tcPr>
            <w:tcW w:w="2980" w:type="dxa"/>
          </w:tcPr>
          <w:p>
            <w:pPr>
              <w:tabs>
                <w:tab w:val="left" w:pos="567"/>
              </w:tabs>
            </w:pPr>
          </w:p>
        </w:tc>
        <w:tc>
          <w:tcPr>
            <w:tcW w:w="2186" w:type="dxa"/>
          </w:tcPr>
          <w:p>
            <w:pPr>
              <w:tabs>
                <w:tab w:val="left" w:pos="567"/>
              </w:tabs>
            </w:pPr>
          </w:p>
        </w:tc>
        <w:tc>
          <w:tcPr>
            <w:tcW w:w="1601" w:type="dxa"/>
          </w:tcPr>
          <w:p>
            <w:pPr>
              <w:tabs>
                <w:tab w:val="left" w:pos="567"/>
              </w:tabs>
            </w:pP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p>
        </w:tc>
        <w:tc>
          <w:tcPr>
            <w:tcW w:w="5166" w:type="dxa"/>
            <w:gridSpan w:val="2"/>
          </w:tcPr>
          <w:p>
            <w:pPr>
              <w:tabs>
                <w:tab w:val="left" w:pos="567"/>
              </w:tabs>
            </w:pPr>
            <w:r>
              <w:t>TOTAL COST LOCAL CONTENT</w:t>
            </w:r>
          </w:p>
        </w:tc>
        <w:tc>
          <w:tcPr>
            <w:tcW w:w="1601" w:type="dxa"/>
          </w:tcPr>
          <w:p>
            <w:pPr>
              <w:tabs>
                <w:tab w:val="left" w:pos="567"/>
              </w:tabs>
            </w:pPr>
            <w:r>
              <w:t>XXXXX</w:t>
            </w:r>
          </w:p>
        </w:tc>
        <w:tc>
          <w:tcPr>
            <w:tcW w:w="1898" w:type="dxa"/>
          </w:tcPr>
          <w:p>
            <w:pPr>
              <w:tabs>
                <w:tab w:val="left" w:pos="56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tabs>
                <w:tab w:val="left" w:pos="567"/>
              </w:tabs>
            </w:pPr>
          </w:p>
        </w:tc>
        <w:tc>
          <w:tcPr>
            <w:tcW w:w="5166" w:type="dxa"/>
            <w:gridSpan w:val="2"/>
          </w:tcPr>
          <w:p>
            <w:pPr>
              <w:tabs>
                <w:tab w:val="left" w:pos="567"/>
              </w:tabs>
            </w:pPr>
            <w:r>
              <w:t>PERCENTAGE OF CONTRACT PRICE</w:t>
            </w:r>
          </w:p>
        </w:tc>
        <w:tc>
          <w:tcPr>
            <w:tcW w:w="1601" w:type="dxa"/>
          </w:tcPr>
          <w:p>
            <w:pPr>
              <w:tabs>
                <w:tab w:val="left" w:pos="567"/>
              </w:tabs>
            </w:pPr>
          </w:p>
        </w:tc>
        <w:tc>
          <w:tcPr>
            <w:tcW w:w="1898" w:type="dxa"/>
          </w:tcPr>
          <w:p>
            <w:pPr>
              <w:tabs>
                <w:tab w:val="left" w:pos="567"/>
              </w:tabs>
            </w:pPr>
          </w:p>
        </w:tc>
      </w:tr>
    </w:tbl>
    <w:p>
      <w:pPr>
        <w:rPr>
          <w:sz w:val="20"/>
        </w:rPr>
        <w:sectPr>
          <w:headerReference r:id="rId18" w:type="default"/>
          <w:footerReference r:id="rId20" w:type="default"/>
          <w:headerReference r:id="rId19" w:type="even"/>
          <w:footerReference r:id="rId21" w:type="even"/>
          <w:pgSz w:w="11910" w:h="16840"/>
          <w:pgMar w:top="360" w:right="540" w:bottom="620" w:left="700" w:header="0" w:footer="433" w:gutter="0"/>
          <w:pgNumType w:start="28"/>
          <w:cols w:space="720" w:num="1"/>
        </w:sectPr>
      </w:pPr>
    </w:p>
    <w:p>
      <w:pPr>
        <w:pStyle w:val="11"/>
      </w:pPr>
    </w:p>
    <w:p>
      <w:pPr>
        <w:pStyle w:val="7"/>
        <w:numPr>
          <w:ilvl w:val="0"/>
          <w:numId w:val="63"/>
        </w:numPr>
        <w:tabs>
          <w:tab w:val="left" w:pos="541"/>
          <w:tab w:val="left" w:pos="542"/>
        </w:tabs>
        <w:spacing w:before="253"/>
        <w:ind w:left="541" w:hanging="390"/>
        <w:rPr>
          <w:color w:val="231F20"/>
        </w:rPr>
      </w:pPr>
      <w:r>
        <w:rPr>
          <w:color w:val="231F20"/>
          <w:u w:val="single" w:color="231F20"/>
        </w:rPr>
        <w:t>FORMEQU: EQUIPMENT</w:t>
      </w:r>
    </w:p>
    <w:p>
      <w:pPr>
        <w:pStyle w:val="11"/>
        <w:spacing w:before="243" w:line="230" w:lineRule="auto"/>
        <w:ind w:left="151" w:right="306"/>
        <w:jc w:val="both"/>
      </w:pPr>
      <w:r>
        <w:rPr>
          <w:color w:val="231F20"/>
        </w:rPr>
        <w:t xml:space="preserve">The Tenderer shall provide adequate information to demonstrate clearly that it has the capability to meet the requirements for the key equipment listed in Section III, Evaluation and Qualiﬁcation Criteria. A separate Form shall be prepared for each item of equipment listed, or fo ralternative equipment proposed by the </w:t>
      </w:r>
      <w:r>
        <w:rPr>
          <w:color w:val="231F20"/>
          <w:spacing w:val="-4"/>
        </w:rPr>
        <w:t>Tenderer.</w:t>
      </w:r>
    </w:p>
    <w:p>
      <w:pPr>
        <w:pStyle w:val="11"/>
      </w:pPr>
    </w:p>
    <w:tbl>
      <w:tblPr>
        <w:tblStyle w:val="9"/>
        <w:tblW w:w="0" w:type="auto"/>
        <w:tblInd w:w="72" w:type="dxa"/>
        <w:tblLayout w:type="fixed"/>
        <w:tblCellMar>
          <w:top w:w="0" w:type="dxa"/>
          <w:left w:w="72" w:type="dxa"/>
          <w:bottom w:w="0" w:type="dxa"/>
          <w:right w:w="72" w:type="dxa"/>
        </w:tblCellMar>
      </w:tblPr>
      <w:tblGrid>
        <w:gridCol w:w="1440"/>
        <w:gridCol w:w="3960"/>
        <w:gridCol w:w="3690"/>
      </w:tblGrid>
      <w:tr>
        <w:tblPrEx>
          <w:tblCellMar>
            <w:top w:w="0" w:type="dxa"/>
            <w:left w:w="72" w:type="dxa"/>
            <w:bottom w:w="0" w:type="dxa"/>
            <w:right w:w="72" w:type="dxa"/>
          </w:tblCellMar>
        </w:tblPrEx>
        <w:trPr>
          <w:cantSplit/>
        </w:trPr>
        <w:tc>
          <w:tcPr>
            <w:tcW w:w="9090" w:type="dxa"/>
            <w:gridSpan w:val="3"/>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Item of equipment</w:t>
            </w:r>
          </w:p>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Equipment information</w:t>
            </w:r>
          </w:p>
        </w:tc>
        <w:tc>
          <w:tcPr>
            <w:tcW w:w="396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Name of manufacturer</w:t>
            </w:r>
          </w:p>
          <w:p>
            <w:pPr>
              <w:suppressAutoHyphens/>
              <w:rPr>
                <w:rStyle w:val="38"/>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Model and power rating</w:t>
            </w: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color w:val="000000"/>
                <w:spacing w:val="-2"/>
                <w:sz w:val="22"/>
              </w:rPr>
            </w:pPr>
          </w:p>
        </w:tc>
        <w:tc>
          <w:tcPr>
            <w:tcW w:w="396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Capacity</w:t>
            </w:r>
          </w:p>
          <w:p>
            <w:pPr>
              <w:suppressAutoHyphens/>
              <w:rPr>
                <w:rStyle w:val="38"/>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Year of manufacture</w:t>
            </w: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Current status</w:t>
            </w:r>
          </w:p>
        </w:tc>
        <w:tc>
          <w:tcPr>
            <w:tcW w:w="7650" w:type="dxa"/>
            <w:gridSpan w:val="2"/>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Current location</w:t>
            </w:r>
          </w:p>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Details of current commitments</w:t>
            </w:r>
          </w:p>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color w:val="000000"/>
                <w:spacing w:val="-2"/>
                <w:sz w:val="22"/>
              </w:rPr>
            </w:pPr>
          </w:p>
        </w:tc>
        <w:tc>
          <w:tcPr>
            <w:tcW w:w="7650" w:type="dxa"/>
            <w:gridSpan w:val="2"/>
            <w:tcBorders>
              <w:left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bottom w:val="single" w:color="auto" w:sz="6" w:space="0"/>
            </w:tcBorders>
          </w:tcPr>
          <w:p>
            <w:pPr>
              <w:suppressAutoHyphens/>
              <w:rPr>
                <w:rStyle w:val="38"/>
                <w:color w:val="000000"/>
                <w:spacing w:val="-2"/>
                <w:sz w:val="22"/>
              </w:rPr>
            </w:pPr>
            <w:r>
              <w:rPr>
                <w:rStyle w:val="38"/>
                <w:color w:val="000000"/>
                <w:spacing w:val="-2"/>
                <w:sz w:val="22"/>
              </w:rPr>
              <w:t>Source</w:t>
            </w:r>
          </w:p>
        </w:tc>
        <w:tc>
          <w:tcPr>
            <w:tcW w:w="7650" w:type="dxa"/>
            <w:gridSpan w:val="2"/>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Indicate source of the equipment</w:t>
            </w:r>
          </w:p>
          <w:p>
            <w:pPr>
              <w:pStyle w:val="15"/>
              <w:tabs>
                <w:tab w:val="left" w:pos="-1440"/>
                <w:tab w:val="left" w:pos="-720"/>
                <w:tab w:val="left" w:pos="288"/>
                <w:tab w:val="left" w:pos="1638"/>
                <w:tab w:val="left" w:pos="2898"/>
                <w:tab w:val="left" w:pos="4338"/>
              </w:tabs>
              <w:suppressAutoHyphens/>
              <w:rPr>
                <w:rStyle w:val="38"/>
                <w:color w:val="000000"/>
                <w:spacing w:val="-2"/>
                <w:sz w:val="22"/>
              </w:rPr>
            </w:pPr>
            <w:r>
              <w:rPr>
                <w:rStyle w:val="38"/>
                <w:color w:val="000000"/>
                <w:spacing w:val="-2"/>
                <w:sz w:val="22"/>
              </w:rPr>
              <w:tab/>
            </w:r>
            <w:r>
              <w:rPr>
                <w:rStyle w:val="38"/>
                <w:color w:val="000000"/>
                <w:spacing w:val="-2"/>
                <w:sz w:val="22"/>
              </w:rPr>
              <w:fldChar w:fldCharType="begin"/>
            </w:r>
            <w:r>
              <w:rPr>
                <w:rStyle w:val="38"/>
                <w:color w:val="000000"/>
                <w:spacing w:val="-2"/>
                <w:sz w:val="22"/>
              </w:rPr>
              <w:instrText xml:space="preserve">symbol 111 \f "Wingdings" \s 12</w:instrText>
            </w:r>
            <w:r>
              <w:rPr>
                <w:rStyle w:val="38"/>
                <w:color w:val="000000"/>
                <w:spacing w:val="-2"/>
                <w:sz w:val="22"/>
              </w:rPr>
              <w:fldChar w:fldCharType="separate"/>
            </w:r>
            <w:r>
              <w:rPr>
                <w:rStyle w:val="38"/>
                <w:color w:val="000000"/>
                <w:spacing w:val="-2"/>
                <w:sz w:val="22"/>
              </w:rPr>
              <w:t>o</w:t>
            </w:r>
            <w:r>
              <w:rPr>
                <w:rStyle w:val="38"/>
                <w:color w:val="000000"/>
                <w:spacing w:val="-2"/>
                <w:sz w:val="22"/>
              </w:rPr>
              <w:fldChar w:fldCharType="end"/>
            </w:r>
            <w:r>
              <w:rPr>
                <w:rStyle w:val="38"/>
                <w:color w:val="000000"/>
                <w:spacing w:val="-2"/>
                <w:sz w:val="22"/>
              </w:rPr>
              <w:t xml:space="preserve"> Owned</w:t>
            </w:r>
            <w:r>
              <w:rPr>
                <w:rStyle w:val="38"/>
                <w:color w:val="000000"/>
                <w:spacing w:val="-2"/>
                <w:sz w:val="22"/>
              </w:rPr>
              <w:tab/>
            </w:r>
            <w:r>
              <w:rPr>
                <w:rStyle w:val="38"/>
                <w:color w:val="000000"/>
                <w:spacing w:val="-2"/>
                <w:sz w:val="22"/>
              </w:rPr>
              <w:fldChar w:fldCharType="begin"/>
            </w:r>
            <w:r>
              <w:rPr>
                <w:rStyle w:val="38"/>
                <w:color w:val="000000"/>
                <w:spacing w:val="-2"/>
                <w:sz w:val="22"/>
              </w:rPr>
              <w:instrText xml:space="preserve">symbol 111 \f "Wingdings" \s 12</w:instrText>
            </w:r>
            <w:r>
              <w:rPr>
                <w:rStyle w:val="38"/>
                <w:color w:val="000000"/>
                <w:spacing w:val="-2"/>
                <w:sz w:val="22"/>
              </w:rPr>
              <w:fldChar w:fldCharType="separate"/>
            </w:r>
            <w:r>
              <w:rPr>
                <w:rStyle w:val="38"/>
                <w:color w:val="000000"/>
                <w:spacing w:val="-2"/>
                <w:sz w:val="22"/>
              </w:rPr>
              <w:t>o</w:t>
            </w:r>
            <w:r>
              <w:rPr>
                <w:rStyle w:val="38"/>
                <w:color w:val="000000"/>
                <w:spacing w:val="-2"/>
                <w:sz w:val="22"/>
              </w:rPr>
              <w:fldChar w:fldCharType="end"/>
            </w:r>
            <w:r>
              <w:rPr>
                <w:rStyle w:val="38"/>
                <w:color w:val="000000"/>
                <w:spacing w:val="-2"/>
                <w:sz w:val="22"/>
              </w:rPr>
              <w:t xml:space="preserve"> Rented</w:t>
            </w:r>
            <w:r>
              <w:rPr>
                <w:rStyle w:val="38"/>
                <w:color w:val="000000"/>
                <w:spacing w:val="-2"/>
                <w:sz w:val="22"/>
              </w:rPr>
              <w:tab/>
            </w:r>
            <w:r>
              <w:rPr>
                <w:rStyle w:val="38"/>
                <w:color w:val="000000"/>
                <w:spacing w:val="-2"/>
                <w:sz w:val="22"/>
              </w:rPr>
              <w:fldChar w:fldCharType="begin"/>
            </w:r>
            <w:r>
              <w:rPr>
                <w:rStyle w:val="38"/>
                <w:color w:val="000000"/>
                <w:spacing w:val="-2"/>
                <w:sz w:val="22"/>
              </w:rPr>
              <w:instrText xml:space="preserve">symbol 111 \f "Wingdings" \s 12</w:instrText>
            </w:r>
            <w:r>
              <w:rPr>
                <w:rStyle w:val="38"/>
                <w:color w:val="000000"/>
                <w:spacing w:val="-2"/>
                <w:sz w:val="22"/>
              </w:rPr>
              <w:fldChar w:fldCharType="separate"/>
            </w:r>
            <w:r>
              <w:rPr>
                <w:rStyle w:val="38"/>
                <w:color w:val="000000"/>
                <w:spacing w:val="-2"/>
                <w:sz w:val="22"/>
              </w:rPr>
              <w:t>o</w:t>
            </w:r>
            <w:r>
              <w:rPr>
                <w:rStyle w:val="38"/>
                <w:color w:val="000000"/>
                <w:spacing w:val="-2"/>
                <w:sz w:val="22"/>
              </w:rPr>
              <w:fldChar w:fldCharType="end"/>
            </w:r>
            <w:r>
              <w:rPr>
                <w:rStyle w:val="38"/>
                <w:color w:val="000000"/>
                <w:spacing w:val="-2"/>
                <w:sz w:val="22"/>
              </w:rPr>
              <w:t xml:space="preserve"> Leased</w:t>
            </w:r>
            <w:r>
              <w:rPr>
                <w:rStyle w:val="38"/>
                <w:color w:val="000000"/>
                <w:spacing w:val="-2"/>
                <w:sz w:val="22"/>
              </w:rPr>
              <w:tab/>
            </w:r>
            <w:r>
              <w:rPr>
                <w:rStyle w:val="38"/>
                <w:color w:val="000000"/>
                <w:spacing w:val="-2"/>
                <w:sz w:val="22"/>
              </w:rPr>
              <w:fldChar w:fldCharType="begin"/>
            </w:r>
            <w:r>
              <w:rPr>
                <w:rStyle w:val="38"/>
                <w:color w:val="000000"/>
                <w:spacing w:val="-2"/>
                <w:sz w:val="22"/>
              </w:rPr>
              <w:instrText xml:space="preserve">symbol 111 \f "Wingdings" \s 12</w:instrText>
            </w:r>
            <w:r>
              <w:rPr>
                <w:rStyle w:val="38"/>
                <w:color w:val="000000"/>
                <w:spacing w:val="-2"/>
                <w:sz w:val="22"/>
              </w:rPr>
              <w:fldChar w:fldCharType="separate"/>
            </w:r>
            <w:r>
              <w:rPr>
                <w:rStyle w:val="38"/>
                <w:color w:val="000000"/>
                <w:spacing w:val="-2"/>
                <w:sz w:val="22"/>
              </w:rPr>
              <w:t>o</w:t>
            </w:r>
            <w:r>
              <w:rPr>
                <w:rStyle w:val="38"/>
                <w:color w:val="000000"/>
                <w:spacing w:val="-2"/>
                <w:sz w:val="22"/>
              </w:rPr>
              <w:fldChar w:fldCharType="end"/>
            </w:r>
            <w:r>
              <w:rPr>
                <w:rStyle w:val="38"/>
                <w:color w:val="000000"/>
                <w:spacing w:val="-2"/>
                <w:sz w:val="22"/>
              </w:rPr>
              <w:t xml:space="preserve"> Specially manufactured</w:t>
            </w:r>
          </w:p>
        </w:tc>
      </w:tr>
    </w:tbl>
    <w:p>
      <w:pPr>
        <w:pStyle w:val="11"/>
      </w:pPr>
    </w:p>
    <w:p>
      <w:pPr>
        <w:pStyle w:val="11"/>
      </w:pPr>
    </w:p>
    <w:p>
      <w:pPr>
        <w:pStyle w:val="11"/>
      </w:pPr>
    </w:p>
    <w:p>
      <w:pPr>
        <w:suppressAutoHyphens/>
        <w:rPr>
          <w:rStyle w:val="38"/>
          <w:color w:val="000000"/>
          <w:spacing w:val="-2"/>
          <w:sz w:val="22"/>
        </w:rPr>
      </w:pPr>
      <w:r>
        <w:rPr>
          <w:rStyle w:val="38"/>
          <w:color w:val="000000"/>
          <w:spacing w:val="-2"/>
          <w:sz w:val="22"/>
        </w:rPr>
        <w:t>Omit the following information for equipment owned by the Tenderer.</w:t>
      </w:r>
    </w:p>
    <w:tbl>
      <w:tblPr>
        <w:tblStyle w:val="9"/>
        <w:tblW w:w="0" w:type="auto"/>
        <w:tblInd w:w="72" w:type="dxa"/>
        <w:tblLayout w:type="fixed"/>
        <w:tblCellMar>
          <w:top w:w="0" w:type="dxa"/>
          <w:left w:w="72" w:type="dxa"/>
          <w:bottom w:w="0" w:type="dxa"/>
          <w:right w:w="72" w:type="dxa"/>
        </w:tblCellMar>
      </w:tblPr>
      <w:tblGrid>
        <w:gridCol w:w="1440"/>
        <w:gridCol w:w="3960"/>
        <w:gridCol w:w="3690"/>
      </w:tblGrid>
      <w:tr>
        <w:trPr>
          <w:cantSplit/>
        </w:trPr>
        <w:tc>
          <w:tcPr>
            <w:tcW w:w="144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Owner</w:t>
            </w:r>
          </w:p>
        </w:tc>
        <w:tc>
          <w:tcPr>
            <w:tcW w:w="7650" w:type="dxa"/>
            <w:gridSpan w:val="2"/>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Name of owner</w:t>
            </w: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Address of owner</w:t>
            </w:r>
          </w:p>
          <w:p>
            <w:pPr>
              <w:suppressAutoHyphens/>
              <w:rPr>
                <w:rStyle w:val="38"/>
                <w:color w:val="000000"/>
                <w:spacing w:val="-2"/>
                <w:sz w:val="22"/>
              </w:rPr>
            </w:pPr>
          </w:p>
        </w:tc>
      </w:tr>
      <w:tr>
        <w:trPr>
          <w:cantSplit/>
        </w:trPr>
        <w:tc>
          <w:tcPr>
            <w:tcW w:w="1440" w:type="dxa"/>
            <w:tcBorders>
              <w:left w:val="single" w:color="auto" w:sz="6" w:space="0"/>
            </w:tcBorders>
          </w:tcPr>
          <w:p>
            <w:pPr>
              <w:suppressAutoHyphens/>
              <w:rPr>
                <w:rStyle w:val="38"/>
                <w:color w:val="000000"/>
                <w:spacing w:val="-2"/>
                <w:sz w:val="22"/>
              </w:rPr>
            </w:pPr>
          </w:p>
        </w:tc>
        <w:tc>
          <w:tcPr>
            <w:tcW w:w="7650" w:type="dxa"/>
            <w:gridSpan w:val="2"/>
            <w:tcBorders>
              <w:left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color w:val="000000"/>
                <w:spacing w:val="-2"/>
                <w:sz w:val="22"/>
              </w:rPr>
            </w:pPr>
          </w:p>
        </w:tc>
        <w:tc>
          <w:tcPr>
            <w:tcW w:w="3960" w:type="dxa"/>
            <w:tcBorders>
              <w:top w:val="single" w:color="auto" w:sz="6" w:space="0"/>
              <w:left w:val="single" w:color="auto" w:sz="6" w:space="0"/>
            </w:tcBorders>
          </w:tcPr>
          <w:p>
            <w:pPr>
              <w:suppressAutoHyphens/>
              <w:rPr>
                <w:rStyle w:val="38"/>
                <w:color w:val="000000"/>
                <w:spacing w:val="-2"/>
                <w:sz w:val="22"/>
              </w:rPr>
            </w:pPr>
            <w:r>
              <w:rPr>
                <w:rStyle w:val="38"/>
                <w:color w:val="000000"/>
                <w:spacing w:val="-2"/>
                <w:sz w:val="22"/>
              </w:rPr>
              <w:t>Telephone</w:t>
            </w:r>
          </w:p>
        </w:tc>
        <w:tc>
          <w:tcPr>
            <w:tcW w:w="3690" w:type="dxa"/>
            <w:tcBorders>
              <w:top w:val="single" w:color="auto" w:sz="6" w:space="0"/>
              <w:left w:val="single" w:color="auto" w:sz="6" w:space="0"/>
              <w:right w:val="single" w:color="auto" w:sz="6" w:space="0"/>
            </w:tcBorders>
          </w:tcPr>
          <w:p>
            <w:pPr>
              <w:suppressAutoHyphens/>
              <w:rPr>
                <w:rStyle w:val="38"/>
                <w:color w:val="000000"/>
                <w:spacing w:val="-2"/>
                <w:sz w:val="22"/>
              </w:rPr>
            </w:pPr>
            <w:r>
              <w:rPr>
                <w:rStyle w:val="38"/>
                <w:color w:val="000000"/>
                <w:spacing w:val="-2"/>
                <w:sz w:val="22"/>
              </w:rPr>
              <w:t>Contact name and title</w:t>
            </w:r>
          </w:p>
        </w:tc>
      </w:tr>
      <w:tr>
        <w:tblPrEx>
          <w:tblCellMar>
            <w:top w:w="0" w:type="dxa"/>
            <w:left w:w="72" w:type="dxa"/>
            <w:bottom w:w="0" w:type="dxa"/>
            <w:right w:w="72" w:type="dxa"/>
          </w:tblCellMar>
        </w:tblPrEx>
        <w:trPr>
          <w:cantSplit/>
        </w:trPr>
        <w:tc>
          <w:tcPr>
            <w:tcW w:w="1440" w:type="dxa"/>
            <w:tcBorders>
              <w:left w:val="single" w:color="auto" w:sz="6" w:space="0"/>
              <w:bottom w:val="single" w:color="auto" w:sz="4" w:space="0"/>
            </w:tcBorders>
          </w:tcPr>
          <w:p>
            <w:pPr>
              <w:suppressAutoHyphens/>
              <w:rPr>
                <w:rStyle w:val="38"/>
                <w:color w:val="000000"/>
                <w:spacing w:val="-2"/>
                <w:sz w:val="22"/>
              </w:rPr>
            </w:pPr>
          </w:p>
        </w:tc>
        <w:tc>
          <w:tcPr>
            <w:tcW w:w="3960" w:type="dxa"/>
            <w:tcBorders>
              <w:top w:val="single" w:color="auto" w:sz="6" w:space="0"/>
              <w:left w:val="single" w:color="auto" w:sz="6" w:space="0"/>
              <w:bottom w:val="single" w:color="auto" w:sz="4" w:space="0"/>
            </w:tcBorders>
          </w:tcPr>
          <w:p>
            <w:pPr>
              <w:suppressAutoHyphens/>
              <w:rPr>
                <w:rStyle w:val="38"/>
                <w:color w:val="000000"/>
                <w:spacing w:val="-2"/>
                <w:sz w:val="22"/>
              </w:rPr>
            </w:pPr>
            <w:r>
              <w:rPr>
                <w:rStyle w:val="38"/>
                <w:color w:val="000000"/>
                <w:spacing w:val="-2"/>
                <w:sz w:val="22"/>
              </w:rPr>
              <w:t>Fax</w:t>
            </w:r>
          </w:p>
        </w:tc>
        <w:tc>
          <w:tcPr>
            <w:tcW w:w="3690" w:type="dxa"/>
            <w:tcBorders>
              <w:top w:val="single" w:color="auto" w:sz="6" w:space="0"/>
              <w:left w:val="single" w:color="auto" w:sz="6" w:space="0"/>
              <w:bottom w:val="single" w:color="auto" w:sz="4" w:space="0"/>
              <w:right w:val="single" w:color="auto" w:sz="6" w:space="0"/>
            </w:tcBorders>
          </w:tcPr>
          <w:p>
            <w:pPr>
              <w:suppressAutoHyphens/>
              <w:rPr>
                <w:rStyle w:val="38"/>
                <w:color w:val="000000"/>
                <w:spacing w:val="-2"/>
                <w:sz w:val="22"/>
              </w:rPr>
            </w:pPr>
            <w:r>
              <w:rPr>
                <w:rStyle w:val="38"/>
                <w:color w:val="000000"/>
                <w:spacing w:val="-2"/>
                <w:sz w:val="22"/>
              </w:rPr>
              <w:t>Telex</w:t>
            </w:r>
          </w:p>
        </w:tc>
      </w:tr>
      <w:tr>
        <w:tblPrEx>
          <w:tblCellMar>
            <w:top w:w="0" w:type="dxa"/>
            <w:left w:w="72" w:type="dxa"/>
            <w:bottom w:w="0" w:type="dxa"/>
            <w:right w:w="72" w:type="dxa"/>
          </w:tblCellMar>
        </w:tblPrEx>
        <w:trPr>
          <w:cantSplit/>
        </w:trPr>
        <w:tc>
          <w:tcPr>
            <w:tcW w:w="1440" w:type="dxa"/>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 w:val="22"/>
              </w:rPr>
            </w:pPr>
            <w:r>
              <w:rPr>
                <w:rStyle w:val="38"/>
                <w:color w:val="000000"/>
                <w:spacing w:val="-2"/>
                <w:sz w:val="22"/>
              </w:rPr>
              <w:t>Agreements</w:t>
            </w:r>
          </w:p>
        </w:tc>
        <w:tc>
          <w:tcPr>
            <w:tcW w:w="7650" w:type="dxa"/>
            <w:gridSpan w:val="2"/>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 w:val="22"/>
              </w:rPr>
            </w:pPr>
            <w:r>
              <w:rPr>
                <w:rStyle w:val="38"/>
                <w:color w:val="000000"/>
                <w:spacing w:val="-2"/>
                <w:sz w:val="22"/>
              </w:rPr>
              <w:t>Details of rental / lease / manufacture agreements specific to the project</w:t>
            </w:r>
          </w:p>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1440" w:type="dxa"/>
            <w:tcBorders>
              <w:top w:val="single" w:color="auto" w:sz="4" w:space="0"/>
              <w:left w:val="single" w:color="auto" w:sz="4" w:space="0"/>
              <w:bottom w:val="single" w:color="auto" w:sz="4" w:space="0"/>
              <w:right w:val="single" w:color="auto" w:sz="4" w:space="0"/>
            </w:tcBorders>
          </w:tcPr>
          <w:p>
            <w:pPr>
              <w:suppressAutoHyphens/>
              <w:rPr>
                <w:rStyle w:val="38"/>
                <w:i/>
                <w:color w:val="000000"/>
                <w:spacing w:val="-2"/>
                <w:sz w:val="22"/>
              </w:rPr>
            </w:pPr>
          </w:p>
        </w:tc>
        <w:tc>
          <w:tcPr>
            <w:tcW w:w="7650" w:type="dxa"/>
            <w:gridSpan w:val="2"/>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 w:val="22"/>
              </w:rPr>
            </w:pPr>
          </w:p>
        </w:tc>
      </w:tr>
      <w:tr>
        <w:trPr>
          <w:cantSplit/>
        </w:trPr>
        <w:tc>
          <w:tcPr>
            <w:tcW w:w="1440" w:type="dxa"/>
            <w:tcBorders>
              <w:top w:val="single" w:color="auto" w:sz="4" w:space="0"/>
              <w:left w:val="single" w:color="auto" w:sz="4" w:space="0"/>
              <w:bottom w:val="single" w:color="auto" w:sz="4" w:space="0"/>
              <w:right w:val="single" w:color="auto" w:sz="4" w:space="0"/>
            </w:tcBorders>
          </w:tcPr>
          <w:p>
            <w:pPr>
              <w:suppressAutoHyphens/>
              <w:rPr>
                <w:rStyle w:val="38"/>
                <w:i/>
                <w:color w:val="000000"/>
                <w:spacing w:val="-2"/>
                <w:sz w:val="22"/>
              </w:rPr>
            </w:pPr>
          </w:p>
        </w:tc>
        <w:tc>
          <w:tcPr>
            <w:tcW w:w="7650" w:type="dxa"/>
            <w:gridSpan w:val="2"/>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 w:val="22"/>
              </w:rPr>
            </w:pPr>
          </w:p>
        </w:tc>
      </w:tr>
    </w:tbl>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5"/>
        <w:numPr>
          <w:ilvl w:val="0"/>
          <w:numId w:val="63"/>
        </w:numPr>
        <w:tabs>
          <w:tab w:val="left" w:pos="714"/>
          <w:tab w:val="left" w:pos="715"/>
        </w:tabs>
        <w:spacing w:before="253"/>
        <w:ind w:left="714" w:hanging="567"/>
        <w:rPr>
          <w:color w:val="231F20"/>
        </w:rPr>
      </w:pPr>
      <w:r>
        <w:rPr>
          <w:color w:val="231F20"/>
          <w:u w:val="single" w:color="231F20"/>
        </w:rPr>
        <w:t>FORM PER -1</w:t>
      </w:r>
    </w:p>
    <w:p>
      <w:pPr>
        <w:pStyle w:val="7"/>
        <w:spacing w:before="212" w:line="230" w:lineRule="auto"/>
        <w:ind w:left="144" w:right="720" w:firstLine="0"/>
      </w:pPr>
      <w:r>
        <w:rPr>
          <w:color w:val="231F20"/>
        </w:rPr>
        <w:t>Contractor's Representative and Key Personnel Schedule</w:t>
      </w:r>
    </w:p>
    <w:p>
      <w:pPr>
        <w:pStyle w:val="11"/>
        <w:spacing w:before="245" w:line="230" w:lineRule="auto"/>
        <w:ind w:left="147" w:right="310"/>
        <w:jc w:val="both"/>
      </w:pPr>
      <w:r>
        <w:rPr>
          <w:color w:val="231F20"/>
        </w:rPr>
        <w:t>Tenderers should provide the names and details of the suitably qualiﬁed Contractor's Re presentative and Key Personnel to perform the Contract. The data on their experience should be supplied using the Form PER-2 below for each candidate.</w:t>
      </w:r>
    </w:p>
    <w:p>
      <w:pPr>
        <w:pStyle w:val="7"/>
        <w:ind w:left="147" w:firstLine="0"/>
        <w:jc w:val="both"/>
      </w:pPr>
      <w:r>
        <w:rPr>
          <w:color w:val="231F20"/>
        </w:rPr>
        <w:t>Contractor' Representative and Key Personnel</w:t>
      </w:r>
    </w:p>
    <w:p>
      <w:pPr>
        <w:jc w:val="both"/>
      </w:pPr>
    </w:p>
    <w:tbl>
      <w:tblPr>
        <w:tblStyle w:val="9"/>
        <w:tblW w:w="10270" w:type="dxa"/>
        <w:tblInd w:w="72" w:type="dxa"/>
        <w:tblLayout w:type="fixed"/>
        <w:tblCellMar>
          <w:top w:w="0" w:type="dxa"/>
          <w:left w:w="72" w:type="dxa"/>
          <w:bottom w:w="0" w:type="dxa"/>
          <w:right w:w="72" w:type="dxa"/>
        </w:tblCellMar>
      </w:tblPr>
      <w:tblGrid>
        <w:gridCol w:w="720"/>
        <w:gridCol w:w="2530"/>
        <w:gridCol w:w="7020"/>
      </w:tblGrid>
      <w:tr>
        <w:tblPrEx>
          <w:tblCellMar>
            <w:top w:w="0" w:type="dxa"/>
            <w:left w:w="72" w:type="dxa"/>
            <w:bottom w:w="0" w:type="dxa"/>
            <w:right w:w="72" w:type="dxa"/>
          </w:tblCellMar>
        </w:tblPrEx>
        <w:trPr>
          <w:cantSplit/>
        </w:trPr>
        <w:tc>
          <w:tcPr>
            <w:tcW w:w="720" w:type="dxa"/>
            <w:tcBorders>
              <w:top w:val="single" w:color="auto" w:sz="6" w:space="0"/>
              <w:left w:val="single" w:color="auto" w:sz="6" w:space="0"/>
              <w:bottom w:val="nil"/>
              <w:right w:val="nil"/>
            </w:tcBorders>
          </w:tcPr>
          <w:p>
            <w:pPr>
              <w:suppressAutoHyphens/>
              <w:rPr>
                <w:b/>
                <w:bCs/>
                <w:spacing w:val="-2"/>
                <w:szCs w:val="24"/>
              </w:rPr>
            </w:pPr>
            <w:r>
              <w:rPr>
                <w:b/>
                <w:bCs/>
                <w:spacing w:val="-2"/>
                <w:szCs w:val="24"/>
              </w:rPr>
              <w:t>1.</w:t>
            </w: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Title of position: </w:t>
            </w:r>
            <w:r>
              <w:rPr>
                <w:bCs/>
                <w:spacing w:val="-2"/>
                <w:szCs w:val="24"/>
              </w:rPr>
              <w:t>Contractor’s Representative</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Name of candidate: </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Duration of appointment:</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whole period (start and end dates) for which this position will be engaged</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Time commitment: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number of days/week/months/ that has been scheduled for this position</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Expected time schedule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expected time schedule for this position (e.g. attach high level Gantt chart</w:t>
            </w:r>
            <w:r>
              <w:rPr>
                <w:szCs w:val="24"/>
              </w:rPr>
              <w:t>]</w:t>
            </w:r>
          </w:p>
        </w:tc>
      </w:tr>
      <w:tr>
        <w:tblPrEx>
          <w:tblCellMar>
            <w:top w:w="0" w:type="dxa"/>
            <w:left w:w="72" w:type="dxa"/>
            <w:bottom w:w="0" w:type="dxa"/>
            <w:right w:w="72" w:type="dxa"/>
          </w:tblCellMar>
        </w:tblPrEx>
        <w:trPr>
          <w:cantSplit/>
        </w:trPr>
        <w:tc>
          <w:tcPr>
            <w:tcW w:w="720" w:type="dxa"/>
            <w:tcBorders>
              <w:top w:val="single" w:color="auto" w:sz="6" w:space="0"/>
              <w:left w:val="single" w:color="auto" w:sz="6" w:space="0"/>
              <w:bottom w:val="nil"/>
              <w:right w:val="nil"/>
            </w:tcBorders>
          </w:tcPr>
          <w:p>
            <w:pPr>
              <w:suppressAutoHyphens/>
              <w:rPr>
                <w:b/>
                <w:bCs/>
                <w:spacing w:val="-2"/>
                <w:szCs w:val="24"/>
              </w:rPr>
            </w:pPr>
            <w:r>
              <w:rPr>
                <w:b/>
                <w:bCs/>
                <w:spacing w:val="-2"/>
                <w:szCs w:val="24"/>
              </w:rPr>
              <w:t>2.</w:t>
            </w: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Title of position: </w:t>
            </w:r>
            <w:r>
              <w:rPr>
                <w:bCs/>
                <w:i/>
                <w:spacing w:val="-2"/>
                <w:szCs w:val="24"/>
              </w:rPr>
              <w:t>[______________________]</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Name of candidate:</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Duration of appointment:</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whole period (start and end dates) for which this position will be engaged</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Time commitment: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number of days/week/months/ that has been scheduled for this position</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Expected time schedule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expected time schedule for this position (e.g. attach high level Gantt chart</w:t>
            </w:r>
            <w:r>
              <w:rPr>
                <w:szCs w:val="24"/>
              </w:rPr>
              <w:t>]</w:t>
            </w:r>
          </w:p>
        </w:tc>
      </w:tr>
      <w:tr>
        <w:tblPrEx>
          <w:tblCellMar>
            <w:top w:w="0" w:type="dxa"/>
            <w:left w:w="72" w:type="dxa"/>
            <w:bottom w:w="0" w:type="dxa"/>
            <w:right w:w="72" w:type="dxa"/>
          </w:tblCellMar>
        </w:tblPrEx>
        <w:trPr>
          <w:cantSplit/>
        </w:trPr>
        <w:tc>
          <w:tcPr>
            <w:tcW w:w="720" w:type="dxa"/>
            <w:tcBorders>
              <w:top w:val="single" w:color="auto" w:sz="6" w:space="0"/>
              <w:left w:val="single" w:color="auto" w:sz="6" w:space="0"/>
              <w:bottom w:val="nil"/>
              <w:right w:val="nil"/>
            </w:tcBorders>
          </w:tcPr>
          <w:p>
            <w:pPr>
              <w:suppressAutoHyphens/>
              <w:rPr>
                <w:b/>
                <w:bCs/>
                <w:spacing w:val="-2"/>
                <w:szCs w:val="24"/>
              </w:rPr>
            </w:pPr>
            <w:r>
              <w:rPr>
                <w:b/>
                <w:bCs/>
                <w:spacing w:val="-2"/>
                <w:szCs w:val="24"/>
              </w:rPr>
              <w:t>3.</w:t>
            </w: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Title of position: </w:t>
            </w:r>
            <w:r>
              <w:rPr>
                <w:bCs/>
                <w:i/>
                <w:spacing w:val="-2"/>
                <w:szCs w:val="24"/>
              </w:rPr>
              <w:t>[______________________]</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Name of candidate:</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Duration of appointment:</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whole period (start and end dates) for which this position will be engaged</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Time commitment: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number of days/week/months/ that has been scheduled for this position</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Expected time schedule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expected time schedule for this position (e.g. attach high level Gantt chart</w:t>
            </w:r>
            <w:r>
              <w:rPr>
                <w:szCs w:val="24"/>
              </w:rPr>
              <w:t>]</w:t>
            </w:r>
          </w:p>
        </w:tc>
      </w:tr>
      <w:tr>
        <w:tblPrEx>
          <w:tblCellMar>
            <w:top w:w="0" w:type="dxa"/>
            <w:left w:w="72" w:type="dxa"/>
            <w:bottom w:w="0" w:type="dxa"/>
            <w:right w:w="72" w:type="dxa"/>
          </w:tblCellMar>
        </w:tblPrEx>
        <w:trPr>
          <w:cantSplit/>
        </w:trPr>
        <w:tc>
          <w:tcPr>
            <w:tcW w:w="720" w:type="dxa"/>
            <w:tcBorders>
              <w:top w:val="single" w:color="auto" w:sz="6" w:space="0"/>
              <w:left w:val="single" w:color="auto" w:sz="6" w:space="0"/>
              <w:bottom w:val="nil"/>
              <w:right w:val="nil"/>
            </w:tcBorders>
          </w:tcPr>
          <w:p>
            <w:pPr>
              <w:suppressAutoHyphens/>
              <w:rPr>
                <w:b/>
                <w:bCs/>
                <w:spacing w:val="-2"/>
                <w:szCs w:val="24"/>
              </w:rPr>
            </w:pPr>
            <w:r>
              <w:rPr>
                <w:b/>
                <w:bCs/>
                <w:spacing w:val="-2"/>
                <w:szCs w:val="24"/>
              </w:rPr>
              <w:t>4.</w:t>
            </w: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Title of position: </w:t>
            </w:r>
            <w:r>
              <w:rPr>
                <w:bCs/>
                <w:i/>
                <w:spacing w:val="-2"/>
                <w:szCs w:val="24"/>
              </w:rPr>
              <w:t>[______________________]</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Name of candidate:  </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Duration of appointment:</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whole period (start and end dates) for which this position will be engaged</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Time commitment: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number of days/week/months/ that has been scheduled for this position</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Expected time schedule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expected time schedule for this position (e.g. attach high level Gantt chart</w:t>
            </w:r>
            <w:r>
              <w:rPr>
                <w:szCs w:val="24"/>
              </w:rPr>
              <w:t>]</w:t>
            </w:r>
          </w:p>
        </w:tc>
      </w:tr>
      <w:tr>
        <w:tblPrEx>
          <w:tblCellMar>
            <w:top w:w="0" w:type="dxa"/>
            <w:left w:w="72" w:type="dxa"/>
            <w:bottom w:w="0" w:type="dxa"/>
            <w:right w:w="72" w:type="dxa"/>
          </w:tblCellMar>
        </w:tblPrEx>
        <w:trPr>
          <w:cantSplit/>
        </w:trPr>
        <w:tc>
          <w:tcPr>
            <w:tcW w:w="720" w:type="dxa"/>
            <w:tcBorders>
              <w:top w:val="single" w:color="auto" w:sz="6" w:space="0"/>
              <w:left w:val="single" w:color="auto" w:sz="6" w:space="0"/>
              <w:bottom w:val="nil"/>
              <w:right w:val="nil"/>
            </w:tcBorders>
          </w:tcPr>
          <w:p>
            <w:pPr>
              <w:suppressAutoHyphens/>
              <w:rPr>
                <w:b/>
                <w:bCs/>
                <w:spacing w:val="-2"/>
                <w:szCs w:val="24"/>
              </w:rPr>
            </w:pPr>
            <w:r>
              <w:rPr>
                <w:b/>
                <w:bCs/>
                <w:spacing w:val="-2"/>
                <w:szCs w:val="24"/>
              </w:rPr>
              <w:t>5.</w:t>
            </w: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 xml:space="preserve">Title of position: </w:t>
            </w:r>
            <w:r>
              <w:rPr>
                <w:bCs/>
                <w:i/>
                <w:spacing w:val="-2"/>
                <w:szCs w:val="24"/>
              </w:rPr>
              <w:t>[insert title]</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9550" w:type="dxa"/>
            <w:gridSpan w:val="2"/>
            <w:tcBorders>
              <w:top w:val="single" w:color="auto" w:sz="6" w:space="0"/>
              <w:left w:val="single" w:color="auto" w:sz="6" w:space="0"/>
              <w:bottom w:val="nil"/>
              <w:right w:val="single" w:color="auto" w:sz="6" w:space="0"/>
            </w:tcBorders>
          </w:tcPr>
          <w:p>
            <w:pPr>
              <w:suppressAutoHyphens/>
              <w:rPr>
                <w:b/>
                <w:bCs/>
                <w:spacing w:val="-2"/>
                <w:szCs w:val="24"/>
              </w:rPr>
            </w:pPr>
            <w:r>
              <w:rPr>
                <w:b/>
                <w:bCs/>
                <w:spacing w:val="-2"/>
                <w:szCs w:val="24"/>
              </w:rPr>
              <w:t>Name of candidate</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Duration of appointment:</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whole period (start and end dates) for which this position will be engaged</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nil"/>
              <w:right w:val="nil"/>
            </w:tcBorders>
          </w:tcPr>
          <w:p>
            <w:pPr>
              <w:suppressAutoHyphens/>
              <w:rPr>
                <w:b/>
                <w:bCs/>
                <w:spacing w:val="-2"/>
                <w:szCs w:val="24"/>
              </w:rPr>
            </w:pPr>
          </w:p>
        </w:tc>
        <w:tc>
          <w:tcPr>
            <w:tcW w:w="2530" w:type="dxa"/>
            <w:tcBorders>
              <w:top w:val="single" w:color="auto" w:sz="6" w:space="0"/>
              <w:left w:val="single" w:color="auto" w:sz="6" w:space="0"/>
              <w:bottom w:val="nil"/>
              <w:right w:val="single" w:color="auto" w:sz="6" w:space="0"/>
            </w:tcBorders>
          </w:tcPr>
          <w:p>
            <w:pPr>
              <w:rPr>
                <w:b/>
                <w:szCs w:val="24"/>
              </w:rPr>
            </w:pPr>
            <w:r>
              <w:rPr>
                <w:b/>
                <w:szCs w:val="24"/>
              </w:rPr>
              <w:t>Time commitment: for this position:</w:t>
            </w:r>
          </w:p>
        </w:tc>
        <w:tc>
          <w:tcPr>
            <w:tcW w:w="7020" w:type="dxa"/>
            <w:tcBorders>
              <w:top w:val="single" w:color="auto" w:sz="6" w:space="0"/>
              <w:left w:val="single" w:color="auto" w:sz="6" w:space="0"/>
              <w:bottom w:val="nil"/>
              <w:right w:val="single" w:color="auto" w:sz="6" w:space="0"/>
            </w:tcBorders>
          </w:tcPr>
          <w:p>
            <w:pPr>
              <w:rPr>
                <w:szCs w:val="24"/>
              </w:rPr>
            </w:pPr>
            <w:r>
              <w:rPr>
                <w:szCs w:val="24"/>
              </w:rPr>
              <w:t>[</w:t>
            </w:r>
            <w:r>
              <w:rPr>
                <w:i/>
                <w:szCs w:val="24"/>
              </w:rPr>
              <w:t>insert the number of days/week/months/ that has been scheduled for this position</w:t>
            </w:r>
            <w:r>
              <w:rPr>
                <w:szCs w:val="24"/>
              </w:rPr>
              <w:t>]</w:t>
            </w:r>
          </w:p>
        </w:tc>
      </w:tr>
      <w:tr>
        <w:tblPrEx>
          <w:tblCellMar>
            <w:top w:w="0" w:type="dxa"/>
            <w:left w:w="72" w:type="dxa"/>
            <w:bottom w:w="0" w:type="dxa"/>
            <w:right w:w="72" w:type="dxa"/>
          </w:tblCellMar>
        </w:tblPrEx>
        <w:trPr>
          <w:cantSplit/>
        </w:trPr>
        <w:tc>
          <w:tcPr>
            <w:tcW w:w="720" w:type="dxa"/>
            <w:tcBorders>
              <w:top w:val="nil"/>
              <w:left w:val="single" w:color="auto" w:sz="6" w:space="0"/>
              <w:bottom w:val="single" w:color="auto" w:sz="6" w:space="0"/>
              <w:right w:val="nil"/>
            </w:tcBorders>
          </w:tcPr>
          <w:p>
            <w:pPr>
              <w:suppressAutoHyphens/>
              <w:rPr>
                <w:b/>
                <w:bCs/>
                <w:spacing w:val="-2"/>
                <w:szCs w:val="24"/>
              </w:rPr>
            </w:pPr>
          </w:p>
        </w:tc>
        <w:tc>
          <w:tcPr>
            <w:tcW w:w="2530" w:type="dxa"/>
            <w:tcBorders>
              <w:top w:val="single" w:color="auto" w:sz="6" w:space="0"/>
              <w:left w:val="single" w:color="auto" w:sz="6" w:space="0"/>
              <w:bottom w:val="single" w:color="auto" w:sz="6" w:space="0"/>
              <w:right w:val="single" w:color="auto" w:sz="6" w:space="0"/>
            </w:tcBorders>
          </w:tcPr>
          <w:p>
            <w:pPr>
              <w:rPr>
                <w:b/>
                <w:szCs w:val="24"/>
              </w:rPr>
            </w:pPr>
            <w:r>
              <w:rPr>
                <w:b/>
                <w:szCs w:val="24"/>
              </w:rPr>
              <w:t>Expected time schedule for this position:</w:t>
            </w:r>
          </w:p>
        </w:tc>
        <w:tc>
          <w:tcPr>
            <w:tcW w:w="7020" w:type="dxa"/>
            <w:tcBorders>
              <w:top w:val="single" w:color="auto" w:sz="6" w:space="0"/>
              <w:left w:val="single" w:color="auto" w:sz="6" w:space="0"/>
              <w:bottom w:val="single" w:color="auto" w:sz="6" w:space="0"/>
              <w:right w:val="single" w:color="auto" w:sz="6" w:space="0"/>
            </w:tcBorders>
          </w:tcPr>
          <w:p>
            <w:pPr>
              <w:rPr>
                <w:szCs w:val="24"/>
              </w:rPr>
            </w:pPr>
            <w:r>
              <w:rPr>
                <w:szCs w:val="24"/>
              </w:rPr>
              <w:t>[</w:t>
            </w:r>
            <w:r>
              <w:rPr>
                <w:i/>
                <w:szCs w:val="24"/>
              </w:rPr>
              <w:t>insert the expected time schedule for this position (e.g. attach high level Gantt chart</w:t>
            </w:r>
            <w:r>
              <w:rPr>
                <w:szCs w:val="24"/>
              </w:rPr>
              <w:t>]</w:t>
            </w:r>
          </w:p>
        </w:tc>
      </w:tr>
    </w:tbl>
    <w:p>
      <w:pPr>
        <w:jc w:val="both"/>
        <w:sectPr>
          <w:pgSz w:w="11910" w:h="16840"/>
          <w:pgMar w:top="360" w:right="540" w:bottom="620" w:left="700" w:header="0" w:footer="433" w:gutter="0"/>
          <w:cols w:space="720" w:num="1"/>
        </w:sectPr>
      </w:pPr>
    </w:p>
    <w:p>
      <w:pPr>
        <w:pStyle w:val="11"/>
        <w:spacing w:before="10"/>
        <w:rPr>
          <w:b/>
          <w:sz w:val="28"/>
        </w:rPr>
      </w:pPr>
    </w:p>
    <w:p>
      <w:pPr>
        <w:pStyle w:val="33"/>
        <w:numPr>
          <w:ilvl w:val="0"/>
          <w:numId w:val="63"/>
        </w:numPr>
        <w:tabs>
          <w:tab w:val="left" w:pos="553"/>
          <w:tab w:val="left" w:pos="555"/>
        </w:tabs>
        <w:spacing w:before="130"/>
        <w:ind w:left="554" w:hanging="402"/>
        <w:rPr>
          <w:b/>
          <w:color w:val="231F20"/>
          <w:sz w:val="24"/>
        </w:rPr>
      </w:pPr>
      <w:r>
        <w:rPr>
          <w:b/>
          <w:color w:val="231F20"/>
          <w:sz w:val="24"/>
          <w:u w:val="single" w:color="231F20"/>
        </w:rPr>
        <w:t>FORM PER - 2:</w:t>
      </w:r>
    </w:p>
    <w:p>
      <w:pPr>
        <w:pStyle w:val="11"/>
        <w:spacing w:before="256"/>
        <w:ind w:left="152"/>
      </w:pPr>
      <w:r>
        <w:rPr>
          <w:color w:val="231F20"/>
        </w:rPr>
        <w:t>Resume and Declaration - Contractor's Representative and Key Personnel.</w:t>
      </w:r>
    </w:p>
    <w:p>
      <w:pPr>
        <w:pStyle w:val="11"/>
        <w:spacing w:line="230" w:lineRule="auto"/>
        <w:ind w:left="146"/>
        <w:rPr>
          <w:color w:val="231F20"/>
        </w:rPr>
      </w:pPr>
    </w:p>
    <w:p>
      <w:pPr>
        <w:pStyle w:val="39"/>
        <w:spacing w:before="0" w:after="0"/>
        <w:jc w:val="left"/>
        <w:rPr>
          <w:rStyle w:val="38"/>
          <w:b w:val="0"/>
          <w:color w:val="000000"/>
          <w:sz w:val="24"/>
          <w:lang w:val="en-US"/>
        </w:rPr>
      </w:pPr>
    </w:p>
    <w:tbl>
      <w:tblPr>
        <w:tblStyle w:val="9"/>
        <w:tblW w:w="0" w:type="auto"/>
        <w:tblInd w:w="72" w:type="dxa"/>
        <w:tblLayout w:type="fixed"/>
        <w:tblCellMar>
          <w:top w:w="0" w:type="dxa"/>
          <w:left w:w="72" w:type="dxa"/>
          <w:bottom w:w="0" w:type="dxa"/>
          <w:right w:w="72" w:type="dxa"/>
        </w:tblCellMar>
      </w:tblPr>
      <w:tblGrid>
        <w:gridCol w:w="9090"/>
      </w:tblGrid>
      <w:tr>
        <w:trPr>
          <w:cantSplit/>
        </w:trPr>
        <w:tc>
          <w:tcPr>
            <w:tcW w:w="9090" w:type="dxa"/>
            <w:tcBorders>
              <w:top w:val="single" w:color="auto" w:sz="6" w:space="0"/>
              <w:left w:val="single" w:color="auto" w:sz="6" w:space="0"/>
              <w:bottom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Name of Tenderer</w:t>
            </w:r>
          </w:p>
          <w:p>
            <w:pPr>
              <w:suppressAutoHyphens/>
              <w:rPr>
                <w:rStyle w:val="38"/>
                <w:bCs/>
                <w:iCs/>
                <w:color w:val="000000"/>
                <w:spacing w:val="-2"/>
                <w:sz w:val="22"/>
              </w:rPr>
            </w:pPr>
          </w:p>
        </w:tc>
      </w:tr>
    </w:tbl>
    <w:p>
      <w:pPr>
        <w:suppressAutoHyphens/>
        <w:rPr>
          <w:rStyle w:val="38"/>
          <w:bCs/>
          <w:iCs/>
          <w:color w:val="000000"/>
          <w:spacing w:val="-2"/>
          <w:szCs w:val="24"/>
        </w:rPr>
      </w:pPr>
    </w:p>
    <w:tbl>
      <w:tblPr>
        <w:tblStyle w:val="9"/>
        <w:tblW w:w="9090" w:type="dxa"/>
        <w:tblInd w:w="72" w:type="dxa"/>
        <w:tblLayout w:type="fixed"/>
        <w:tblCellMar>
          <w:top w:w="0" w:type="dxa"/>
          <w:left w:w="72" w:type="dxa"/>
          <w:bottom w:w="0" w:type="dxa"/>
          <w:right w:w="72" w:type="dxa"/>
        </w:tblCellMar>
      </w:tblPr>
      <w:tblGrid>
        <w:gridCol w:w="1440"/>
        <w:gridCol w:w="3960"/>
        <w:gridCol w:w="3690"/>
      </w:tblGrid>
      <w:tr>
        <w:tblPrEx>
          <w:tblCellMar>
            <w:top w:w="0" w:type="dxa"/>
            <w:left w:w="72" w:type="dxa"/>
            <w:bottom w:w="0" w:type="dxa"/>
            <w:right w:w="72" w:type="dxa"/>
          </w:tblCellMar>
        </w:tblPrEx>
        <w:trPr>
          <w:cantSplit/>
        </w:trPr>
        <w:tc>
          <w:tcPr>
            <w:tcW w:w="9090" w:type="dxa"/>
            <w:gridSpan w:val="3"/>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Position [#</w:t>
            </w:r>
            <w:r>
              <w:rPr>
                <w:rStyle w:val="38"/>
                <w:bCs/>
                <w:i/>
                <w:iCs/>
                <w:color w:val="000000"/>
                <w:spacing w:val="-2"/>
                <w:sz w:val="22"/>
              </w:rPr>
              <w:t>1</w:t>
            </w:r>
            <w:r>
              <w:rPr>
                <w:rStyle w:val="38"/>
                <w:bCs/>
                <w:iCs/>
                <w:color w:val="000000"/>
                <w:spacing w:val="-2"/>
                <w:sz w:val="22"/>
              </w:rPr>
              <w:t>]: [</w:t>
            </w:r>
            <w:r>
              <w:rPr>
                <w:rStyle w:val="38"/>
                <w:bCs/>
                <w:i/>
                <w:iCs/>
                <w:color w:val="000000"/>
                <w:spacing w:val="-2"/>
                <w:sz w:val="22"/>
              </w:rPr>
              <w:t>title of position from Form PER-1</w:t>
            </w:r>
            <w:r>
              <w:rPr>
                <w:rStyle w:val="38"/>
                <w:bCs/>
                <w:iCs/>
                <w:color w:val="000000"/>
                <w:spacing w:val="-2"/>
                <w:sz w:val="22"/>
              </w:rPr>
              <w:t>]</w:t>
            </w:r>
          </w:p>
          <w:p>
            <w:pPr>
              <w:tabs>
                <w:tab w:val="left" w:pos="1638"/>
                <w:tab w:val="left" w:pos="1998"/>
              </w:tabs>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Personnel information</w:t>
            </w:r>
          </w:p>
        </w:tc>
        <w:tc>
          <w:tcPr>
            <w:tcW w:w="396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 xml:space="preserve">Name: </w:t>
            </w:r>
          </w:p>
          <w:p>
            <w:pPr>
              <w:suppressAutoHyphens/>
              <w:rPr>
                <w:rStyle w:val="38"/>
                <w:bCs/>
                <w:iCs/>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Date of birth:</w:t>
            </w: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bCs/>
                <w:iCs/>
                <w:color w:val="000000"/>
                <w:spacing w:val="-2"/>
                <w:sz w:val="22"/>
              </w:rPr>
            </w:pPr>
          </w:p>
        </w:tc>
        <w:tc>
          <w:tcPr>
            <w:tcW w:w="396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Address:</w:t>
            </w:r>
          </w:p>
          <w:p>
            <w:pPr>
              <w:suppressAutoHyphens/>
              <w:rPr>
                <w:rStyle w:val="38"/>
                <w:bCs/>
                <w:iCs/>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E-mail:</w:t>
            </w: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bCs/>
                <w:iCs/>
                <w:color w:val="000000"/>
                <w:spacing w:val="-2"/>
                <w:sz w:val="22"/>
              </w:rPr>
            </w:pPr>
          </w:p>
        </w:tc>
        <w:tc>
          <w:tcPr>
            <w:tcW w:w="3960" w:type="dxa"/>
            <w:tcBorders>
              <w:top w:val="single" w:color="auto" w:sz="6" w:space="0"/>
              <w:left w:val="single" w:color="auto" w:sz="6" w:space="0"/>
            </w:tcBorders>
          </w:tcPr>
          <w:p>
            <w:pPr>
              <w:suppressAutoHyphens/>
              <w:rPr>
                <w:rStyle w:val="38"/>
                <w:bCs/>
                <w:iCs/>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Professional qualifications:</w:t>
            </w:r>
          </w:p>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Academic qualifications:</w:t>
            </w:r>
          </w:p>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Language proficiency:</w:t>
            </w:r>
            <w:r>
              <w:rPr>
                <w:rStyle w:val="38"/>
                <w:bCs/>
                <w:i/>
                <w:iCs/>
                <w:color w:val="000000"/>
                <w:spacing w:val="-2"/>
                <w:sz w:val="22"/>
              </w:rPr>
              <w:t xml:space="preserve"> [language and levels of speaking, reading and writing skills] </w:t>
            </w:r>
          </w:p>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Details</w:t>
            </w:r>
          </w:p>
        </w:tc>
        <w:tc>
          <w:tcPr>
            <w:tcW w:w="7650" w:type="dxa"/>
            <w:gridSpan w:val="2"/>
            <w:tcBorders>
              <w:top w:val="single" w:color="auto" w:sz="6" w:space="0"/>
              <w:left w:val="single" w:color="auto" w:sz="6" w:space="0"/>
              <w:right w:val="single" w:color="auto" w:sz="6" w:space="0"/>
            </w:tcBorders>
          </w:tcPr>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7650" w:type="dxa"/>
            <w:gridSpan w:val="2"/>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Address of Procuring Entity:</w:t>
            </w:r>
          </w:p>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396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Telephone:</w:t>
            </w:r>
          </w:p>
          <w:p>
            <w:pPr>
              <w:suppressAutoHyphens/>
              <w:rPr>
                <w:rStyle w:val="38"/>
                <w:bCs/>
                <w:iCs/>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Contact (manager / personnel officer):</w:t>
            </w:r>
          </w:p>
        </w:tc>
      </w:tr>
      <w:tr>
        <w:tblPrEx>
          <w:tblCellMar>
            <w:top w:w="0" w:type="dxa"/>
            <w:left w:w="72" w:type="dxa"/>
            <w:bottom w:w="0" w:type="dxa"/>
            <w:right w:w="72" w:type="dxa"/>
          </w:tblCellMar>
        </w:tblPrEx>
        <w:trPr>
          <w:cantSplit/>
        </w:trPr>
        <w:tc>
          <w:tcPr>
            <w:tcW w:w="1440" w:type="dxa"/>
            <w:tcBorders>
              <w:left w:val="single" w:color="auto" w:sz="6" w:space="0"/>
            </w:tcBorders>
          </w:tcPr>
          <w:p>
            <w:pPr>
              <w:suppressAutoHyphens/>
              <w:rPr>
                <w:rStyle w:val="38"/>
                <w:bCs/>
                <w:iCs/>
                <w:color w:val="000000"/>
                <w:spacing w:val="-2"/>
                <w:sz w:val="22"/>
              </w:rPr>
            </w:pPr>
          </w:p>
        </w:tc>
        <w:tc>
          <w:tcPr>
            <w:tcW w:w="3960" w:type="dxa"/>
            <w:tcBorders>
              <w:top w:val="single" w:color="auto" w:sz="6" w:space="0"/>
              <w:left w:val="single" w:color="auto" w:sz="6" w:space="0"/>
            </w:tcBorders>
          </w:tcPr>
          <w:p>
            <w:pPr>
              <w:suppressAutoHyphens/>
              <w:rPr>
                <w:rStyle w:val="38"/>
                <w:bCs/>
                <w:iCs/>
                <w:color w:val="000000"/>
                <w:spacing w:val="-2"/>
                <w:sz w:val="22"/>
              </w:rPr>
            </w:pPr>
            <w:r>
              <w:rPr>
                <w:rStyle w:val="38"/>
                <w:bCs/>
                <w:iCs/>
                <w:color w:val="000000"/>
                <w:spacing w:val="-2"/>
                <w:sz w:val="22"/>
              </w:rPr>
              <w:t>Fax:</w:t>
            </w:r>
          </w:p>
          <w:p>
            <w:pPr>
              <w:suppressAutoHyphens/>
              <w:rPr>
                <w:rStyle w:val="38"/>
                <w:bCs/>
                <w:iCs/>
                <w:color w:val="000000"/>
                <w:spacing w:val="-2"/>
                <w:sz w:val="22"/>
              </w:rPr>
            </w:pPr>
          </w:p>
        </w:tc>
        <w:tc>
          <w:tcPr>
            <w:tcW w:w="3690" w:type="dxa"/>
            <w:tcBorders>
              <w:top w:val="single" w:color="auto" w:sz="6" w:space="0"/>
              <w:left w:val="single" w:color="auto" w:sz="6" w:space="0"/>
              <w:right w:val="single" w:color="auto" w:sz="6" w:space="0"/>
            </w:tcBorders>
          </w:tcPr>
          <w:p>
            <w:pPr>
              <w:suppressAutoHyphens/>
              <w:rPr>
                <w:rStyle w:val="38"/>
                <w:bCs/>
                <w:iCs/>
                <w:color w:val="000000"/>
                <w:spacing w:val="-2"/>
                <w:sz w:val="22"/>
              </w:rPr>
            </w:pPr>
          </w:p>
        </w:tc>
      </w:tr>
      <w:tr>
        <w:tblPrEx>
          <w:tblCellMar>
            <w:top w:w="0" w:type="dxa"/>
            <w:left w:w="72" w:type="dxa"/>
            <w:bottom w:w="0" w:type="dxa"/>
            <w:right w:w="72" w:type="dxa"/>
          </w:tblCellMar>
        </w:tblPrEx>
        <w:trPr>
          <w:cantSplit/>
        </w:trPr>
        <w:tc>
          <w:tcPr>
            <w:tcW w:w="1440" w:type="dxa"/>
            <w:tcBorders>
              <w:left w:val="single" w:color="auto" w:sz="6" w:space="0"/>
              <w:bottom w:val="single" w:color="auto" w:sz="6" w:space="0"/>
            </w:tcBorders>
          </w:tcPr>
          <w:p>
            <w:pPr>
              <w:suppressAutoHyphens/>
              <w:rPr>
                <w:rStyle w:val="38"/>
                <w:bCs/>
                <w:iCs/>
                <w:color w:val="000000"/>
                <w:spacing w:val="-2"/>
                <w:sz w:val="22"/>
              </w:rPr>
            </w:pPr>
          </w:p>
        </w:tc>
        <w:tc>
          <w:tcPr>
            <w:tcW w:w="3960" w:type="dxa"/>
            <w:tcBorders>
              <w:top w:val="single" w:color="auto" w:sz="6" w:space="0"/>
              <w:left w:val="single" w:color="auto" w:sz="6" w:space="0"/>
              <w:bottom w:val="single" w:color="auto" w:sz="6" w:space="0"/>
            </w:tcBorders>
          </w:tcPr>
          <w:p>
            <w:pPr>
              <w:suppressAutoHyphens/>
              <w:rPr>
                <w:rStyle w:val="38"/>
                <w:bCs/>
                <w:iCs/>
                <w:color w:val="000000"/>
                <w:spacing w:val="-2"/>
                <w:sz w:val="22"/>
              </w:rPr>
            </w:pPr>
            <w:r>
              <w:rPr>
                <w:rStyle w:val="38"/>
                <w:bCs/>
                <w:iCs/>
                <w:color w:val="000000"/>
                <w:spacing w:val="-2"/>
                <w:sz w:val="22"/>
              </w:rPr>
              <w:t>Job title:</w:t>
            </w:r>
          </w:p>
          <w:p>
            <w:pPr>
              <w:suppressAutoHyphens/>
              <w:rPr>
                <w:rStyle w:val="38"/>
                <w:bCs/>
                <w:iCs/>
                <w:color w:val="000000"/>
                <w:spacing w:val="-2"/>
                <w:sz w:val="22"/>
              </w:rPr>
            </w:pPr>
          </w:p>
        </w:tc>
        <w:tc>
          <w:tcPr>
            <w:tcW w:w="3690" w:type="dxa"/>
            <w:tcBorders>
              <w:top w:val="single" w:color="auto" w:sz="6" w:space="0"/>
              <w:left w:val="single" w:color="auto" w:sz="6" w:space="0"/>
              <w:bottom w:val="single" w:color="auto" w:sz="6" w:space="0"/>
              <w:right w:val="single" w:color="auto" w:sz="6" w:space="0"/>
            </w:tcBorders>
          </w:tcPr>
          <w:p>
            <w:pPr>
              <w:suppressAutoHyphens/>
              <w:rPr>
                <w:rStyle w:val="38"/>
                <w:bCs/>
                <w:iCs/>
                <w:color w:val="000000"/>
                <w:spacing w:val="-2"/>
                <w:sz w:val="22"/>
              </w:rPr>
            </w:pPr>
            <w:r>
              <w:rPr>
                <w:rStyle w:val="38"/>
                <w:bCs/>
                <w:iCs/>
                <w:color w:val="000000"/>
                <w:spacing w:val="-2"/>
                <w:sz w:val="22"/>
              </w:rPr>
              <w:t>Years with present Procuring Entity:</w:t>
            </w:r>
          </w:p>
        </w:tc>
      </w:tr>
    </w:tbl>
    <w:p>
      <w:pPr>
        <w:suppressAutoHyphens/>
        <w:rPr>
          <w:rStyle w:val="38"/>
          <w:iCs/>
          <w:color w:val="000000"/>
          <w:spacing w:val="-2"/>
          <w:szCs w:val="24"/>
        </w:rPr>
      </w:pPr>
    </w:p>
    <w:p>
      <w:pPr>
        <w:suppressAutoHyphens/>
        <w:rPr>
          <w:rStyle w:val="38"/>
          <w:iCs/>
          <w:color w:val="000000"/>
          <w:spacing w:val="-2"/>
          <w:sz w:val="22"/>
        </w:rPr>
      </w:pPr>
      <w:r>
        <w:rPr>
          <w:rStyle w:val="38"/>
          <w:iCs/>
          <w:color w:val="000000"/>
          <w:spacing w:val="-2"/>
          <w:sz w:val="22"/>
        </w:rPr>
        <w:t>Summarize professional experience in reverse chronological order. Indicate particular technical and managerial experience relevant to the project.</w:t>
      </w:r>
    </w:p>
    <w:p>
      <w:pPr>
        <w:suppressAutoHyphens/>
        <w:rPr>
          <w:rStyle w:val="38"/>
          <w:iCs/>
          <w:color w:val="000000"/>
          <w:spacing w:val="-2"/>
          <w:sz w:val="22"/>
        </w:rPr>
      </w:pPr>
    </w:p>
    <w:tbl>
      <w:tblPr>
        <w:tblStyle w:val="9"/>
        <w:tblW w:w="0" w:type="auto"/>
        <w:tblInd w:w="72" w:type="dxa"/>
        <w:tblLayout w:type="fixed"/>
        <w:tblCellMar>
          <w:top w:w="0" w:type="dxa"/>
          <w:left w:w="72" w:type="dxa"/>
          <w:bottom w:w="0" w:type="dxa"/>
          <w:right w:w="72" w:type="dxa"/>
        </w:tblCellMar>
      </w:tblPr>
      <w:tblGrid>
        <w:gridCol w:w="1080"/>
        <w:gridCol w:w="2260"/>
        <w:gridCol w:w="1440"/>
        <w:gridCol w:w="4230"/>
      </w:tblGrid>
      <w:tr>
        <w:tblPrEx>
          <w:tblCellMar>
            <w:top w:w="0" w:type="dxa"/>
            <w:left w:w="72" w:type="dxa"/>
            <w:bottom w:w="0" w:type="dxa"/>
            <w:right w:w="72" w:type="dxa"/>
          </w:tblCellMar>
        </w:tblPrEx>
        <w:trPr>
          <w:cantSplit/>
        </w:trPr>
        <w:tc>
          <w:tcPr>
            <w:tcW w:w="1080" w:type="dxa"/>
            <w:tcBorders>
              <w:top w:val="single" w:color="auto" w:sz="6" w:space="0"/>
              <w:left w:val="single" w:color="auto" w:sz="6" w:space="0"/>
            </w:tcBorders>
            <w:vAlign w:val="center"/>
          </w:tcPr>
          <w:p>
            <w:pPr>
              <w:suppressAutoHyphens/>
              <w:rPr>
                <w:rStyle w:val="38"/>
                <w:bCs/>
                <w:iCs/>
                <w:color w:val="000000"/>
                <w:spacing w:val="-2"/>
                <w:sz w:val="22"/>
              </w:rPr>
            </w:pPr>
            <w:r>
              <w:rPr>
                <w:rStyle w:val="38"/>
                <w:bCs/>
                <w:iCs/>
                <w:color w:val="000000"/>
                <w:spacing w:val="-2"/>
                <w:sz w:val="22"/>
              </w:rPr>
              <w:t xml:space="preserve">Project </w:t>
            </w:r>
          </w:p>
        </w:tc>
        <w:tc>
          <w:tcPr>
            <w:tcW w:w="2260" w:type="dxa"/>
            <w:tcBorders>
              <w:top w:val="single" w:color="auto" w:sz="6" w:space="0"/>
              <w:left w:val="single" w:color="auto" w:sz="6" w:space="0"/>
            </w:tcBorders>
            <w:vAlign w:val="center"/>
          </w:tcPr>
          <w:p>
            <w:pPr>
              <w:suppressAutoHyphens/>
              <w:rPr>
                <w:rStyle w:val="38"/>
                <w:bCs/>
                <w:iCs/>
                <w:color w:val="000000"/>
                <w:spacing w:val="-2"/>
                <w:sz w:val="22"/>
              </w:rPr>
            </w:pPr>
            <w:r>
              <w:rPr>
                <w:rStyle w:val="38"/>
                <w:bCs/>
                <w:iCs/>
                <w:color w:val="000000"/>
                <w:spacing w:val="-2"/>
                <w:sz w:val="22"/>
              </w:rPr>
              <w:t>Role</w:t>
            </w:r>
          </w:p>
        </w:tc>
        <w:tc>
          <w:tcPr>
            <w:tcW w:w="1440" w:type="dxa"/>
            <w:tcBorders>
              <w:top w:val="single" w:color="auto" w:sz="6" w:space="0"/>
              <w:left w:val="single" w:color="auto" w:sz="6" w:space="0"/>
            </w:tcBorders>
            <w:vAlign w:val="center"/>
          </w:tcPr>
          <w:p>
            <w:pPr>
              <w:suppressAutoHyphens/>
              <w:rPr>
                <w:rStyle w:val="38"/>
                <w:bCs/>
                <w:iCs/>
                <w:color w:val="000000"/>
                <w:spacing w:val="-2"/>
                <w:sz w:val="22"/>
              </w:rPr>
            </w:pPr>
            <w:r>
              <w:rPr>
                <w:rStyle w:val="38"/>
                <w:bCs/>
                <w:iCs/>
                <w:color w:val="000000"/>
                <w:spacing w:val="-2"/>
                <w:sz w:val="22"/>
              </w:rPr>
              <w:t>Duration of involvement</w:t>
            </w:r>
          </w:p>
        </w:tc>
        <w:tc>
          <w:tcPr>
            <w:tcW w:w="4230" w:type="dxa"/>
            <w:tcBorders>
              <w:top w:val="single" w:color="auto" w:sz="6" w:space="0"/>
              <w:left w:val="single" w:color="auto" w:sz="6" w:space="0"/>
              <w:right w:val="single" w:color="auto" w:sz="6" w:space="0"/>
            </w:tcBorders>
            <w:vAlign w:val="center"/>
          </w:tcPr>
          <w:p>
            <w:pPr>
              <w:suppressAutoHyphens/>
              <w:rPr>
                <w:rStyle w:val="38"/>
                <w:bCs/>
                <w:iCs/>
                <w:color w:val="000000"/>
                <w:spacing w:val="-2"/>
                <w:sz w:val="22"/>
              </w:rPr>
            </w:pPr>
            <w:r>
              <w:rPr>
                <w:rStyle w:val="38"/>
                <w:bCs/>
                <w:iCs/>
                <w:color w:val="000000"/>
                <w:spacing w:val="-2"/>
                <w:sz w:val="22"/>
              </w:rPr>
              <w:t>Relevant experience</w:t>
            </w:r>
          </w:p>
        </w:tc>
      </w:tr>
      <w:tr>
        <w:tblPrEx>
          <w:tblCellMar>
            <w:top w:w="0" w:type="dxa"/>
            <w:left w:w="72" w:type="dxa"/>
            <w:bottom w:w="0" w:type="dxa"/>
            <w:right w:w="72" w:type="dxa"/>
          </w:tblCellMar>
        </w:tblPrEx>
        <w:trPr>
          <w:cantSplit/>
        </w:trPr>
        <w:tc>
          <w:tcPr>
            <w:tcW w:w="1080" w:type="dxa"/>
            <w:tcBorders>
              <w:top w:val="single" w:color="auto" w:sz="6" w:space="0"/>
              <w:left w:val="single" w:color="auto" w:sz="6" w:space="0"/>
            </w:tcBorders>
            <w:vAlign w:val="center"/>
          </w:tcPr>
          <w:p>
            <w:pPr>
              <w:suppressAutoHyphens/>
              <w:rPr>
                <w:rStyle w:val="38"/>
                <w:bCs/>
                <w:i/>
                <w:iCs/>
                <w:color w:val="000000"/>
                <w:spacing w:val="-2"/>
                <w:sz w:val="22"/>
              </w:rPr>
            </w:pPr>
            <w:r>
              <w:rPr>
                <w:rStyle w:val="38"/>
                <w:bCs/>
                <w:i/>
                <w:iCs/>
                <w:color w:val="000000"/>
                <w:spacing w:val="-2"/>
                <w:sz w:val="22"/>
              </w:rPr>
              <w:t>[main project details]</w:t>
            </w:r>
          </w:p>
        </w:tc>
        <w:tc>
          <w:tcPr>
            <w:tcW w:w="2260" w:type="dxa"/>
            <w:tcBorders>
              <w:top w:val="single" w:color="auto" w:sz="6" w:space="0"/>
              <w:left w:val="single" w:color="auto" w:sz="6" w:space="0"/>
            </w:tcBorders>
            <w:vAlign w:val="center"/>
          </w:tcPr>
          <w:p>
            <w:pPr>
              <w:suppressAutoHyphens/>
              <w:rPr>
                <w:rStyle w:val="38"/>
                <w:bCs/>
                <w:i/>
                <w:iCs/>
                <w:color w:val="000000"/>
                <w:spacing w:val="-2"/>
                <w:sz w:val="22"/>
              </w:rPr>
            </w:pPr>
            <w:r>
              <w:rPr>
                <w:rStyle w:val="38"/>
                <w:bCs/>
                <w:i/>
                <w:iCs/>
                <w:color w:val="000000"/>
                <w:spacing w:val="-2"/>
                <w:sz w:val="22"/>
              </w:rPr>
              <w:t>[role and responsibilities on the project]</w:t>
            </w:r>
          </w:p>
        </w:tc>
        <w:tc>
          <w:tcPr>
            <w:tcW w:w="1440" w:type="dxa"/>
            <w:tcBorders>
              <w:top w:val="single" w:color="auto" w:sz="6" w:space="0"/>
              <w:left w:val="single" w:color="auto" w:sz="6" w:space="0"/>
            </w:tcBorders>
            <w:vAlign w:val="center"/>
          </w:tcPr>
          <w:p>
            <w:pPr>
              <w:suppressAutoHyphens/>
              <w:rPr>
                <w:rStyle w:val="38"/>
                <w:bCs/>
                <w:i/>
                <w:iCs/>
                <w:color w:val="000000"/>
                <w:spacing w:val="-2"/>
                <w:sz w:val="22"/>
              </w:rPr>
            </w:pPr>
            <w:r>
              <w:rPr>
                <w:rStyle w:val="38"/>
                <w:bCs/>
                <w:i/>
                <w:iCs/>
                <w:color w:val="000000"/>
                <w:spacing w:val="-2"/>
                <w:sz w:val="22"/>
              </w:rPr>
              <w:t>[time in role]</w:t>
            </w:r>
          </w:p>
        </w:tc>
        <w:tc>
          <w:tcPr>
            <w:tcW w:w="4230" w:type="dxa"/>
            <w:tcBorders>
              <w:top w:val="single" w:color="auto" w:sz="6" w:space="0"/>
              <w:left w:val="single" w:color="auto" w:sz="6" w:space="0"/>
              <w:right w:val="single" w:color="auto" w:sz="6" w:space="0"/>
            </w:tcBorders>
            <w:vAlign w:val="center"/>
          </w:tcPr>
          <w:p>
            <w:pPr>
              <w:suppressAutoHyphens/>
              <w:rPr>
                <w:rStyle w:val="38"/>
                <w:i/>
                <w:color w:val="000000"/>
                <w:spacing w:val="-2"/>
                <w:sz w:val="22"/>
              </w:rPr>
            </w:pPr>
            <w:r>
              <w:rPr>
                <w:rStyle w:val="38"/>
                <w:i/>
                <w:color w:val="000000"/>
                <w:spacing w:val="-2"/>
                <w:sz w:val="22"/>
              </w:rPr>
              <w:t xml:space="preserve">[describe the experience relevant to this position] </w:t>
            </w:r>
          </w:p>
        </w:tc>
      </w:tr>
      <w:tr>
        <w:tblPrEx>
          <w:tblCellMar>
            <w:top w:w="0" w:type="dxa"/>
            <w:left w:w="72" w:type="dxa"/>
            <w:bottom w:w="0" w:type="dxa"/>
            <w:right w:w="72" w:type="dxa"/>
          </w:tblCellMar>
        </w:tblPrEx>
        <w:trPr>
          <w:cantSplit/>
        </w:trPr>
        <w:tc>
          <w:tcPr>
            <w:tcW w:w="1080" w:type="dxa"/>
            <w:tcBorders>
              <w:top w:val="single" w:color="auto" w:sz="6" w:space="0"/>
              <w:left w:val="single" w:color="auto" w:sz="6" w:space="0"/>
            </w:tcBorders>
            <w:vAlign w:val="center"/>
          </w:tcPr>
          <w:p>
            <w:pPr>
              <w:suppressAutoHyphens/>
              <w:rPr>
                <w:rStyle w:val="38"/>
                <w:i/>
                <w:color w:val="000000"/>
                <w:spacing w:val="-2"/>
                <w:sz w:val="22"/>
              </w:rPr>
            </w:pPr>
          </w:p>
        </w:tc>
        <w:tc>
          <w:tcPr>
            <w:tcW w:w="2260" w:type="dxa"/>
            <w:tcBorders>
              <w:top w:val="single" w:color="auto" w:sz="6" w:space="0"/>
              <w:left w:val="single" w:color="auto" w:sz="6" w:space="0"/>
            </w:tcBorders>
            <w:vAlign w:val="center"/>
          </w:tcPr>
          <w:p>
            <w:pPr>
              <w:suppressAutoHyphens/>
              <w:rPr>
                <w:rStyle w:val="38"/>
                <w:i/>
                <w:color w:val="000000"/>
                <w:spacing w:val="-2"/>
                <w:sz w:val="22"/>
              </w:rPr>
            </w:pPr>
          </w:p>
        </w:tc>
        <w:tc>
          <w:tcPr>
            <w:tcW w:w="1440" w:type="dxa"/>
            <w:tcBorders>
              <w:top w:val="single" w:color="auto" w:sz="6" w:space="0"/>
              <w:left w:val="single" w:color="auto" w:sz="6" w:space="0"/>
            </w:tcBorders>
            <w:vAlign w:val="center"/>
          </w:tcPr>
          <w:p>
            <w:pPr>
              <w:suppressAutoHyphens/>
              <w:rPr>
                <w:rStyle w:val="38"/>
                <w:i/>
                <w:color w:val="000000"/>
                <w:spacing w:val="-2"/>
                <w:sz w:val="22"/>
              </w:rPr>
            </w:pPr>
          </w:p>
        </w:tc>
        <w:tc>
          <w:tcPr>
            <w:tcW w:w="4230" w:type="dxa"/>
            <w:tcBorders>
              <w:top w:val="single" w:color="auto" w:sz="6" w:space="0"/>
              <w:left w:val="single" w:color="auto" w:sz="6" w:space="0"/>
              <w:right w:val="single" w:color="auto" w:sz="6" w:space="0"/>
            </w:tcBorders>
            <w:vAlign w:val="center"/>
          </w:tcPr>
          <w:p>
            <w:pPr>
              <w:suppressAutoHyphens/>
              <w:rPr>
                <w:rStyle w:val="38"/>
                <w:i/>
                <w:color w:val="000000"/>
                <w:spacing w:val="-2"/>
                <w:sz w:val="22"/>
              </w:rPr>
            </w:pPr>
          </w:p>
        </w:tc>
      </w:tr>
      <w:tr>
        <w:tblPrEx>
          <w:tblCellMar>
            <w:top w:w="0" w:type="dxa"/>
            <w:left w:w="72" w:type="dxa"/>
            <w:bottom w:w="0" w:type="dxa"/>
            <w:right w:w="72" w:type="dxa"/>
          </w:tblCellMar>
        </w:tblPrEx>
        <w:trPr>
          <w:cantSplit/>
        </w:trPr>
        <w:tc>
          <w:tcPr>
            <w:tcW w:w="1080" w:type="dxa"/>
            <w:tcBorders>
              <w:top w:val="dotted" w:color="auto" w:sz="4" w:space="0"/>
              <w:left w:val="single" w:color="auto" w:sz="6" w:space="0"/>
            </w:tcBorders>
            <w:vAlign w:val="center"/>
          </w:tcPr>
          <w:p>
            <w:pPr>
              <w:suppressAutoHyphens/>
              <w:rPr>
                <w:rStyle w:val="38"/>
                <w:i/>
                <w:color w:val="000000"/>
                <w:spacing w:val="-2"/>
                <w:sz w:val="22"/>
              </w:rPr>
            </w:pPr>
          </w:p>
        </w:tc>
        <w:tc>
          <w:tcPr>
            <w:tcW w:w="2260" w:type="dxa"/>
            <w:tcBorders>
              <w:top w:val="dotted" w:color="auto" w:sz="4" w:space="0"/>
              <w:left w:val="single" w:color="auto" w:sz="6" w:space="0"/>
            </w:tcBorders>
            <w:vAlign w:val="center"/>
          </w:tcPr>
          <w:p>
            <w:pPr>
              <w:suppressAutoHyphens/>
              <w:rPr>
                <w:rStyle w:val="38"/>
                <w:i/>
                <w:color w:val="000000"/>
                <w:spacing w:val="-2"/>
                <w:sz w:val="22"/>
              </w:rPr>
            </w:pPr>
          </w:p>
        </w:tc>
        <w:tc>
          <w:tcPr>
            <w:tcW w:w="1440" w:type="dxa"/>
            <w:tcBorders>
              <w:top w:val="dotted" w:color="auto" w:sz="4" w:space="0"/>
              <w:left w:val="single" w:color="auto" w:sz="6" w:space="0"/>
            </w:tcBorders>
            <w:vAlign w:val="center"/>
          </w:tcPr>
          <w:p>
            <w:pPr>
              <w:suppressAutoHyphens/>
              <w:rPr>
                <w:rStyle w:val="38"/>
                <w:i/>
                <w:color w:val="000000"/>
                <w:spacing w:val="-2"/>
                <w:sz w:val="22"/>
              </w:rPr>
            </w:pPr>
          </w:p>
        </w:tc>
        <w:tc>
          <w:tcPr>
            <w:tcW w:w="4230" w:type="dxa"/>
            <w:tcBorders>
              <w:top w:val="dotted" w:color="auto" w:sz="4" w:space="0"/>
              <w:left w:val="single" w:color="auto" w:sz="6" w:space="0"/>
              <w:right w:val="single" w:color="auto" w:sz="6" w:space="0"/>
            </w:tcBorders>
            <w:vAlign w:val="center"/>
          </w:tcPr>
          <w:p>
            <w:pPr>
              <w:suppressAutoHyphens/>
              <w:rPr>
                <w:rStyle w:val="38"/>
                <w:i/>
                <w:color w:val="000000"/>
                <w:spacing w:val="-2"/>
                <w:sz w:val="22"/>
              </w:rPr>
            </w:pPr>
          </w:p>
        </w:tc>
      </w:tr>
      <w:tr>
        <w:tblPrEx>
          <w:tblCellMar>
            <w:top w:w="0" w:type="dxa"/>
            <w:left w:w="72" w:type="dxa"/>
            <w:bottom w:w="0" w:type="dxa"/>
            <w:right w:w="72" w:type="dxa"/>
          </w:tblCellMar>
        </w:tblPrEx>
        <w:trPr>
          <w:cantSplit/>
        </w:trPr>
        <w:tc>
          <w:tcPr>
            <w:tcW w:w="1080" w:type="dxa"/>
            <w:tcBorders>
              <w:top w:val="dotted" w:color="auto" w:sz="4" w:space="0"/>
              <w:left w:val="single" w:color="auto" w:sz="6" w:space="0"/>
              <w:bottom w:val="dotted" w:color="auto" w:sz="4" w:space="0"/>
            </w:tcBorders>
            <w:vAlign w:val="center"/>
          </w:tcPr>
          <w:p>
            <w:pPr>
              <w:suppressAutoHyphens/>
              <w:rPr>
                <w:rStyle w:val="38"/>
                <w:i/>
                <w:color w:val="000000"/>
                <w:spacing w:val="-2"/>
                <w:sz w:val="22"/>
              </w:rPr>
            </w:pPr>
          </w:p>
        </w:tc>
        <w:tc>
          <w:tcPr>
            <w:tcW w:w="2260" w:type="dxa"/>
            <w:tcBorders>
              <w:top w:val="dotted" w:color="auto" w:sz="4" w:space="0"/>
              <w:left w:val="single" w:color="auto" w:sz="6" w:space="0"/>
              <w:bottom w:val="dotted" w:color="auto" w:sz="4" w:space="0"/>
            </w:tcBorders>
            <w:vAlign w:val="center"/>
          </w:tcPr>
          <w:p>
            <w:pPr>
              <w:suppressAutoHyphens/>
              <w:rPr>
                <w:rStyle w:val="38"/>
                <w:i/>
                <w:color w:val="000000"/>
                <w:spacing w:val="-2"/>
                <w:sz w:val="22"/>
              </w:rPr>
            </w:pPr>
          </w:p>
        </w:tc>
        <w:tc>
          <w:tcPr>
            <w:tcW w:w="1440" w:type="dxa"/>
            <w:tcBorders>
              <w:top w:val="dotted" w:color="auto" w:sz="4" w:space="0"/>
              <w:left w:val="single" w:color="auto" w:sz="6" w:space="0"/>
              <w:bottom w:val="dotted" w:color="auto" w:sz="4" w:space="0"/>
            </w:tcBorders>
            <w:vAlign w:val="center"/>
          </w:tcPr>
          <w:p>
            <w:pPr>
              <w:suppressAutoHyphens/>
              <w:rPr>
                <w:rStyle w:val="38"/>
                <w:i/>
                <w:color w:val="000000"/>
                <w:spacing w:val="-2"/>
                <w:sz w:val="22"/>
              </w:rPr>
            </w:pPr>
          </w:p>
        </w:tc>
        <w:tc>
          <w:tcPr>
            <w:tcW w:w="4230" w:type="dxa"/>
            <w:tcBorders>
              <w:top w:val="dotted" w:color="auto" w:sz="4" w:space="0"/>
              <w:left w:val="single" w:color="auto" w:sz="6" w:space="0"/>
              <w:bottom w:val="dotted" w:color="auto" w:sz="4" w:space="0"/>
              <w:right w:val="single" w:color="auto" w:sz="6" w:space="0"/>
            </w:tcBorders>
            <w:vAlign w:val="center"/>
          </w:tcPr>
          <w:p>
            <w:pPr>
              <w:suppressAutoHyphens/>
              <w:rPr>
                <w:rStyle w:val="38"/>
                <w:i/>
                <w:color w:val="000000"/>
                <w:spacing w:val="-2"/>
                <w:sz w:val="22"/>
              </w:rPr>
            </w:pPr>
          </w:p>
        </w:tc>
      </w:tr>
    </w:tbl>
    <w:p>
      <w:pPr>
        <w:pStyle w:val="11"/>
      </w:pPr>
    </w:p>
    <w:p>
      <w:pPr>
        <w:pStyle w:val="11"/>
        <w:spacing w:before="11"/>
        <w:rPr>
          <w:sz w:val="16"/>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11"/>
        <w:spacing w:before="10"/>
        <w:rPr>
          <w:sz w:val="23"/>
        </w:rPr>
      </w:pPr>
    </w:p>
    <w:p>
      <w:pPr>
        <w:pStyle w:val="7"/>
        <w:spacing w:before="0"/>
        <w:ind w:left="153" w:firstLine="0"/>
      </w:pPr>
      <w:r>
        <w:rPr>
          <w:color w:val="231F20"/>
        </w:rPr>
        <w:t>Declaration</w:t>
      </w:r>
    </w:p>
    <w:p>
      <w:pPr>
        <w:spacing w:line="230" w:lineRule="auto"/>
        <w:jc w:val="both"/>
      </w:pPr>
    </w:p>
    <w:p>
      <w:pPr>
        <w:rPr>
          <w:szCs w:val="24"/>
        </w:rPr>
      </w:pPr>
      <w:r>
        <w:rPr>
          <w:szCs w:val="24"/>
        </w:rPr>
        <w:t xml:space="preserve">I, the undersigned </w:t>
      </w:r>
      <w:r>
        <w:rPr>
          <w:i/>
          <w:szCs w:val="24"/>
        </w:rPr>
        <w:t>[insert either “</w:t>
      </w:r>
      <w:r>
        <w:rPr>
          <w:i/>
          <w:color w:val="000000"/>
          <w:szCs w:val="24"/>
        </w:rPr>
        <w:t>Contractor’s Representative” or “Key Personnel” as applicable]</w:t>
      </w:r>
      <w:r>
        <w:rPr>
          <w:color w:val="000000"/>
          <w:szCs w:val="24"/>
        </w:rPr>
        <w:t>,</w:t>
      </w:r>
      <w:r>
        <w:rPr>
          <w:szCs w:val="24"/>
        </w:rPr>
        <w:t xml:space="preserve"> certify that to the best of my knowledge and belief, the information contained in this Form PER-2 correctly describes myself, my qualifications and my experience.</w:t>
      </w:r>
    </w:p>
    <w:p>
      <w:pPr>
        <w:rPr>
          <w:szCs w:val="24"/>
        </w:rPr>
      </w:pPr>
    </w:p>
    <w:p>
      <w:pPr>
        <w:rPr>
          <w:szCs w:val="24"/>
        </w:rPr>
      </w:pPr>
      <w:r>
        <w:rPr>
          <w:szCs w:val="24"/>
        </w:rPr>
        <w:t xml:space="preserve">I confirm that I am available as certified in the following table and throughout the expected time schedule for this position as provided in the Tender: </w:t>
      </w:r>
    </w:p>
    <w:p>
      <w:pPr>
        <w:rPr>
          <w:szCs w:val="24"/>
        </w:rPr>
      </w:pPr>
      <w:r>
        <w:rPr>
          <w:szCs w:val="24"/>
        </w:rPr>
        <w:t xml:space="preserve"> </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3613"/>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Pr>
        <w:tc>
          <w:tcPr>
            <w:tcW w:w="3613" w:type="dxa"/>
          </w:tcPr>
          <w:p>
            <w:pPr>
              <w:suppressAutoHyphens/>
              <w:rPr>
                <w:rStyle w:val="38"/>
                <w:b/>
                <w:bCs/>
                <w:color w:val="000000"/>
                <w:spacing w:val="-2"/>
                <w:sz w:val="22"/>
              </w:rPr>
            </w:pPr>
            <w:r>
              <w:rPr>
                <w:rStyle w:val="38"/>
                <w:b/>
                <w:bCs/>
                <w:color w:val="000000"/>
                <w:spacing w:val="-2"/>
                <w:sz w:val="22"/>
              </w:rPr>
              <w:t>Commitment</w:t>
            </w:r>
          </w:p>
        </w:tc>
        <w:tc>
          <w:tcPr>
            <w:tcW w:w="5487" w:type="dxa"/>
          </w:tcPr>
          <w:p>
            <w:pPr>
              <w:suppressAutoHyphens/>
              <w:rPr>
                <w:rStyle w:val="38"/>
                <w:b/>
                <w:bCs/>
                <w:color w:val="000000"/>
                <w:spacing w:val="-2"/>
                <w:sz w:val="22"/>
              </w:rPr>
            </w:pPr>
            <w:r>
              <w:rPr>
                <w:rStyle w:val="38"/>
                <w:b/>
                <w:bCs/>
                <w:color w:val="000000"/>
                <w:spacing w:val="-2"/>
                <w:sz w:val="22"/>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Pr>
        <w:tc>
          <w:tcPr>
            <w:tcW w:w="3613" w:type="dxa"/>
          </w:tcPr>
          <w:p>
            <w:pPr>
              <w:suppressAutoHyphens/>
              <w:rPr>
                <w:rStyle w:val="38"/>
                <w:color w:val="000000"/>
                <w:spacing w:val="-2"/>
                <w:sz w:val="22"/>
              </w:rPr>
            </w:pPr>
            <w:r>
              <w:rPr>
                <w:rStyle w:val="38"/>
                <w:color w:val="000000"/>
                <w:spacing w:val="-2"/>
                <w:sz w:val="22"/>
              </w:rPr>
              <w:t>Commitment to duration of contract:</w:t>
            </w:r>
          </w:p>
        </w:tc>
        <w:tc>
          <w:tcPr>
            <w:tcW w:w="5487" w:type="dxa"/>
          </w:tcPr>
          <w:p>
            <w:pPr>
              <w:suppressAutoHyphens/>
              <w:rPr>
                <w:rStyle w:val="38"/>
                <w:i/>
                <w:color w:val="000000"/>
                <w:spacing w:val="-2"/>
                <w:sz w:val="22"/>
              </w:rPr>
            </w:pPr>
            <w:r>
              <w:rPr>
                <w:rStyle w:val="38"/>
                <w:i/>
                <w:color w:val="000000"/>
                <w:spacing w:val="-2"/>
                <w:sz w:val="22"/>
              </w:rPr>
              <w:t xml:space="preserve">[insert period (start and end dates) for which this </w:t>
            </w:r>
            <w:r>
              <w:rPr>
                <w:i/>
                <w:color w:val="000000"/>
              </w:rPr>
              <w:t>Contractor’s Representative or Key</w:t>
            </w:r>
            <w:r>
              <w:rPr>
                <w:rStyle w:val="38"/>
                <w:i/>
                <w:color w:val="000000"/>
                <w:spacing w:val="-2"/>
                <w:sz w:val="22"/>
              </w:rPr>
              <w:t xml:space="preserve"> Personnel is available to work on this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Pr>
        <w:tc>
          <w:tcPr>
            <w:tcW w:w="3613" w:type="dxa"/>
          </w:tcPr>
          <w:p>
            <w:pPr>
              <w:suppressAutoHyphens/>
              <w:rPr>
                <w:rStyle w:val="38"/>
                <w:color w:val="000000"/>
                <w:spacing w:val="-2"/>
                <w:sz w:val="22"/>
              </w:rPr>
            </w:pPr>
            <w:r>
              <w:rPr>
                <w:rStyle w:val="38"/>
                <w:color w:val="000000"/>
                <w:spacing w:val="-2"/>
                <w:sz w:val="22"/>
              </w:rPr>
              <w:t>Time commitment:</w:t>
            </w:r>
          </w:p>
        </w:tc>
        <w:tc>
          <w:tcPr>
            <w:tcW w:w="5487" w:type="dxa"/>
          </w:tcPr>
          <w:p>
            <w:pPr>
              <w:suppressAutoHyphens/>
              <w:rPr>
                <w:rStyle w:val="38"/>
                <w:i/>
                <w:color w:val="000000"/>
                <w:spacing w:val="-2"/>
                <w:sz w:val="22"/>
              </w:rPr>
            </w:pPr>
            <w:r>
              <w:rPr>
                <w:rStyle w:val="38"/>
                <w:i/>
                <w:color w:val="000000"/>
                <w:spacing w:val="-2"/>
                <w:sz w:val="22"/>
              </w:rPr>
              <w:t xml:space="preserve">[insert period (start and end dates) for which this </w:t>
            </w:r>
            <w:r>
              <w:rPr>
                <w:i/>
                <w:color w:val="000000"/>
              </w:rPr>
              <w:t>Contractor’s Representative or Key</w:t>
            </w:r>
            <w:r>
              <w:rPr>
                <w:rStyle w:val="38"/>
                <w:i/>
                <w:color w:val="000000"/>
                <w:spacing w:val="-2"/>
                <w:sz w:val="22"/>
              </w:rPr>
              <w:t xml:space="preserve"> Personnel is available to work on this contract]</w:t>
            </w:r>
          </w:p>
        </w:tc>
      </w:tr>
    </w:tbl>
    <w:p>
      <w:pPr>
        <w:rPr>
          <w:szCs w:val="24"/>
        </w:rPr>
      </w:pPr>
    </w:p>
    <w:p>
      <w:pPr>
        <w:rPr>
          <w:szCs w:val="24"/>
        </w:rPr>
      </w:pPr>
      <w:r>
        <w:rPr>
          <w:szCs w:val="24"/>
        </w:rPr>
        <w:t>I understand that any misrepresentation or omission in this Form may:</w:t>
      </w:r>
    </w:p>
    <w:p>
      <w:pPr>
        <w:rPr>
          <w:szCs w:val="24"/>
        </w:rPr>
      </w:pPr>
    </w:p>
    <w:p>
      <w:pPr>
        <w:pStyle w:val="33"/>
        <w:widowControl/>
        <w:numPr>
          <w:ilvl w:val="0"/>
          <w:numId w:val="64"/>
        </w:numPr>
        <w:autoSpaceDE/>
        <w:autoSpaceDN/>
        <w:ind w:left="0" w:firstLine="0"/>
        <w:rPr>
          <w:szCs w:val="24"/>
        </w:rPr>
      </w:pPr>
      <w:r>
        <w:rPr>
          <w:szCs w:val="24"/>
        </w:rPr>
        <w:t>be taken into consideration during Tender evaluation;</w:t>
      </w:r>
    </w:p>
    <w:p>
      <w:pPr>
        <w:pStyle w:val="33"/>
        <w:widowControl/>
        <w:numPr>
          <w:ilvl w:val="0"/>
          <w:numId w:val="64"/>
        </w:numPr>
        <w:autoSpaceDE/>
        <w:autoSpaceDN/>
        <w:ind w:left="0" w:firstLine="0"/>
        <w:rPr>
          <w:szCs w:val="24"/>
        </w:rPr>
      </w:pPr>
      <w:r>
        <w:rPr>
          <w:szCs w:val="24"/>
        </w:rPr>
        <w:t>result in my disqualification from participating in the Tender;</w:t>
      </w:r>
    </w:p>
    <w:p>
      <w:pPr>
        <w:pStyle w:val="33"/>
        <w:widowControl/>
        <w:numPr>
          <w:ilvl w:val="0"/>
          <w:numId w:val="64"/>
        </w:numPr>
        <w:autoSpaceDE/>
        <w:autoSpaceDN/>
        <w:ind w:left="0" w:firstLine="0"/>
        <w:rPr>
          <w:szCs w:val="24"/>
        </w:rPr>
      </w:pPr>
      <w:r>
        <w:rPr>
          <w:szCs w:val="24"/>
        </w:rPr>
        <w:t>result in my dismissal from the contract.</w:t>
      </w:r>
    </w:p>
    <w:p>
      <w:pPr>
        <w:rPr>
          <w:szCs w:val="24"/>
        </w:rPr>
      </w:pPr>
    </w:p>
    <w:p>
      <w:pPr>
        <w:rPr>
          <w:szCs w:val="24"/>
        </w:rPr>
      </w:pPr>
    </w:p>
    <w:p>
      <w:pPr>
        <w:rPr>
          <w:szCs w:val="24"/>
        </w:rPr>
      </w:pPr>
      <w:r>
        <w:rPr>
          <w:szCs w:val="24"/>
        </w:rPr>
        <w:t xml:space="preserve">Name of </w:t>
      </w:r>
      <w:r>
        <w:rPr>
          <w:color w:val="000000"/>
          <w:szCs w:val="24"/>
        </w:rPr>
        <w:t>Contractor’s Representative or Key</w:t>
      </w:r>
      <w:r>
        <w:rPr>
          <w:szCs w:val="24"/>
        </w:rPr>
        <w:t xml:space="preserve"> Personnel: [</w:t>
      </w:r>
      <w:r>
        <w:rPr>
          <w:i/>
          <w:szCs w:val="24"/>
        </w:rPr>
        <w:t>insert name</w:t>
      </w:r>
      <w:r>
        <w:rPr>
          <w:szCs w:val="24"/>
        </w:rPr>
        <w:t>]</w:t>
      </w:r>
      <w:r>
        <w:rPr>
          <w:szCs w:val="24"/>
        </w:rPr>
        <w:tab/>
      </w:r>
    </w:p>
    <w:p>
      <w:pPr>
        <w:rPr>
          <w:szCs w:val="24"/>
        </w:rPr>
      </w:pPr>
      <w:r>
        <w:rPr>
          <w:szCs w:val="24"/>
        </w:rPr>
        <w:tab/>
      </w:r>
      <w:r>
        <w:rPr>
          <w:szCs w:val="24"/>
        </w:rPr>
        <w:tab/>
      </w:r>
      <w:r>
        <w:rPr>
          <w:szCs w:val="24"/>
        </w:rPr>
        <w:tab/>
      </w:r>
    </w:p>
    <w:p>
      <w:pPr>
        <w:rPr>
          <w:szCs w:val="24"/>
        </w:rPr>
      </w:pPr>
      <w:r>
        <w:rPr>
          <w:szCs w:val="24"/>
        </w:rPr>
        <w:t>Signature: __________________________________________________________</w:t>
      </w:r>
    </w:p>
    <w:p>
      <w:pPr>
        <w:rPr>
          <w:szCs w:val="24"/>
        </w:rPr>
      </w:pPr>
    </w:p>
    <w:p>
      <w:pPr>
        <w:rPr>
          <w:szCs w:val="24"/>
        </w:rPr>
      </w:pPr>
      <w:r>
        <w:rPr>
          <w:szCs w:val="24"/>
        </w:rPr>
        <w:t>Date: (day month year): _______________________________________________</w:t>
      </w:r>
    </w:p>
    <w:p>
      <w:pPr>
        <w:rPr>
          <w:szCs w:val="24"/>
        </w:rPr>
      </w:pPr>
    </w:p>
    <w:p>
      <w:pPr>
        <w:rPr>
          <w:szCs w:val="24"/>
        </w:rPr>
      </w:pPr>
      <w:r>
        <w:rPr>
          <w:szCs w:val="24"/>
        </w:rPr>
        <w:t>Countersignature of authorized representative of the Tenderer:</w:t>
      </w:r>
    </w:p>
    <w:p>
      <w:pPr>
        <w:rPr>
          <w:szCs w:val="24"/>
        </w:rPr>
      </w:pPr>
    </w:p>
    <w:p>
      <w:pPr>
        <w:rPr>
          <w:szCs w:val="24"/>
        </w:rPr>
      </w:pPr>
      <w:r>
        <w:rPr>
          <w:szCs w:val="24"/>
        </w:rPr>
        <w:t>Signature: ________________________________________________________</w:t>
      </w:r>
    </w:p>
    <w:p>
      <w:pPr>
        <w:rPr>
          <w:szCs w:val="24"/>
        </w:rPr>
      </w:pPr>
      <w:bookmarkStart w:id="69" w:name="_Toc473799737"/>
      <w:bookmarkStart w:id="70" w:name="_Toc473798829"/>
      <w:bookmarkStart w:id="71" w:name="_Toc473799527"/>
    </w:p>
    <w:p>
      <w:pPr>
        <w:rPr>
          <w:szCs w:val="24"/>
        </w:rPr>
      </w:pPr>
      <w:r>
        <w:rPr>
          <w:szCs w:val="24"/>
        </w:rPr>
        <w:t>Date: (day month year): ______________________________________________</w:t>
      </w:r>
      <w:bookmarkEnd w:id="69"/>
      <w:bookmarkEnd w:id="70"/>
      <w:bookmarkEnd w:id="71"/>
    </w:p>
    <w:p>
      <w:pPr>
        <w:spacing w:line="230" w:lineRule="auto"/>
        <w:jc w:val="both"/>
        <w:rPr>
          <w:szCs w:val="24"/>
        </w:rPr>
      </w:pPr>
      <w:r>
        <w:rPr>
          <w:szCs w:val="24"/>
        </w:rPr>
        <w:br w:type="page"/>
      </w:r>
    </w:p>
    <w:p>
      <w:pPr>
        <w:spacing w:line="230" w:lineRule="auto"/>
        <w:jc w:val="both"/>
        <w:rPr>
          <w:szCs w:val="24"/>
        </w:rPr>
      </w:pPr>
    </w:p>
    <w:p>
      <w:pPr>
        <w:spacing w:line="230" w:lineRule="auto"/>
        <w:jc w:val="both"/>
        <w:rPr>
          <w:szCs w:val="24"/>
        </w:rPr>
      </w:pPr>
    </w:p>
    <w:p>
      <w:pPr>
        <w:pStyle w:val="33"/>
        <w:numPr>
          <w:ilvl w:val="0"/>
          <w:numId w:val="63"/>
        </w:numPr>
        <w:tabs>
          <w:tab w:val="left" w:pos="672"/>
          <w:tab w:val="left" w:pos="673"/>
        </w:tabs>
        <w:spacing w:before="262"/>
        <w:ind w:left="672" w:hanging="520"/>
        <w:rPr>
          <w:b/>
          <w:color w:val="231F20"/>
          <w:sz w:val="28"/>
        </w:rPr>
      </w:pPr>
      <w:r>
        <w:rPr>
          <w:b/>
          <w:color w:val="231F20"/>
          <w:sz w:val="28"/>
        </w:rPr>
        <w:t>TENDERERS QUALIFICATION WITHOUT PREQUALIFICATION</w:t>
      </w:r>
    </w:p>
    <w:p>
      <w:pPr>
        <w:pStyle w:val="11"/>
        <w:spacing w:before="243" w:line="230" w:lineRule="auto"/>
        <w:ind w:left="152" w:right="316"/>
        <w:jc w:val="both"/>
      </w:pPr>
      <w:r>
        <w:rPr>
          <w:color w:val="231F20"/>
        </w:rPr>
        <w:t>To establish its qualiﬁcations to perform the contract in accordance with Section III, Evaluation and Qualiﬁcation Criteria the Tenderer shall provide the information requested in the corresponding Information Sheets included hereunder.</w:t>
      </w:r>
    </w:p>
    <w:p>
      <w:pPr>
        <w:pStyle w:val="11"/>
        <w:spacing w:before="10"/>
        <w:rPr>
          <w:sz w:val="28"/>
        </w:rPr>
      </w:pPr>
    </w:p>
    <w:p>
      <w:pPr>
        <w:pStyle w:val="7"/>
        <w:numPr>
          <w:ilvl w:val="1"/>
          <w:numId w:val="63"/>
        </w:numPr>
        <w:tabs>
          <w:tab w:val="left" w:pos="672"/>
          <w:tab w:val="left" w:pos="673"/>
        </w:tabs>
        <w:spacing w:before="0" w:line="463" w:lineRule="auto"/>
        <w:ind w:right="7919" w:firstLine="0"/>
        <w:rPr>
          <w:color w:val="231F20"/>
        </w:rPr>
      </w:pPr>
      <w:r>
        <w:rPr>
          <w:color w:val="231F20"/>
        </w:rPr>
        <w:t xml:space="preserve">FORM ELI -1.1 </w:t>
      </w:r>
      <w:r>
        <w:rPr>
          <w:color w:val="231F20"/>
          <w:spacing w:val="-4"/>
        </w:rPr>
        <w:t xml:space="preserve">Tenderer </w:t>
      </w:r>
      <w:r>
        <w:rPr>
          <w:color w:val="231F20"/>
        </w:rPr>
        <w:t>InformationForm</w:t>
      </w:r>
    </w:p>
    <w:p>
      <w:pPr>
        <w:pStyle w:val="11"/>
        <w:tabs>
          <w:tab w:val="left" w:pos="5833"/>
          <w:tab w:val="left" w:pos="5914"/>
        </w:tabs>
        <w:spacing w:line="463" w:lineRule="auto"/>
        <w:ind w:left="152" w:right="4748"/>
      </w:pPr>
      <w:r>
        <w:rPr>
          <w:color w:val="231F20"/>
        </w:rPr>
        <w:t>Date:</w:t>
      </w:r>
      <w:r>
        <w:rPr>
          <w:color w:val="231F20"/>
          <w:u w:val="single" w:color="221E1F"/>
        </w:rPr>
        <w:tab/>
      </w:r>
      <w:r>
        <w:rPr>
          <w:color w:val="231F20"/>
        </w:rPr>
        <w:t xml:space="preserve"> ITT No. and title:</w:t>
      </w:r>
      <w:r>
        <w:rPr>
          <w:color w:val="231F20"/>
          <w:u w:val="single" w:color="221E1F"/>
        </w:rPr>
        <w:tab/>
      </w:r>
      <w:r>
        <w:rPr>
          <w:color w:val="231F20"/>
          <w:u w:val="single" w:color="221E1F"/>
        </w:rPr>
        <w:tab/>
      </w:r>
    </w:p>
    <w:tbl>
      <w:tblPr>
        <w:tblStyle w:val="9"/>
        <w:tblW w:w="0" w:type="auto"/>
        <w:tblInd w:w="3" w:type="dxa"/>
        <w:tblLayout w:type="fixed"/>
        <w:tblCellMar>
          <w:top w:w="0" w:type="dxa"/>
          <w:left w:w="0" w:type="dxa"/>
          <w:bottom w:w="0" w:type="dxa"/>
          <w:right w:w="0" w:type="dxa"/>
        </w:tblCellMar>
      </w:tblPr>
      <w:tblGrid>
        <w:gridCol w:w="10080"/>
      </w:tblGrid>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2"/>
                <w:szCs w:val="24"/>
              </w:rPr>
            </w:pPr>
            <w:r>
              <w:rPr>
                <w:spacing w:val="-2"/>
                <w:szCs w:val="24"/>
              </w:rPr>
              <w:t>Tenderer's name</w:t>
            </w: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10"/>
                <w:szCs w:val="24"/>
              </w:rPr>
            </w:pPr>
            <w:r>
              <w:rPr>
                <w:spacing w:val="-2"/>
                <w:szCs w:val="24"/>
              </w:rPr>
              <w:t xml:space="preserve">In case of Joint Venture (JV), </w:t>
            </w:r>
            <w:r>
              <w:rPr>
                <w:spacing w:val="-10"/>
                <w:szCs w:val="24"/>
              </w:rPr>
              <w:t>name of each member:</w:t>
            </w: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8"/>
                <w:szCs w:val="24"/>
              </w:rPr>
            </w:pPr>
            <w:r>
              <w:rPr>
                <w:spacing w:val="-8"/>
                <w:szCs w:val="24"/>
              </w:rPr>
              <w:t>Tenderer's actual or intended country of registration:</w:t>
            </w:r>
          </w:p>
          <w:p>
            <w:pPr>
              <w:rPr>
                <w:i/>
                <w:spacing w:val="6"/>
                <w:szCs w:val="24"/>
              </w:rPr>
            </w:pPr>
            <w:r>
              <w:rPr>
                <w:i/>
                <w:spacing w:val="6"/>
                <w:szCs w:val="24"/>
              </w:rPr>
              <w:t>[indicate country of Constitution]</w:t>
            </w: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8"/>
                <w:szCs w:val="24"/>
              </w:rPr>
            </w:pPr>
            <w:r>
              <w:rPr>
                <w:spacing w:val="-8"/>
                <w:szCs w:val="24"/>
              </w:rPr>
              <w:t>Tenderer's actual or intended year of incorporation:</w:t>
            </w:r>
          </w:p>
          <w:p>
            <w:pPr>
              <w:rPr>
                <w:i/>
                <w:spacing w:val="6"/>
                <w:szCs w:val="24"/>
              </w:rPr>
            </w:pP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2"/>
                <w:szCs w:val="24"/>
              </w:rPr>
            </w:pPr>
            <w:r>
              <w:rPr>
                <w:spacing w:val="-2"/>
                <w:szCs w:val="24"/>
              </w:rPr>
              <w:t>Tenderer's legal address [in country of registration]:</w:t>
            </w:r>
          </w:p>
          <w:p>
            <w:pPr>
              <w:rPr>
                <w:i/>
                <w:spacing w:val="1"/>
                <w:szCs w:val="24"/>
              </w:rPr>
            </w:pP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2"/>
                <w:szCs w:val="24"/>
              </w:rPr>
            </w:pPr>
            <w:r>
              <w:rPr>
                <w:spacing w:val="-2"/>
                <w:szCs w:val="24"/>
              </w:rPr>
              <w:t>Tenderer's authorized representative information</w:t>
            </w:r>
          </w:p>
          <w:p>
            <w:pPr>
              <w:rPr>
                <w:spacing w:val="6"/>
                <w:szCs w:val="24"/>
              </w:rPr>
            </w:pPr>
            <w:r>
              <w:rPr>
                <w:spacing w:val="-2"/>
                <w:szCs w:val="24"/>
              </w:rPr>
              <w:t>Name: _____________________________________</w:t>
            </w:r>
          </w:p>
          <w:p>
            <w:pPr>
              <w:rPr>
                <w:i/>
                <w:spacing w:val="1"/>
                <w:szCs w:val="24"/>
              </w:rPr>
            </w:pPr>
            <w:r>
              <w:rPr>
                <w:spacing w:val="-2"/>
                <w:szCs w:val="24"/>
              </w:rPr>
              <w:t xml:space="preserve">Address: </w:t>
            </w:r>
            <w:r>
              <w:rPr>
                <w:i/>
                <w:spacing w:val="1"/>
                <w:szCs w:val="24"/>
              </w:rPr>
              <w:t>___________________________________</w:t>
            </w:r>
          </w:p>
          <w:p>
            <w:pPr>
              <w:rPr>
                <w:szCs w:val="24"/>
              </w:rPr>
            </w:pPr>
            <w:r>
              <w:rPr>
                <w:spacing w:val="-2"/>
                <w:szCs w:val="24"/>
              </w:rPr>
              <w:t xml:space="preserve">Telephone/Fax numbers: </w:t>
            </w:r>
            <w:r>
              <w:rPr>
                <w:i/>
                <w:szCs w:val="24"/>
              </w:rPr>
              <w:t>_______________________</w:t>
            </w:r>
          </w:p>
          <w:p>
            <w:pPr>
              <w:rPr>
                <w:szCs w:val="24"/>
              </w:rPr>
            </w:pPr>
            <w:r>
              <w:rPr>
                <w:spacing w:val="-6"/>
                <w:szCs w:val="24"/>
              </w:rPr>
              <w:t xml:space="preserve">E-mail address: </w:t>
            </w:r>
            <w:r>
              <w:rPr>
                <w:i/>
                <w:szCs w:val="24"/>
              </w:rPr>
              <w:t>______________________________</w:t>
            </w:r>
          </w:p>
        </w:tc>
      </w:tr>
      <w:tr>
        <w:tblPrEx>
          <w:tblCellMar>
            <w:top w:w="0" w:type="dxa"/>
            <w:left w:w="0" w:type="dxa"/>
            <w:bottom w:w="0" w:type="dxa"/>
            <w:right w:w="0" w:type="dxa"/>
          </w:tblCellMar>
        </w:tblPrEx>
        <w:tc>
          <w:tcPr>
            <w:tcW w:w="10080" w:type="dxa"/>
            <w:tcBorders>
              <w:top w:val="single" w:color="auto" w:sz="2" w:space="0"/>
              <w:left w:val="single" w:color="auto" w:sz="2" w:space="0"/>
              <w:bottom w:val="single" w:color="auto" w:sz="2" w:space="0"/>
              <w:right w:val="single" w:color="auto" w:sz="2" w:space="0"/>
            </w:tcBorders>
          </w:tcPr>
          <w:p>
            <w:pPr>
              <w:rPr>
                <w:spacing w:val="-2"/>
                <w:szCs w:val="24"/>
              </w:rPr>
            </w:pPr>
            <w:r>
              <w:rPr>
                <w:spacing w:val="-2"/>
                <w:szCs w:val="24"/>
              </w:rPr>
              <w:t>1. Attached are copies of original documents of</w:t>
            </w:r>
          </w:p>
          <w:p>
            <w:pPr>
              <w:rPr>
                <w:spacing w:val="-8"/>
                <w:szCs w:val="24"/>
              </w:rPr>
            </w:pPr>
            <w:r>
              <w:rPr>
                <w:rFonts w:eastAsia="MS Mincho"/>
                <w:spacing w:val="-2"/>
                <w:szCs w:val="24"/>
              </w:rPr>
              <w:sym w:font="Wingdings" w:char="F0A8"/>
            </w:r>
            <w:r>
              <w:rPr>
                <w:rFonts w:eastAsia="MS Mincho"/>
                <w:spacing w:val="-2"/>
                <w:szCs w:val="24"/>
              </w:rPr>
              <w:tab/>
            </w:r>
            <w:r>
              <w:rPr>
                <w:spacing w:val="-2"/>
                <w:szCs w:val="24"/>
              </w:rPr>
              <w:t xml:space="preserve">Articles of Incorporation (or equivalent documents of constitution or association), and/or documents of registration of </w:t>
            </w:r>
            <w:r>
              <w:rPr>
                <w:spacing w:val="-8"/>
                <w:szCs w:val="24"/>
              </w:rPr>
              <w:t>the legal entity named above, in accordance with ITT 3.6</w:t>
            </w:r>
          </w:p>
          <w:p>
            <w:pPr>
              <w:rPr>
                <w:spacing w:val="-2"/>
                <w:szCs w:val="24"/>
              </w:rPr>
            </w:pPr>
            <w:r>
              <w:rPr>
                <w:rFonts w:eastAsia="MS Mincho"/>
                <w:spacing w:val="-2"/>
                <w:szCs w:val="24"/>
              </w:rPr>
              <w:sym w:font="Wingdings" w:char="F0A8"/>
            </w:r>
            <w:r>
              <w:rPr>
                <w:spacing w:val="-2"/>
                <w:szCs w:val="24"/>
              </w:rPr>
              <w:tab/>
            </w:r>
            <w:r>
              <w:rPr>
                <w:spacing w:val="-2"/>
                <w:szCs w:val="24"/>
              </w:rPr>
              <w:t>In case of JV, letter of intent to form JV or JV agreement, in accordance with ITT 3.5</w:t>
            </w:r>
          </w:p>
          <w:p>
            <w:pPr>
              <w:rPr>
                <w:spacing w:val="-2"/>
                <w:szCs w:val="24"/>
              </w:rPr>
            </w:pPr>
            <w:r>
              <w:rPr>
                <w:rFonts w:eastAsia="MS Mincho"/>
                <w:spacing w:val="-2"/>
                <w:szCs w:val="24"/>
              </w:rPr>
              <w:sym w:font="Wingdings" w:char="F0A8"/>
            </w:r>
            <w:r>
              <w:rPr>
                <w:spacing w:val="-2"/>
                <w:szCs w:val="24"/>
              </w:rPr>
              <w:t>In case of state-owned enterprise or institution, in accordance with ITT 3.8, documents establishing:</w:t>
            </w:r>
          </w:p>
          <w:p>
            <w:pPr>
              <w:pStyle w:val="33"/>
              <w:numPr>
                <w:ilvl w:val="0"/>
                <w:numId w:val="65"/>
              </w:numPr>
              <w:ind w:left="0" w:firstLine="0"/>
              <w:contextualSpacing/>
              <w:rPr>
                <w:spacing w:val="-8"/>
                <w:sz w:val="22"/>
                <w:szCs w:val="24"/>
              </w:rPr>
            </w:pPr>
            <w:r>
              <w:rPr>
                <w:spacing w:val="-2"/>
                <w:sz w:val="22"/>
                <w:szCs w:val="24"/>
              </w:rPr>
              <w:t>Legal and financial autonomy</w:t>
            </w:r>
          </w:p>
          <w:p>
            <w:pPr>
              <w:pStyle w:val="33"/>
              <w:numPr>
                <w:ilvl w:val="0"/>
                <w:numId w:val="65"/>
              </w:numPr>
              <w:ind w:left="0" w:firstLine="0"/>
              <w:contextualSpacing/>
              <w:rPr>
                <w:spacing w:val="-8"/>
                <w:sz w:val="22"/>
                <w:szCs w:val="24"/>
              </w:rPr>
            </w:pPr>
            <w:r>
              <w:rPr>
                <w:spacing w:val="-2"/>
                <w:sz w:val="22"/>
                <w:szCs w:val="24"/>
              </w:rPr>
              <w:t>Operation under commercial law</w:t>
            </w:r>
          </w:p>
          <w:p>
            <w:pPr>
              <w:pStyle w:val="33"/>
              <w:numPr>
                <w:ilvl w:val="0"/>
                <w:numId w:val="66"/>
              </w:numPr>
              <w:contextualSpacing/>
              <w:rPr>
                <w:spacing w:val="-8"/>
                <w:sz w:val="22"/>
                <w:szCs w:val="24"/>
              </w:rPr>
            </w:pPr>
            <w:r>
              <w:rPr>
                <w:spacing w:val="-2"/>
                <w:sz w:val="22"/>
                <w:szCs w:val="24"/>
              </w:rPr>
              <w:t>Establishing that the Tenderer is not under the supervision of the Procuring Entity</w:t>
            </w:r>
          </w:p>
          <w:p>
            <w:pPr>
              <w:pStyle w:val="33"/>
              <w:ind w:left="720" w:firstLine="0"/>
              <w:contextualSpacing/>
              <w:rPr>
                <w:spacing w:val="-8"/>
                <w:sz w:val="22"/>
                <w:szCs w:val="24"/>
              </w:rPr>
            </w:pPr>
          </w:p>
          <w:p>
            <w:pPr>
              <w:pStyle w:val="33"/>
              <w:numPr>
                <w:ilvl w:val="0"/>
                <w:numId w:val="66"/>
              </w:numPr>
              <w:contextualSpacing/>
              <w:rPr>
                <w:spacing w:val="-2"/>
                <w:sz w:val="22"/>
                <w:szCs w:val="24"/>
              </w:rPr>
            </w:pPr>
            <w:r>
              <w:rPr>
                <w:spacing w:val="-2"/>
                <w:sz w:val="22"/>
                <w:szCs w:val="24"/>
              </w:rPr>
              <w:t>Included are the organizational chart, a list of Board of Directors, and the beneficial ownership.</w:t>
            </w:r>
          </w:p>
          <w:p>
            <w:pPr>
              <w:rPr>
                <w:spacing w:val="-8"/>
                <w:szCs w:val="24"/>
              </w:rPr>
            </w:pPr>
          </w:p>
        </w:tc>
      </w:tr>
    </w:tbl>
    <w:p>
      <w:pPr>
        <w:spacing w:line="221" w:lineRule="exact"/>
        <w:rPr>
          <w:sz w:val="20"/>
        </w:rPr>
      </w:pPr>
    </w:p>
    <w:p>
      <w:pPr>
        <w:spacing w:line="221" w:lineRule="exact"/>
        <w:rPr>
          <w:sz w:val="20"/>
        </w:rPr>
      </w:pPr>
    </w:p>
    <w:p>
      <w:pPr>
        <w:spacing w:line="221" w:lineRule="exact"/>
        <w:rPr>
          <w:sz w:val="20"/>
        </w:rPr>
        <w:sectPr>
          <w:pgSz w:w="11910" w:h="16840"/>
          <w:pgMar w:top="360" w:right="540" w:bottom="620" w:left="700" w:header="0" w:footer="433" w:gutter="0"/>
          <w:cols w:space="720" w:num="1"/>
        </w:sectPr>
      </w:pPr>
    </w:p>
    <w:p>
      <w:pPr>
        <w:pStyle w:val="11"/>
      </w:pPr>
    </w:p>
    <w:p>
      <w:pPr>
        <w:pStyle w:val="7"/>
        <w:numPr>
          <w:ilvl w:val="1"/>
          <w:numId w:val="63"/>
        </w:numPr>
        <w:tabs>
          <w:tab w:val="left" w:pos="672"/>
          <w:tab w:val="left" w:pos="673"/>
        </w:tabs>
        <w:spacing w:before="0" w:line="463" w:lineRule="auto"/>
        <w:ind w:right="7919" w:firstLine="0"/>
        <w:rPr>
          <w:b w:val="0"/>
          <w:color w:val="231F20"/>
          <w:sz w:val="24"/>
        </w:rPr>
      </w:pPr>
      <w:r>
        <w:rPr>
          <w:color w:val="231F20"/>
          <w:sz w:val="24"/>
        </w:rPr>
        <w:t>FORM ELI -1.2</w:t>
      </w:r>
    </w:p>
    <w:p>
      <w:pPr>
        <w:pStyle w:val="7"/>
        <w:spacing w:before="257" w:line="248" w:lineRule="exact"/>
        <w:ind w:left="149" w:firstLine="0"/>
      </w:pPr>
      <w:r>
        <w:rPr>
          <w:color w:val="231F20"/>
        </w:rPr>
        <w:t>Tenderer's JV Information Form</w:t>
      </w:r>
    </w:p>
    <w:p>
      <w:pPr>
        <w:spacing w:line="248" w:lineRule="exact"/>
        <w:ind w:left="149"/>
        <w:rPr>
          <w:b/>
        </w:rPr>
      </w:pPr>
      <w:r>
        <w:rPr>
          <w:b/>
          <w:color w:val="231F20"/>
        </w:rPr>
        <w:t>(to be completed for each member of Tenderer's JV)</w:t>
      </w:r>
    </w:p>
    <w:p>
      <w:pPr>
        <w:pStyle w:val="11"/>
        <w:tabs>
          <w:tab w:val="left" w:pos="5830"/>
          <w:tab w:val="left" w:pos="5911"/>
        </w:tabs>
        <w:spacing w:before="234" w:line="463" w:lineRule="auto"/>
        <w:ind w:left="149" w:right="4751"/>
      </w:pPr>
      <w:r>
        <w:rPr>
          <w:color w:val="231F20"/>
        </w:rPr>
        <w:t>Date:</w:t>
      </w:r>
      <w:r>
        <w:rPr>
          <w:color w:val="231F20"/>
          <w:u w:val="single" w:color="221E1F"/>
        </w:rPr>
        <w:tab/>
      </w:r>
      <w:r>
        <w:rPr>
          <w:color w:val="231F20"/>
        </w:rPr>
        <w:t xml:space="preserve"> ITT No. andtitle:</w:t>
      </w:r>
      <w:r>
        <w:rPr>
          <w:color w:val="231F20"/>
          <w:u w:val="single" w:color="221E1F"/>
        </w:rPr>
        <w:tab/>
      </w:r>
      <w:r>
        <w:rPr>
          <w:color w:val="231F20"/>
          <w:u w:val="single" w:color="221E1F"/>
        </w:rPr>
        <w:tab/>
      </w:r>
    </w:p>
    <w:p>
      <w:pPr>
        <w:pStyle w:val="11"/>
        <w:spacing w:before="10"/>
        <w:rPr>
          <w:sz w:val="9"/>
        </w:rPr>
      </w:pPr>
    </w:p>
    <w:tbl>
      <w:tblPr>
        <w:tblStyle w:val="9"/>
        <w:tblW w:w="9372" w:type="dxa"/>
        <w:tblInd w:w="3" w:type="dxa"/>
        <w:tblLayout w:type="fixed"/>
        <w:tblCellMar>
          <w:top w:w="0" w:type="dxa"/>
          <w:left w:w="0" w:type="dxa"/>
          <w:bottom w:w="0" w:type="dxa"/>
          <w:right w:w="0" w:type="dxa"/>
        </w:tblCellMar>
      </w:tblPr>
      <w:tblGrid>
        <w:gridCol w:w="9372"/>
      </w:tblGrid>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2"/>
                <w:szCs w:val="24"/>
              </w:rPr>
            </w:pPr>
            <w:r>
              <w:rPr>
                <w:spacing w:val="-2"/>
                <w:szCs w:val="24"/>
              </w:rPr>
              <w:t>Tenderer’s JV name:</w:t>
            </w:r>
          </w:p>
          <w:p>
            <w:pPr>
              <w:ind w:left="142"/>
              <w:rPr>
                <w:i/>
                <w:iCs/>
                <w:spacing w:val="2"/>
                <w:szCs w:val="24"/>
              </w:rPr>
            </w:pPr>
          </w:p>
        </w:tc>
      </w:tr>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2"/>
                <w:szCs w:val="24"/>
              </w:rPr>
            </w:pPr>
            <w:r>
              <w:rPr>
                <w:spacing w:val="-2"/>
                <w:szCs w:val="24"/>
              </w:rPr>
              <w:t>JV member’s name:</w:t>
            </w:r>
          </w:p>
          <w:p>
            <w:pPr>
              <w:ind w:left="142"/>
              <w:rPr>
                <w:i/>
                <w:iCs/>
                <w:spacing w:val="2"/>
                <w:szCs w:val="24"/>
              </w:rPr>
            </w:pPr>
          </w:p>
        </w:tc>
      </w:tr>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2"/>
                <w:szCs w:val="24"/>
              </w:rPr>
            </w:pPr>
            <w:r>
              <w:rPr>
                <w:spacing w:val="-2"/>
                <w:szCs w:val="24"/>
              </w:rPr>
              <w:t>JV member’s country of registration:</w:t>
            </w:r>
          </w:p>
          <w:p>
            <w:pPr>
              <w:ind w:left="142"/>
              <w:rPr>
                <w:i/>
                <w:iCs/>
                <w:spacing w:val="2"/>
                <w:szCs w:val="24"/>
              </w:rPr>
            </w:pPr>
          </w:p>
        </w:tc>
      </w:tr>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2"/>
                <w:szCs w:val="24"/>
              </w:rPr>
            </w:pPr>
            <w:r>
              <w:rPr>
                <w:spacing w:val="-2"/>
                <w:szCs w:val="24"/>
              </w:rPr>
              <w:t>JV member’s year of constitution:</w:t>
            </w:r>
          </w:p>
          <w:p>
            <w:pPr>
              <w:ind w:left="142"/>
              <w:rPr>
                <w:i/>
                <w:iCs/>
                <w:spacing w:val="2"/>
                <w:szCs w:val="24"/>
              </w:rPr>
            </w:pPr>
          </w:p>
        </w:tc>
      </w:tr>
      <w:tr>
        <w:tblPrEx>
          <w:tblCellMar>
            <w:top w:w="0" w:type="dxa"/>
            <w:left w:w="0" w:type="dxa"/>
            <w:bottom w:w="0" w:type="dxa"/>
            <w:right w:w="0" w:type="dxa"/>
          </w:tblCellMar>
        </w:tblPrEx>
        <w:tc>
          <w:tcPr>
            <w:tcW w:w="9372" w:type="dxa"/>
            <w:tcBorders>
              <w:top w:val="single" w:color="auto" w:sz="2" w:space="0"/>
              <w:left w:val="single" w:color="auto" w:sz="2" w:space="0"/>
              <w:right w:val="single" w:color="auto" w:sz="2" w:space="0"/>
            </w:tcBorders>
          </w:tcPr>
          <w:p>
            <w:pPr>
              <w:ind w:left="142"/>
              <w:rPr>
                <w:spacing w:val="-7"/>
                <w:szCs w:val="24"/>
              </w:rPr>
            </w:pPr>
            <w:r>
              <w:rPr>
                <w:spacing w:val="-7"/>
                <w:szCs w:val="24"/>
              </w:rPr>
              <w:t>JV member’s legal address in country of constitution:</w:t>
            </w:r>
          </w:p>
          <w:p>
            <w:pPr>
              <w:ind w:left="142"/>
              <w:rPr>
                <w:spacing w:val="-7"/>
                <w:szCs w:val="24"/>
              </w:rPr>
            </w:pPr>
          </w:p>
        </w:tc>
      </w:tr>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6"/>
                <w:szCs w:val="24"/>
              </w:rPr>
            </w:pPr>
            <w:r>
              <w:rPr>
                <w:spacing w:val="-7"/>
                <w:szCs w:val="24"/>
              </w:rPr>
              <w:t>JV member’s</w:t>
            </w:r>
            <w:r>
              <w:rPr>
                <w:spacing w:val="-6"/>
                <w:szCs w:val="24"/>
              </w:rPr>
              <w:t xml:space="preserve"> authorized representative information</w:t>
            </w:r>
          </w:p>
          <w:p>
            <w:pPr>
              <w:ind w:left="142"/>
              <w:rPr>
                <w:i/>
                <w:iCs/>
                <w:spacing w:val="2"/>
                <w:szCs w:val="24"/>
              </w:rPr>
            </w:pPr>
            <w:r>
              <w:rPr>
                <w:spacing w:val="-2"/>
                <w:szCs w:val="24"/>
              </w:rPr>
              <w:t>Name: ____________________________________</w:t>
            </w:r>
          </w:p>
          <w:p>
            <w:pPr>
              <w:ind w:left="142"/>
              <w:rPr>
                <w:i/>
                <w:iCs/>
                <w:spacing w:val="1"/>
                <w:szCs w:val="24"/>
              </w:rPr>
            </w:pPr>
            <w:r>
              <w:rPr>
                <w:spacing w:val="-2"/>
                <w:szCs w:val="24"/>
              </w:rPr>
              <w:t>Address: __________________________________</w:t>
            </w:r>
          </w:p>
          <w:p>
            <w:pPr>
              <w:ind w:left="142"/>
              <w:rPr>
                <w:i/>
                <w:iCs/>
                <w:spacing w:val="2"/>
                <w:szCs w:val="24"/>
              </w:rPr>
            </w:pPr>
            <w:r>
              <w:rPr>
                <w:spacing w:val="-2"/>
                <w:szCs w:val="24"/>
              </w:rPr>
              <w:t>Telephone/Fax numbers: _____________________</w:t>
            </w:r>
          </w:p>
          <w:p>
            <w:pPr>
              <w:ind w:left="142"/>
              <w:rPr>
                <w:i/>
                <w:iCs/>
                <w:spacing w:val="2"/>
                <w:szCs w:val="24"/>
              </w:rPr>
            </w:pPr>
            <w:r>
              <w:rPr>
                <w:spacing w:val="-6"/>
                <w:szCs w:val="24"/>
              </w:rPr>
              <w:t>E-mail address: _____________________________</w:t>
            </w:r>
          </w:p>
        </w:tc>
      </w:tr>
      <w:tr>
        <w:tblPrEx>
          <w:tblCellMar>
            <w:top w:w="0" w:type="dxa"/>
            <w:left w:w="0" w:type="dxa"/>
            <w:bottom w:w="0" w:type="dxa"/>
            <w:right w:w="0" w:type="dxa"/>
          </w:tblCellMar>
        </w:tblPrEx>
        <w:tc>
          <w:tcPr>
            <w:tcW w:w="9372" w:type="dxa"/>
            <w:tcBorders>
              <w:top w:val="single" w:color="auto" w:sz="2" w:space="0"/>
              <w:left w:val="single" w:color="auto" w:sz="2" w:space="0"/>
              <w:bottom w:val="single" w:color="auto" w:sz="2" w:space="0"/>
              <w:right w:val="single" w:color="auto" w:sz="2" w:space="0"/>
            </w:tcBorders>
          </w:tcPr>
          <w:p>
            <w:pPr>
              <w:ind w:left="142"/>
              <w:rPr>
                <w:spacing w:val="-2"/>
                <w:szCs w:val="24"/>
              </w:rPr>
            </w:pPr>
          </w:p>
          <w:p>
            <w:pPr>
              <w:ind w:left="142"/>
              <w:rPr>
                <w:spacing w:val="-2"/>
                <w:szCs w:val="24"/>
              </w:rPr>
            </w:pPr>
            <w:r>
              <w:rPr>
                <w:spacing w:val="-2"/>
                <w:szCs w:val="24"/>
              </w:rPr>
              <w:t>1. Attached are copies of original documents of</w:t>
            </w:r>
          </w:p>
          <w:p>
            <w:pPr>
              <w:ind w:left="142"/>
              <w:rPr>
                <w:spacing w:val="-8"/>
                <w:szCs w:val="24"/>
              </w:rPr>
            </w:pPr>
            <w:r>
              <w:rPr>
                <w:rFonts w:eastAsia="MS Mincho"/>
                <w:spacing w:val="-2"/>
                <w:szCs w:val="24"/>
              </w:rPr>
              <w:sym w:font="Wingdings" w:char="F0A8"/>
            </w:r>
            <w:r>
              <w:rPr>
                <w:rFonts w:eastAsia="MS Mincho"/>
                <w:spacing w:val="-2"/>
                <w:szCs w:val="24"/>
              </w:rPr>
              <w:t xml:space="preserve"> </w:t>
            </w:r>
            <w:r>
              <w:rPr>
                <w:spacing w:val="-2"/>
                <w:szCs w:val="24"/>
              </w:rPr>
              <w:t xml:space="preserve">Articles of Incorporation (or equivalent documents of constitution or association), and/or registration documents of the </w:t>
            </w:r>
            <w:r>
              <w:rPr>
                <w:spacing w:val="-8"/>
                <w:szCs w:val="24"/>
              </w:rPr>
              <w:t>legal entity named above, in accordance with ITT 3.6.</w:t>
            </w:r>
          </w:p>
          <w:p>
            <w:pPr>
              <w:tabs>
                <w:tab w:val="left" w:pos="3705"/>
              </w:tabs>
              <w:ind w:left="142"/>
              <w:rPr>
                <w:spacing w:val="-2"/>
                <w:szCs w:val="24"/>
              </w:rPr>
            </w:pPr>
            <w:r>
              <w:rPr>
                <w:rFonts w:eastAsia="MS Mincho"/>
                <w:spacing w:val="-2"/>
                <w:szCs w:val="24"/>
              </w:rPr>
              <w:sym w:font="Wingdings" w:char="F0A8"/>
            </w:r>
            <w:r>
              <w:rPr>
                <w:spacing w:val="-2"/>
                <w:szCs w:val="24"/>
              </w:rPr>
              <w:t xml:space="preserve"> In case of a state-owned enterprise or institution, documents establishing legal and financial autonomy, operation in accordance with commercial law, and that they are not under the supervision of the Procuring Entity, in accordance with ITT 3.5.</w:t>
            </w:r>
          </w:p>
          <w:p>
            <w:pPr>
              <w:tabs>
                <w:tab w:val="left" w:pos="3705"/>
              </w:tabs>
              <w:ind w:left="142"/>
              <w:rPr>
                <w:spacing w:val="-2"/>
                <w:szCs w:val="24"/>
              </w:rPr>
            </w:pPr>
          </w:p>
          <w:p>
            <w:pPr>
              <w:ind w:left="142"/>
              <w:rPr>
                <w:spacing w:val="-2"/>
                <w:szCs w:val="24"/>
              </w:rPr>
            </w:pPr>
            <w:r>
              <w:rPr>
                <w:spacing w:val="-2"/>
                <w:szCs w:val="24"/>
              </w:rPr>
              <w:t>2. Included are the organizational chart, a list of Board of Directors, and the beneficial ownership.</w:t>
            </w:r>
          </w:p>
          <w:p>
            <w:pPr>
              <w:ind w:left="142"/>
              <w:rPr>
                <w:spacing w:val="-2"/>
                <w:szCs w:val="24"/>
              </w:rPr>
            </w:pPr>
          </w:p>
        </w:tc>
      </w:tr>
    </w:tbl>
    <w:p>
      <w:pPr>
        <w:spacing w:line="217" w:lineRule="exact"/>
        <w:rPr>
          <w:sz w:val="20"/>
        </w:rPr>
        <w:sectPr>
          <w:pgSz w:w="11910" w:h="16840"/>
          <w:pgMar w:top="360" w:right="540" w:bottom="620" w:left="700" w:header="0" w:footer="433" w:gutter="0"/>
          <w:cols w:space="720" w:num="1"/>
        </w:sectPr>
      </w:pPr>
    </w:p>
    <w:p>
      <w:pPr>
        <w:pStyle w:val="11"/>
        <w:spacing w:before="8"/>
        <w:rPr>
          <w:sz w:val="29"/>
        </w:rPr>
      </w:pPr>
    </w:p>
    <w:p>
      <w:pPr>
        <w:pStyle w:val="7"/>
        <w:numPr>
          <w:ilvl w:val="1"/>
          <w:numId w:val="63"/>
        </w:numPr>
        <w:tabs>
          <w:tab w:val="left" w:pos="672"/>
          <w:tab w:val="left" w:pos="673"/>
        </w:tabs>
        <w:spacing w:before="0" w:line="463" w:lineRule="auto"/>
        <w:ind w:right="7919" w:firstLine="0"/>
        <w:rPr>
          <w:color w:val="231F20"/>
        </w:rPr>
      </w:pPr>
      <w:r>
        <w:rPr>
          <w:color w:val="231F20"/>
          <w:u w:val="single" w:color="231F20"/>
        </w:rPr>
        <w:t>FORM CON –2</w:t>
      </w:r>
    </w:p>
    <w:p>
      <w:pPr>
        <w:pStyle w:val="40"/>
        <w:spacing w:after="0"/>
        <w:jc w:val="left"/>
        <w:rPr>
          <w:sz w:val="24"/>
        </w:rPr>
      </w:pPr>
      <w:r>
        <w:rPr>
          <w:sz w:val="24"/>
        </w:rPr>
        <w:t>Historical Contract Non-Performance, Pending Litigation and Litigation History</w:t>
      </w:r>
    </w:p>
    <w:p>
      <w:pPr>
        <w:rPr>
          <w:spacing w:val="-4"/>
          <w:szCs w:val="24"/>
        </w:rPr>
      </w:pPr>
    </w:p>
    <w:p>
      <w:pPr>
        <w:rPr>
          <w:spacing w:val="-4"/>
          <w:szCs w:val="24"/>
        </w:rPr>
      </w:pPr>
      <w:r>
        <w:rPr>
          <w:spacing w:val="-4"/>
          <w:szCs w:val="24"/>
        </w:rPr>
        <w:t xml:space="preserve">Tenderer’s Name: </w:t>
      </w:r>
      <w:r>
        <w:rPr>
          <w:i/>
          <w:iCs/>
          <w:spacing w:val="-6"/>
          <w:szCs w:val="24"/>
        </w:rPr>
        <w:t>________________</w:t>
      </w:r>
      <w:r>
        <w:rPr>
          <w:i/>
          <w:iCs/>
          <w:spacing w:val="-6"/>
          <w:szCs w:val="24"/>
        </w:rPr>
        <w:br w:type="textWrapping"/>
      </w:r>
      <w:r>
        <w:rPr>
          <w:spacing w:val="-4"/>
          <w:szCs w:val="24"/>
        </w:rPr>
        <w:t xml:space="preserve">Date: </w:t>
      </w:r>
      <w:r>
        <w:rPr>
          <w:i/>
          <w:iCs/>
          <w:spacing w:val="-6"/>
          <w:szCs w:val="24"/>
        </w:rPr>
        <w:t>______________________</w:t>
      </w:r>
      <w:r>
        <w:rPr>
          <w:i/>
          <w:iCs/>
          <w:spacing w:val="-6"/>
          <w:szCs w:val="24"/>
        </w:rPr>
        <w:br w:type="textWrapping"/>
      </w:r>
      <w:r>
        <w:rPr>
          <w:spacing w:val="-4"/>
          <w:szCs w:val="24"/>
        </w:rPr>
        <w:t>JV Member’s Name_________________________</w:t>
      </w:r>
      <w:r>
        <w:rPr>
          <w:i/>
          <w:iCs/>
          <w:spacing w:val="-6"/>
          <w:szCs w:val="24"/>
        </w:rPr>
        <w:br w:type="textWrapping"/>
      </w:r>
      <w:r>
        <w:rPr>
          <w:spacing w:val="-4"/>
          <w:szCs w:val="24"/>
        </w:rPr>
        <w:t xml:space="preserve">ITT No. and title: </w:t>
      </w:r>
      <w:r>
        <w:rPr>
          <w:i/>
          <w:iCs/>
          <w:spacing w:val="-6"/>
          <w:szCs w:val="24"/>
        </w:rPr>
        <w:t>___________________________</w:t>
      </w:r>
      <w:r>
        <w:rPr>
          <w:i/>
          <w:iCs/>
          <w:spacing w:val="-6"/>
          <w:szCs w:val="24"/>
        </w:rPr>
        <w:br w:type="textWrapping"/>
      </w:r>
    </w:p>
    <w:p>
      <w:pPr>
        <w:rPr>
          <w:spacing w:val="-4"/>
          <w:szCs w:val="24"/>
        </w:rPr>
      </w:pPr>
    </w:p>
    <w:tbl>
      <w:tblPr>
        <w:tblStyle w:val="9"/>
        <w:tblW w:w="10074" w:type="dxa"/>
        <w:tblInd w:w="3" w:type="dxa"/>
        <w:tblLayout w:type="fixed"/>
        <w:tblCellMar>
          <w:top w:w="0" w:type="dxa"/>
          <w:left w:w="0" w:type="dxa"/>
          <w:bottom w:w="0" w:type="dxa"/>
          <w:right w:w="0" w:type="dxa"/>
        </w:tblCellMar>
      </w:tblPr>
      <w:tblGrid>
        <w:gridCol w:w="968"/>
        <w:gridCol w:w="1530"/>
        <w:gridCol w:w="4966"/>
        <w:gridCol w:w="2610"/>
      </w:tblGrid>
      <w:tr>
        <w:tblPrEx>
          <w:tblCellMar>
            <w:top w:w="0" w:type="dxa"/>
            <w:left w:w="0" w:type="dxa"/>
            <w:bottom w:w="0" w:type="dxa"/>
            <w:right w:w="0" w:type="dxa"/>
          </w:tblCellMar>
        </w:tblPrEx>
        <w:tc>
          <w:tcPr>
            <w:tcW w:w="10074" w:type="dxa"/>
            <w:gridSpan w:val="4"/>
            <w:tcBorders>
              <w:top w:val="single" w:color="auto" w:sz="2" w:space="0"/>
              <w:left w:val="single" w:color="auto" w:sz="2" w:space="0"/>
              <w:bottom w:val="single" w:color="auto" w:sz="2" w:space="0"/>
              <w:right w:val="single" w:color="auto" w:sz="2" w:space="0"/>
            </w:tcBorders>
          </w:tcPr>
          <w:p>
            <w:pPr>
              <w:rPr>
                <w:spacing w:val="-4"/>
                <w:szCs w:val="24"/>
              </w:rPr>
            </w:pPr>
            <w:r>
              <w:rPr>
                <w:spacing w:val="-4"/>
                <w:szCs w:val="24"/>
              </w:rPr>
              <w:t xml:space="preserve">Non-Performed Contracts in accordance with Section III, Evaluation and Qualification Criteria </w:t>
            </w:r>
          </w:p>
        </w:tc>
      </w:tr>
      <w:tr>
        <w:tblPrEx>
          <w:tblCellMar>
            <w:top w:w="0" w:type="dxa"/>
            <w:left w:w="0" w:type="dxa"/>
            <w:bottom w:w="0" w:type="dxa"/>
            <w:right w:w="0" w:type="dxa"/>
          </w:tblCellMar>
        </w:tblPrEx>
        <w:tc>
          <w:tcPr>
            <w:tcW w:w="10074" w:type="dxa"/>
            <w:gridSpan w:val="4"/>
            <w:tcBorders>
              <w:top w:val="single" w:color="auto" w:sz="2" w:space="0"/>
              <w:left w:val="single" w:color="auto" w:sz="2" w:space="0"/>
              <w:bottom w:val="single" w:color="auto" w:sz="2" w:space="0"/>
              <w:right w:val="single" w:color="auto" w:sz="2" w:space="0"/>
            </w:tcBorders>
          </w:tcPr>
          <w:p>
            <w:pPr>
              <w:rPr>
                <w:spacing w:val="-4"/>
                <w:szCs w:val="24"/>
              </w:rPr>
            </w:pPr>
            <w:r>
              <w:rPr>
                <w:rFonts w:eastAsia="MS Mincho"/>
                <w:spacing w:val="-2"/>
                <w:szCs w:val="24"/>
              </w:rPr>
              <w:sym w:font="Wingdings" w:char="F0A8"/>
            </w:r>
            <w:r>
              <w:rPr>
                <w:rFonts w:eastAsia="MS Mincho"/>
                <w:spacing w:val="-2"/>
                <w:szCs w:val="24"/>
              </w:rPr>
              <w:tab/>
            </w:r>
            <w:r>
              <w:rPr>
                <w:spacing w:val="-6"/>
                <w:szCs w:val="24"/>
              </w:rPr>
              <w:t>Contract non-performance did not occur since 1</w:t>
            </w:r>
            <w:r>
              <w:rPr>
                <w:spacing w:val="-6"/>
                <w:szCs w:val="24"/>
                <w:vertAlign w:val="superscript"/>
              </w:rPr>
              <w:t>st</w:t>
            </w:r>
            <w:r>
              <w:rPr>
                <w:spacing w:val="-6"/>
                <w:szCs w:val="24"/>
              </w:rPr>
              <w:t xml:space="preserve"> January </w:t>
            </w:r>
            <w:r>
              <w:rPr>
                <w:i/>
                <w:spacing w:val="-6"/>
                <w:szCs w:val="24"/>
              </w:rPr>
              <w:t>[insert year]</w:t>
            </w:r>
            <w:r>
              <w:rPr>
                <w:i/>
                <w:iCs/>
                <w:spacing w:val="-6"/>
                <w:szCs w:val="24"/>
              </w:rPr>
              <w:t xml:space="preserve"> </w:t>
            </w:r>
            <w:r>
              <w:rPr>
                <w:spacing w:val="-4"/>
                <w:szCs w:val="24"/>
              </w:rPr>
              <w:t xml:space="preserve">specified in Section III, Evaluation and </w:t>
            </w:r>
            <w:r>
              <w:rPr>
                <w:spacing w:val="-7"/>
                <w:szCs w:val="24"/>
              </w:rPr>
              <w:t xml:space="preserve">Qualification Criteria, Sub-Factor </w:t>
            </w:r>
            <w:r>
              <w:rPr>
                <w:spacing w:val="-4"/>
                <w:szCs w:val="24"/>
              </w:rPr>
              <w:t>2.1.</w:t>
            </w:r>
          </w:p>
          <w:p>
            <w:pPr>
              <w:rPr>
                <w:spacing w:val="-4"/>
                <w:szCs w:val="24"/>
              </w:rPr>
            </w:pPr>
          </w:p>
          <w:p>
            <w:pPr>
              <w:rPr>
                <w:spacing w:val="-4"/>
                <w:szCs w:val="24"/>
              </w:rPr>
            </w:pPr>
            <w:r>
              <w:rPr>
                <w:rFonts w:eastAsia="MS Mincho"/>
                <w:spacing w:val="-2"/>
                <w:szCs w:val="24"/>
              </w:rPr>
              <w:sym w:font="Wingdings" w:char="F0A8"/>
            </w:r>
            <w:r>
              <w:rPr>
                <w:spacing w:val="-4"/>
                <w:szCs w:val="24"/>
              </w:rPr>
              <w:tab/>
            </w:r>
            <w:r>
              <w:rPr>
                <w:spacing w:val="-4"/>
                <w:szCs w:val="24"/>
              </w:rPr>
              <w:t xml:space="preserve">Contract(s) not performed </w:t>
            </w:r>
            <w:r>
              <w:rPr>
                <w:spacing w:val="-6"/>
                <w:szCs w:val="24"/>
              </w:rPr>
              <w:t>since 1</w:t>
            </w:r>
            <w:r>
              <w:rPr>
                <w:spacing w:val="-6"/>
                <w:szCs w:val="24"/>
                <w:vertAlign w:val="superscript"/>
              </w:rPr>
              <w:t>st</w:t>
            </w:r>
            <w:r>
              <w:rPr>
                <w:spacing w:val="-6"/>
                <w:szCs w:val="24"/>
              </w:rPr>
              <w:t xml:space="preserve"> January </w:t>
            </w:r>
            <w:r>
              <w:rPr>
                <w:i/>
                <w:spacing w:val="-6"/>
                <w:szCs w:val="24"/>
              </w:rPr>
              <w:t>[insert year]</w:t>
            </w:r>
            <w:r>
              <w:rPr>
                <w:spacing w:val="-4"/>
                <w:szCs w:val="24"/>
              </w:rPr>
              <w:t xml:space="preserve"> specified in Section III, Evaluation and Qualification Criteria, requirement 2.1</w:t>
            </w:r>
          </w:p>
          <w:p>
            <w:pPr>
              <w:rPr>
                <w:spacing w:val="-4"/>
                <w:szCs w:val="24"/>
              </w:rPr>
            </w:pPr>
          </w:p>
          <w:p>
            <w:pPr>
              <w:rPr>
                <w:spacing w:val="-4"/>
                <w:szCs w:val="24"/>
              </w:rPr>
            </w:pPr>
            <w:bookmarkStart w:id="72" w:name="_Hlk31106007"/>
            <w:r>
              <w:rPr>
                <w:rFonts w:eastAsia="MS Mincho"/>
                <w:spacing w:val="-2"/>
                <w:szCs w:val="24"/>
              </w:rPr>
              <w:sym w:font="Wingdings" w:char="F0A8"/>
            </w:r>
            <w:r>
              <w:rPr>
                <w:spacing w:val="-4"/>
                <w:szCs w:val="24"/>
              </w:rPr>
              <w:tab/>
            </w:r>
            <w:r>
              <w:rPr>
                <w:spacing w:val="-4"/>
                <w:szCs w:val="24"/>
              </w:rPr>
              <w:t xml:space="preserve">Contract(s) withdrawn </w:t>
            </w:r>
            <w:r>
              <w:rPr>
                <w:spacing w:val="-6"/>
                <w:szCs w:val="24"/>
              </w:rPr>
              <w:t>since 1</w:t>
            </w:r>
            <w:r>
              <w:rPr>
                <w:spacing w:val="-6"/>
                <w:szCs w:val="24"/>
                <w:vertAlign w:val="superscript"/>
              </w:rPr>
              <w:t>st</w:t>
            </w:r>
            <w:r>
              <w:rPr>
                <w:spacing w:val="-6"/>
                <w:szCs w:val="24"/>
              </w:rPr>
              <w:t xml:space="preserve"> January </w:t>
            </w:r>
            <w:r>
              <w:rPr>
                <w:i/>
                <w:spacing w:val="-6"/>
                <w:szCs w:val="24"/>
              </w:rPr>
              <w:t>[insert year]</w:t>
            </w:r>
            <w:r>
              <w:rPr>
                <w:spacing w:val="-4"/>
                <w:szCs w:val="24"/>
              </w:rPr>
              <w:t xml:space="preserve"> specified in Section III, Evaluation and Qualification Criteria, requirement 2.1</w:t>
            </w:r>
            <w:bookmarkEnd w:id="72"/>
          </w:p>
        </w:tc>
      </w:tr>
      <w:tr>
        <w:tblPrEx>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Year</w:t>
            </w:r>
          </w:p>
        </w:tc>
        <w:tc>
          <w:tcPr>
            <w:tcW w:w="1530"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Non- performed portion of contract</w:t>
            </w:r>
          </w:p>
        </w:tc>
        <w:tc>
          <w:tcPr>
            <w:tcW w:w="4966"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Contract Identification</w:t>
            </w:r>
          </w:p>
          <w:p>
            <w:pPr>
              <w:rPr>
                <w:i/>
                <w:iCs/>
                <w:color w:val="000000"/>
                <w:spacing w:val="-6"/>
                <w:szCs w:val="24"/>
              </w:rPr>
            </w:pPr>
          </w:p>
        </w:tc>
        <w:tc>
          <w:tcPr>
            <w:tcW w:w="2610" w:type="dxa"/>
            <w:tcBorders>
              <w:top w:val="single" w:color="auto" w:sz="2" w:space="0"/>
              <w:left w:val="single" w:color="auto" w:sz="2" w:space="0"/>
              <w:bottom w:val="single" w:color="auto" w:sz="2" w:space="0"/>
              <w:right w:val="single" w:color="auto" w:sz="2" w:space="0"/>
            </w:tcBorders>
          </w:tcPr>
          <w:p>
            <w:pPr>
              <w:rPr>
                <w:i/>
                <w:iCs/>
                <w:color w:val="000000"/>
                <w:spacing w:val="-6"/>
                <w:szCs w:val="24"/>
              </w:rPr>
            </w:pPr>
            <w:r>
              <w:rPr>
                <w:b/>
                <w:bCs/>
                <w:color w:val="000000"/>
                <w:spacing w:val="-4"/>
                <w:szCs w:val="24"/>
              </w:rPr>
              <w:t>Total Contract Amount (current value, currency, exchange rate and Kenya Shilling equivalent)</w:t>
            </w:r>
          </w:p>
        </w:tc>
      </w:tr>
      <w:tr>
        <w:tblPrEx>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rPr>
                <w:color w:val="000000"/>
                <w:szCs w:val="24"/>
              </w:rPr>
            </w:pPr>
            <w:r>
              <w:rPr>
                <w:i/>
                <w:iCs/>
                <w:color w:val="000000"/>
                <w:spacing w:val="-6"/>
                <w:szCs w:val="24"/>
              </w:rPr>
              <w:t xml:space="preserve">[insert </w:t>
            </w:r>
            <w:r>
              <w:rPr>
                <w:i/>
                <w:iCs/>
                <w:color w:val="000000"/>
                <w:spacing w:val="-9"/>
                <w:szCs w:val="24"/>
              </w:rPr>
              <w:t>year]</w:t>
            </w:r>
          </w:p>
        </w:tc>
        <w:tc>
          <w:tcPr>
            <w:tcW w:w="1530" w:type="dxa"/>
            <w:tcBorders>
              <w:top w:val="single" w:color="auto" w:sz="2" w:space="0"/>
              <w:left w:val="single" w:color="auto" w:sz="2" w:space="0"/>
              <w:bottom w:val="single" w:color="auto" w:sz="2" w:space="0"/>
              <w:right w:val="single" w:color="auto" w:sz="2" w:space="0"/>
            </w:tcBorders>
          </w:tcPr>
          <w:p>
            <w:pPr>
              <w:rPr>
                <w:color w:val="000000"/>
                <w:szCs w:val="24"/>
              </w:rPr>
            </w:pPr>
            <w:r>
              <w:rPr>
                <w:i/>
                <w:iCs/>
                <w:color w:val="000000"/>
                <w:spacing w:val="-6"/>
                <w:szCs w:val="24"/>
              </w:rPr>
              <w:t>[insert amount and percentage]</w:t>
            </w:r>
          </w:p>
        </w:tc>
        <w:tc>
          <w:tcPr>
            <w:tcW w:w="4966" w:type="dxa"/>
            <w:tcBorders>
              <w:top w:val="single" w:color="auto" w:sz="2" w:space="0"/>
              <w:left w:val="single" w:color="auto" w:sz="2" w:space="0"/>
              <w:bottom w:val="single" w:color="auto" w:sz="2" w:space="0"/>
              <w:right w:val="single" w:color="auto" w:sz="2" w:space="0"/>
            </w:tcBorders>
          </w:tcPr>
          <w:p>
            <w:pPr>
              <w:rPr>
                <w:i/>
                <w:iCs/>
                <w:color w:val="000000"/>
                <w:spacing w:val="-6"/>
                <w:szCs w:val="24"/>
              </w:rPr>
            </w:pPr>
            <w:r>
              <w:rPr>
                <w:color w:val="000000"/>
                <w:spacing w:val="-4"/>
                <w:szCs w:val="24"/>
              </w:rPr>
              <w:t xml:space="preserve">Contract Identification: </w:t>
            </w:r>
            <w:r>
              <w:rPr>
                <w:i/>
                <w:iCs/>
                <w:color w:val="000000"/>
                <w:spacing w:val="-6"/>
                <w:szCs w:val="24"/>
              </w:rPr>
              <w:t>[indicate complete contract name/ number, and any other identification]</w:t>
            </w:r>
          </w:p>
          <w:p>
            <w:pPr>
              <w:rPr>
                <w:i/>
                <w:iCs/>
                <w:color w:val="000000"/>
                <w:spacing w:val="-6"/>
                <w:szCs w:val="24"/>
              </w:rPr>
            </w:pPr>
            <w:r>
              <w:rPr>
                <w:color w:val="000000"/>
                <w:spacing w:val="-4"/>
                <w:szCs w:val="24"/>
              </w:rPr>
              <w:t xml:space="preserve">Name of Procuring Entity: </w:t>
            </w:r>
            <w:r>
              <w:rPr>
                <w:i/>
                <w:iCs/>
                <w:color w:val="000000"/>
                <w:spacing w:val="-6"/>
                <w:szCs w:val="24"/>
              </w:rPr>
              <w:t>[insert full name]</w:t>
            </w:r>
          </w:p>
          <w:p>
            <w:pPr>
              <w:rPr>
                <w:i/>
                <w:iCs/>
                <w:color w:val="000000"/>
                <w:spacing w:val="-6"/>
                <w:szCs w:val="24"/>
              </w:rPr>
            </w:pPr>
            <w:r>
              <w:rPr>
                <w:color w:val="000000"/>
                <w:spacing w:val="-4"/>
                <w:szCs w:val="24"/>
              </w:rPr>
              <w:t xml:space="preserve">Address of Procuring Entity: </w:t>
            </w:r>
            <w:r>
              <w:rPr>
                <w:i/>
                <w:iCs/>
                <w:color w:val="000000"/>
                <w:spacing w:val="-6"/>
                <w:szCs w:val="24"/>
              </w:rPr>
              <w:t>[insert street/city/country]</w:t>
            </w:r>
          </w:p>
          <w:p>
            <w:pPr>
              <w:rPr>
                <w:color w:val="000000"/>
                <w:szCs w:val="24"/>
              </w:rPr>
            </w:pPr>
            <w:r>
              <w:rPr>
                <w:color w:val="000000"/>
                <w:spacing w:val="-4"/>
                <w:szCs w:val="24"/>
              </w:rPr>
              <w:t xml:space="preserve">Reason(s) for nonperformance: </w:t>
            </w:r>
            <w:r>
              <w:rPr>
                <w:i/>
                <w:iCs/>
                <w:color w:val="000000"/>
                <w:spacing w:val="-6"/>
                <w:szCs w:val="24"/>
              </w:rPr>
              <w:t>[indicate main reason(s)]</w:t>
            </w:r>
          </w:p>
        </w:tc>
        <w:tc>
          <w:tcPr>
            <w:tcW w:w="2610" w:type="dxa"/>
            <w:tcBorders>
              <w:top w:val="single" w:color="auto" w:sz="2" w:space="0"/>
              <w:left w:val="single" w:color="auto" w:sz="2" w:space="0"/>
              <w:bottom w:val="single" w:color="auto" w:sz="2" w:space="0"/>
              <w:right w:val="single" w:color="auto" w:sz="2" w:space="0"/>
            </w:tcBorders>
          </w:tcPr>
          <w:p>
            <w:pPr>
              <w:rPr>
                <w:color w:val="000000"/>
                <w:szCs w:val="24"/>
              </w:rPr>
            </w:pPr>
            <w:r>
              <w:rPr>
                <w:i/>
                <w:iCs/>
                <w:color w:val="000000"/>
                <w:spacing w:val="-6"/>
                <w:szCs w:val="24"/>
              </w:rPr>
              <w:t>[insert amount]</w:t>
            </w:r>
          </w:p>
        </w:tc>
      </w:tr>
      <w:tr>
        <w:tblPrEx>
          <w:tblCellMar>
            <w:top w:w="0" w:type="dxa"/>
            <w:left w:w="0" w:type="dxa"/>
            <w:bottom w:w="0" w:type="dxa"/>
            <w:right w:w="0" w:type="dxa"/>
          </w:tblCellMar>
        </w:tblPrEx>
        <w:tc>
          <w:tcPr>
            <w:tcW w:w="10074" w:type="dxa"/>
            <w:gridSpan w:val="4"/>
            <w:tcBorders>
              <w:top w:val="single" w:color="auto" w:sz="2" w:space="0"/>
              <w:left w:val="single" w:color="auto" w:sz="2" w:space="0"/>
              <w:bottom w:val="single" w:color="auto" w:sz="2" w:space="0"/>
              <w:right w:val="single" w:color="auto" w:sz="2" w:space="0"/>
            </w:tcBorders>
          </w:tcPr>
          <w:p>
            <w:pPr>
              <w:rPr>
                <w:color w:val="000000"/>
                <w:spacing w:val="-4"/>
                <w:szCs w:val="24"/>
              </w:rPr>
            </w:pPr>
            <w:r>
              <w:rPr>
                <w:color w:val="000000"/>
                <w:spacing w:val="-8"/>
                <w:szCs w:val="24"/>
              </w:rPr>
              <w:t xml:space="preserve">Pending Litigation, in accordance with Section III, </w:t>
            </w:r>
            <w:r>
              <w:rPr>
                <w:bCs/>
                <w:szCs w:val="24"/>
              </w:rPr>
              <w:t>Evaluation and Qualification Criteria</w:t>
            </w:r>
          </w:p>
        </w:tc>
      </w:tr>
      <w:tr>
        <w:tblPrEx>
          <w:tblCellMar>
            <w:top w:w="0" w:type="dxa"/>
            <w:left w:w="0" w:type="dxa"/>
            <w:bottom w:w="0" w:type="dxa"/>
            <w:right w:w="0" w:type="dxa"/>
          </w:tblCellMar>
        </w:tblPrEx>
        <w:tc>
          <w:tcPr>
            <w:tcW w:w="10074" w:type="dxa"/>
            <w:gridSpan w:val="4"/>
            <w:tcBorders>
              <w:top w:val="single" w:color="auto" w:sz="2" w:space="0"/>
              <w:left w:val="single" w:color="auto" w:sz="2" w:space="0"/>
              <w:right w:val="single" w:color="auto" w:sz="2" w:space="0"/>
            </w:tcBorders>
          </w:tcPr>
          <w:p>
            <w:pPr>
              <w:rPr>
                <w:color w:val="000000"/>
                <w:spacing w:val="-4"/>
                <w:szCs w:val="24"/>
              </w:rPr>
            </w:pPr>
            <w:r>
              <w:rPr>
                <w:rFonts w:eastAsia="MS Mincho"/>
                <w:color w:val="000000"/>
                <w:spacing w:val="-2"/>
                <w:szCs w:val="24"/>
              </w:rPr>
              <w:sym w:font="Wingdings" w:char="F0A8"/>
            </w:r>
            <w:r>
              <w:rPr>
                <w:color w:val="000000"/>
                <w:spacing w:val="-4"/>
                <w:szCs w:val="24"/>
              </w:rPr>
              <w:t xml:space="preserve"> </w:t>
            </w:r>
            <w:r>
              <w:rPr>
                <w:color w:val="000000"/>
                <w:spacing w:val="-4"/>
                <w:szCs w:val="24"/>
              </w:rPr>
              <w:tab/>
            </w:r>
            <w:r>
              <w:rPr>
                <w:color w:val="000000"/>
                <w:spacing w:val="-6"/>
                <w:szCs w:val="24"/>
              </w:rPr>
              <w:t xml:space="preserve">No pending </w:t>
            </w:r>
            <w:r>
              <w:rPr>
                <w:color w:val="000000"/>
                <w:spacing w:val="-8"/>
                <w:szCs w:val="24"/>
              </w:rPr>
              <w:t>litigation</w:t>
            </w:r>
            <w:r>
              <w:rPr>
                <w:color w:val="000000"/>
                <w:spacing w:val="-6"/>
                <w:szCs w:val="24"/>
              </w:rPr>
              <w:t xml:space="preserve"> in accordance with Section </w:t>
            </w:r>
            <w:r>
              <w:rPr>
                <w:color w:val="000000"/>
                <w:spacing w:val="-4"/>
                <w:szCs w:val="24"/>
              </w:rPr>
              <w:t xml:space="preserve">III, </w:t>
            </w:r>
            <w:r>
              <w:rPr>
                <w:bCs/>
                <w:szCs w:val="24"/>
              </w:rPr>
              <w:t>Evaluation and Qualification Criteria</w:t>
            </w:r>
            <w:r>
              <w:rPr>
                <w:color w:val="000000"/>
                <w:spacing w:val="-4"/>
                <w:szCs w:val="24"/>
              </w:rPr>
              <w:t>, Sub-Factor 2.3.</w:t>
            </w:r>
          </w:p>
        </w:tc>
      </w:tr>
      <w:tr>
        <w:tblPrEx>
          <w:tblCellMar>
            <w:top w:w="0" w:type="dxa"/>
            <w:left w:w="0" w:type="dxa"/>
            <w:bottom w:w="0" w:type="dxa"/>
            <w:right w:w="0" w:type="dxa"/>
          </w:tblCellMar>
        </w:tblPrEx>
        <w:tc>
          <w:tcPr>
            <w:tcW w:w="10074" w:type="dxa"/>
            <w:gridSpan w:val="4"/>
            <w:tcBorders>
              <w:left w:val="single" w:color="auto" w:sz="2" w:space="0"/>
              <w:bottom w:val="single" w:color="auto" w:sz="2" w:space="0"/>
              <w:right w:val="single" w:color="auto" w:sz="2" w:space="0"/>
            </w:tcBorders>
          </w:tcPr>
          <w:p>
            <w:pPr>
              <w:rPr>
                <w:color w:val="000000"/>
                <w:spacing w:val="-4"/>
                <w:szCs w:val="24"/>
              </w:rPr>
            </w:pPr>
            <w:r>
              <w:rPr>
                <w:rFonts w:eastAsia="MS Mincho"/>
                <w:color w:val="000000"/>
                <w:spacing w:val="-2"/>
                <w:szCs w:val="24"/>
              </w:rPr>
              <w:sym w:font="Wingdings" w:char="F0A8"/>
            </w:r>
            <w:r>
              <w:rPr>
                <w:color w:val="000000"/>
                <w:spacing w:val="-4"/>
                <w:szCs w:val="24"/>
              </w:rPr>
              <w:t xml:space="preserve"> </w:t>
            </w:r>
            <w:r>
              <w:rPr>
                <w:color w:val="000000"/>
                <w:spacing w:val="-4"/>
                <w:szCs w:val="24"/>
              </w:rPr>
              <w:tab/>
            </w:r>
            <w:r>
              <w:rPr>
                <w:color w:val="000000"/>
                <w:spacing w:val="-8"/>
                <w:szCs w:val="24"/>
              </w:rPr>
              <w:t xml:space="preserve">Pending litigation in accordance with Section III, </w:t>
            </w:r>
            <w:r>
              <w:rPr>
                <w:color w:val="000000"/>
                <w:spacing w:val="-4"/>
                <w:szCs w:val="24"/>
              </w:rPr>
              <w:t>Evaluation and Qualification Criteria, Sub-Factor 2.3 as indicated below.</w:t>
            </w:r>
          </w:p>
        </w:tc>
      </w:tr>
    </w:tbl>
    <w:p>
      <w:pPr>
        <w:rPr>
          <w:b/>
          <w:bCs/>
          <w:color w:val="000000"/>
          <w:spacing w:val="8"/>
          <w:szCs w:val="24"/>
        </w:rPr>
      </w:pPr>
    </w:p>
    <w:p>
      <w:pPr>
        <w:rPr>
          <w:b/>
          <w:bCs/>
          <w:color w:val="000000"/>
          <w:spacing w:val="8"/>
          <w:szCs w:val="24"/>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64"/>
        <w:gridCol w:w="1805"/>
        <w:gridCol w:w="246"/>
        <w:gridCol w:w="398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23" w:type="dxa"/>
            <w:gridSpan w:val="2"/>
          </w:tcPr>
          <w:p>
            <w:pPr>
              <w:rPr>
                <w:b/>
                <w:color w:val="000000"/>
                <w:spacing w:val="8"/>
                <w:sz w:val="20"/>
                <w:szCs w:val="20"/>
              </w:rPr>
            </w:pPr>
            <w:r>
              <w:rPr>
                <w:b/>
                <w:bCs/>
                <w:color w:val="000000"/>
                <w:spacing w:val="8"/>
                <w:sz w:val="20"/>
                <w:szCs w:val="20"/>
              </w:rPr>
              <w:br w:type="page"/>
            </w:r>
            <w:r>
              <w:rPr>
                <w:b/>
                <w:color w:val="000000"/>
                <w:sz w:val="20"/>
                <w:szCs w:val="20"/>
              </w:rPr>
              <w:t>Year of dispute</w:t>
            </w:r>
          </w:p>
        </w:tc>
        <w:tc>
          <w:tcPr>
            <w:tcW w:w="2051" w:type="dxa"/>
            <w:gridSpan w:val="2"/>
          </w:tcPr>
          <w:p>
            <w:pPr>
              <w:rPr>
                <w:b/>
                <w:color w:val="000000"/>
                <w:sz w:val="20"/>
                <w:szCs w:val="20"/>
              </w:rPr>
            </w:pPr>
            <w:r>
              <w:rPr>
                <w:b/>
                <w:color w:val="000000"/>
                <w:sz w:val="20"/>
                <w:szCs w:val="20"/>
              </w:rPr>
              <w:t>Amount in dispute (</w:t>
            </w:r>
            <w:r>
              <w:rPr>
                <w:b/>
                <w:bCs/>
                <w:color w:val="000000"/>
                <w:spacing w:val="-4"/>
                <w:sz w:val="20"/>
                <w:szCs w:val="20"/>
              </w:rPr>
              <w:t>currency</w:t>
            </w:r>
            <w:r>
              <w:rPr>
                <w:b/>
                <w:color w:val="000000"/>
                <w:sz w:val="20"/>
                <w:szCs w:val="20"/>
              </w:rPr>
              <w:t>)</w:t>
            </w:r>
          </w:p>
        </w:tc>
        <w:tc>
          <w:tcPr>
            <w:tcW w:w="3981" w:type="dxa"/>
          </w:tcPr>
          <w:p>
            <w:pPr>
              <w:rPr>
                <w:b/>
                <w:color w:val="000000"/>
                <w:spacing w:val="8"/>
                <w:sz w:val="20"/>
                <w:szCs w:val="20"/>
              </w:rPr>
            </w:pPr>
            <w:r>
              <w:rPr>
                <w:b/>
                <w:color w:val="000000"/>
                <w:sz w:val="20"/>
                <w:szCs w:val="20"/>
              </w:rPr>
              <w:t>Contract Identification</w:t>
            </w:r>
          </w:p>
        </w:tc>
        <w:tc>
          <w:tcPr>
            <w:tcW w:w="2412" w:type="dxa"/>
          </w:tcPr>
          <w:p>
            <w:pPr>
              <w:rPr>
                <w:b/>
                <w:color w:val="000000"/>
                <w:sz w:val="20"/>
                <w:szCs w:val="20"/>
              </w:rPr>
            </w:pPr>
            <w:r>
              <w:rPr>
                <w:b/>
                <w:color w:val="000000"/>
                <w:sz w:val="20"/>
                <w:szCs w:val="20"/>
              </w:rPr>
              <w:t>Total Contract Amount (</w:t>
            </w:r>
            <w:r>
              <w:rPr>
                <w:b/>
                <w:bCs/>
                <w:color w:val="000000"/>
                <w:spacing w:val="-4"/>
                <w:sz w:val="20"/>
                <w:szCs w:val="20"/>
              </w:rPr>
              <w:t>currency</w:t>
            </w:r>
            <w:r>
              <w:rPr>
                <w:b/>
                <w:color w:val="000000"/>
                <w:sz w:val="20"/>
                <w:szCs w:val="20"/>
              </w:rPr>
              <w:t>), Kenya Shilling Equivalent (exchange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3" w:type="dxa"/>
            <w:gridSpan w:val="2"/>
          </w:tcPr>
          <w:p>
            <w:pPr>
              <w:rPr>
                <w:i/>
                <w:color w:val="000000"/>
                <w:szCs w:val="24"/>
              </w:rPr>
            </w:pPr>
          </w:p>
        </w:tc>
        <w:tc>
          <w:tcPr>
            <w:tcW w:w="2051" w:type="dxa"/>
            <w:gridSpan w:val="2"/>
          </w:tcPr>
          <w:p>
            <w:pPr>
              <w:rPr>
                <w:i/>
                <w:color w:val="000000"/>
                <w:szCs w:val="24"/>
              </w:rPr>
            </w:pPr>
          </w:p>
        </w:tc>
        <w:tc>
          <w:tcPr>
            <w:tcW w:w="3981" w:type="dxa"/>
          </w:tcPr>
          <w:p>
            <w:pPr>
              <w:rPr>
                <w:color w:val="000000"/>
                <w:szCs w:val="24"/>
              </w:rPr>
            </w:pPr>
            <w:r>
              <w:rPr>
                <w:color w:val="000000"/>
                <w:szCs w:val="24"/>
              </w:rPr>
              <w:t>Contract Identification: _________</w:t>
            </w:r>
          </w:p>
          <w:p>
            <w:pPr>
              <w:rPr>
                <w:color w:val="000000"/>
                <w:szCs w:val="24"/>
              </w:rPr>
            </w:pPr>
            <w:r>
              <w:rPr>
                <w:color w:val="000000"/>
                <w:szCs w:val="24"/>
              </w:rPr>
              <w:t>Name of Procuring Entity: ____________</w:t>
            </w:r>
          </w:p>
          <w:p>
            <w:pPr>
              <w:rPr>
                <w:color w:val="000000"/>
                <w:szCs w:val="24"/>
              </w:rPr>
            </w:pPr>
            <w:r>
              <w:rPr>
                <w:color w:val="000000"/>
                <w:szCs w:val="24"/>
              </w:rPr>
              <w:t>Address of Procuring Entity: __________</w:t>
            </w:r>
          </w:p>
          <w:p>
            <w:pPr>
              <w:rPr>
                <w:color w:val="000000"/>
                <w:szCs w:val="24"/>
              </w:rPr>
            </w:pPr>
            <w:r>
              <w:rPr>
                <w:color w:val="000000"/>
                <w:szCs w:val="24"/>
              </w:rPr>
              <w:t>Matter in dispute: ______________</w:t>
            </w:r>
          </w:p>
          <w:p>
            <w:pPr>
              <w:rPr>
                <w:color w:val="000000"/>
                <w:szCs w:val="24"/>
              </w:rPr>
            </w:pPr>
            <w:r>
              <w:rPr>
                <w:color w:val="000000"/>
                <w:szCs w:val="24"/>
              </w:rPr>
              <w:t>Party who initiated the dispute: ____</w:t>
            </w:r>
          </w:p>
          <w:p>
            <w:pPr>
              <w:rPr>
                <w:i/>
                <w:color w:val="000000"/>
                <w:szCs w:val="24"/>
              </w:rPr>
            </w:pPr>
            <w:r>
              <w:rPr>
                <w:color w:val="000000"/>
                <w:szCs w:val="24"/>
              </w:rPr>
              <w:t xml:space="preserve">Status of dispute: </w:t>
            </w:r>
            <w:r>
              <w:rPr>
                <w:i/>
                <w:color w:val="000000"/>
                <w:szCs w:val="24"/>
              </w:rPr>
              <w:t>___________</w:t>
            </w:r>
          </w:p>
        </w:tc>
        <w:tc>
          <w:tcPr>
            <w:tcW w:w="2412" w:type="dxa"/>
          </w:tcPr>
          <w:p>
            <w:pPr>
              <w:rPr>
                <w: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3" w:type="dxa"/>
            <w:gridSpan w:val="2"/>
          </w:tcPr>
          <w:p>
            <w:pPr>
              <w:rPr>
                <w:i/>
                <w:color w:val="000000"/>
                <w:szCs w:val="24"/>
              </w:rPr>
            </w:pPr>
          </w:p>
        </w:tc>
        <w:tc>
          <w:tcPr>
            <w:tcW w:w="2051" w:type="dxa"/>
            <w:gridSpan w:val="2"/>
          </w:tcPr>
          <w:p>
            <w:pPr>
              <w:rPr>
                <w:i/>
                <w:color w:val="000000"/>
                <w:szCs w:val="24"/>
              </w:rPr>
            </w:pPr>
          </w:p>
        </w:tc>
        <w:tc>
          <w:tcPr>
            <w:tcW w:w="3981" w:type="dxa"/>
          </w:tcPr>
          <w:p>
            <w:pPr>
              <w:rPr>
                <w:color w:val="000000"/>
                <w:szCs w:val="24"/>
              </w:rPr>
            </w:pPr>
            <w:r>
              <w:rPr>
                <w:color w:val="000000"/>
                <w:szCs w:val="24"/>
              </w:rPr>
              <w:t xml:space="preserve">Contract Identification: </w:t>
            </w:r>
          </w:p>
          <w:p>
            <w:pPr>
              <w:rPr>
                <w:color w:val="000000"/>
                <w:szCs w:val="24"/>
              </w:rPr>
            </w:pPr>
            <w:r>
              <w:rPr>
                <w:color w:val="000000"/>
                <w:szCs w:val="24"/>
              </w:rPr>
              <w:t xml:space="preserve">Name of Procuring Entity: </w:t>
            </w:r>
          </w:p>
          <w:p>
            <w:pPr>
              <w:rPr>
                <w:color w:val="000000"/>
                <w:szCs w:val="24"/>
              </w:rPr>
            </w:pPr>
            <w:r>
              <w:rPr>
                <w:color w:val="000000"/>
                <w:szCs w:val="24"/>
              </w:rPr>
              <w:t xml:space="preserve">Address of Procuring Entity: </w:t>
            </w:r>
          </w:p>
          <w:p>
            <w:pPr>
              <w:rPr>
                <w:color w:val="000000"/>
                <w:szCs w:val="24"/>
              </w:rPr>
            </w:pPr>
            <w:r>
              <w:rPr>
                <w:color w:val="000000"/>
                <w:szCs w:val="24"/>
              </w:rPr>
              <w:t xml:space="preserve">Matter in dispute: </w:t>
            </w:r>
          </w:p>
          <w:p>
            <w:pPr>
              <w:rPr>
                <w:color w:val="000000"/>
                <w:szCs w:val="24"/>
              </w:rPr>
            </w:pPr>
            <w:r>
              <w:rPr>
                <w:color w:val="000000"/>
                <w:szCs w:val="24"/>
              </w:rPr>
              <w:t xml:space="preserve">Party who initiated the dispute: </w:t>
            </w:r>
          </w:p>
          <w:p>
            <w:pPr>
              <w:rPr>
                <w:i/>
                <w:color w:val="000000"/>
                <w:szCs w:val="24"/>
              </w:rPr>
            </w:pPr>
            <w:r>
              <w:rPr>
                <w:color w:val="000000"/>
                <w:szCs w:val="24"/>
              </w:rPr>
              <w:t xml:space="preserve">Status of dispute: </w:t>
            </w:r>
          </w:p>
        </w:tc>
        <w:tc>
          <w:tcPr>
            <w:tcW w:w="2412" w:type="dxa"/>
          </w:tcPr>
          <w:p>
            <w:pPr>
              <w:rPr>
                <w: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7" w:type="dxa"/>
            <w:gridSpan w:val="6"/>
          </w:tcPr>
          <w:p>
            <w:pPr>
              <w:rPr>
                <w:rFonts w:eastAsia="MS Mincho"/>
                <w:spacing w:val="-2"/>
                <w:szCs w:val="24"/>
              </w:rPr>
            </w:pPr>
            <w:r>
              <w:rPr>
                <w:szCs w:val="24"/>
              </w:rPr>
              <w:t xml:space="preserve">Litigation History </w:t>
            </w:r>
            <w:r>
              <w:rPr>
                <w:spacing w:val="-4"/>
                <w:szCs w:val="24"/>
              </w:rPr>
              <w:t xml:space="preserve">in accordance with Section III, </w:t>
            </w:r>
            <w:r>
              <w:rPr>
                <w:bCs/>
                <w:szCs w:val="24"/>
              </w:rPr>
              <w:t>Evaluation and Qualification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7" w:type="dxa"/>
            <w:gridSpan w:val="6"/>
          </w:tcPr>
          <w:p>
            <w:pPr>
              <w:rPr>
                <w:szCs w:val="24"/>
              </w:rPr>
            </w:pPr>
            <w:r>
              <w:rPr>
                <w:rFonts w:eastAsia="MS Mincho"/>
                <w:spacing w:val="-2"/>
                <w:szCs w:val="24"/>
              </w:rPr>
              <w:sym w:font="Wingdings" w:char="F0A8"/>
            </w:r>
            <w:r>
              <w:rPr>
                <w:spacing w:val="-4"/>
                <w:szCs w:val="24"/>
              </w:rPr>
              <w:t xml:space="preserve"> </w:t>
            </w:r>
            <w:r>
              <w:rPr>
                <w:spacing w:val="-4"/>
                <w:szCs w:val="24"/>
              </w:rPr>
              <w:tab/>
            </w:r>
            <w:r>
              <w:rPr>
                <w:spacing w:val="-6"/>
                <w:szCs w:val="24"/>
              </w:rPr>
              <w:t xml:space="preserve">No </w:t>
            </w:r>
            <w:r>
              <w:rPr>
                <w:szCs w:val="24"/>
              </w:rPr>
              <w:t xml:space="preserve">Litigation History </w:t>
            </w:r>
            <w:r>
              <w:rPr>
                <w:spacing w:val="-6"/>
                <w:szCs w:val="24"/>
              </w:rPr>
              <w:t xml:space="preserve">in accordance with Section </w:t>
            </w:r>
            <w:r>
              <w:rPr>
                <w:spacing w:val="-4"/>
                <w:szCs w:val="24"/>
              </w:rPr>
              <w:t xml:space="preserve">III, </w:t>
            </w:r>
            <w:r>
              <w:rPr>
                <w:bCs/>
                <w:szCs w:val="24"/>
              </w:rPr>
              <w:t>Evaluation and Qualification Criteria</w:t>
            </w:r>
            <w:r>
              <w:rPr>
                <w:spacing w:val="-4"/>
                <w:szCs w:val="24"/>
              </w:rPr>
              <w:t>, Sub-Factor 2.4.</w:t>
            </w:r>
          </w:p>
          <w:p>
            <w:pPr>
              <w:rPr>
                <w:szCs w:val="24"/>
              </w:rPr>
            </w:pPr>
            <w:r>
              <w:rPr>
                <w:rFonts w:eastAsia="MS Mincho"/>
                <w:spacing w:val="-2"/>
                <w:szCs w:val="24"/>
              </w:rPr>
              <w:sym w:font="Wingdings" w:char="F0A8"/>
            </w:r>
            <w:r>
              <w:rPr>
                <w:spacing w:val="-4"/>
                <w:szCs w:val="24"/>
              </w:rPr>
              <w:t xml:space="preserve"> </w:t>
            </w:r>
            <w:r>
              <w:rPr>
                <w:spacing w:val="-4"/>
                <w:szCs w:val="24"/>
              </w:rPr>
              <w:tab/>
            </w:r>
            <w:r>
              <w:rPr>
                <w:szCs w:val="24"/>
              </w:rPr>
              <w:t>Litigation History</w:t>
            </w:r>
            <w:r>
              <w:rPr>
                <w:spacing w:val="-8"/>
                <w:szCs w:val="24"/>
              </w:rPr>
              <w:t xml:space="preserve"> in accordance with Section III, </w:t>
            </w:r>
            <w:r>
              <w:rPr>
                <w:bCs/>
                <w:szCs w:val="24"/>
              </w:rPr>
              <w:t>Evaluation and Qualification Criteria</w:t>
            </w:r>
            <w:r>
              <w:rPr>
                <w:spacing w:val="-4"/>
                <w:szCs w:val="24"/>
              </w:rPr>
              <w:t>, Sub-Factor 2.4 as indicated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9" w:type="dxa"/>
          </w:tcPr>
          <w:p>
            <w:pPr>
              <w:rPr>
                <w:i/>
                <w:szCs w:val="24"/>
              </w:rPr>
            </w:pPr>
            <w:r>
              <w:rPr>
                <w:i/>
                <w:szCs w:val="24"/>
              </w:rPr>
              <w:t>[insert year]</w:t>
            </w:r>
          </w:p>
        </w:tc>
        <w:tc>
          <w:tcPr>
            <w:tcW w:w="2069" w:type="dxa"/>
            <w:gridSpan w:val="2"/>
          </w:tcPr>
          <w:p>
            <w:pPr>
              <w:rPr>
                <w:i/>
                <w:szCs w:val="24"/>
              </w:rPr>
            </w:pPr>
            <w:r>
              <w:rPr>
                <w:i/>
                <w:szCs w:val="24"/>
              </w:rPr>
              <w:t>[insert percentage]</w:t>
            </w:r>
          </w:p>
        </w:tc>
        <w:tc>
          <w:tcPr>
            <w:tcW w:w="4227" w:type="dxa"/>
            <w:gridSpan w:val="2"/>
          </w:tcPr>
          <w:p>
            <w:pPr>
              <w:rPr>
                <w:szCs w:val="24"/>
              </w:rPr>
            </w:pPr>
            <w:r>
              <w:rPr>
                <w:szCs w:val="24"/>
              </w:rPr>
              <w:t>Contract Identification: [indicate complete contract name, number, and any other identification]</w:t>
            </w:r>
          </w:p>
          <w:p>
            <w:pPr>
              <w:rPr>
                <w:szCs w:val="24"/>
              </w:rPr>
            </w:pPr>
            <w:r>
              <w:rPr>
                <w:szCs w:val="24"/>
              </w:rPr>
              <w:t xml:space="preserve">Name of Procuring Entity: </w:t>
            </w:r>
            <w:r>
              <w:rPr>
                <w:i/>
                <w:szCs w:val="24"/>
              </w:rPr>
              <w:t>[insert full name]</w:t>
            </w:r>
          </w:p>
          <w:p>
            <w:pPr>
              <w:rPr>
                <w:szCs w:val="24"/>
              </w:rPr>
            </w:pPr>
            <w:r>
              <w:rPr>
                <w:szCs w:val="24"/>
              </w:rPr>
              <w:t xml:space="preserve">Address of Procuring Entity: </w:t>
            </w:r>
            <w:r>
              <w:rPr>
                <w:i/>
                <w:szCs w:val="24"/>
              </w:rPr>
              <w:t>[insert street/city/country]</w:t>
            </w:r>
          </w:p>
          <w:p>
            <w:pPr>
              <w:rPr>
                <w:szCs w:val="24"/>
              </w:rPr>
            </w:pPr>
            <w:r>
              <w:rPr>
                <w:szCs w:val="24"/>
              </w:rPr>
              <w:t xml:space="preserve">Matter in dispute: </w:t>
            </w:r>
            <w:r>
              <w:rPr>
                <w:i/>
                <w:szCs w:val="24"/>
              </w:rPr>
              <w:t>[indicate main issues in dispute]</w:t>
            </w:r>
          </w:p>
          <w:p>
            <w:pPr>
              <w:rPr>
                <w:szCs w:val="24"/>
              </w:rPr>
            </w:pPr>
            <w:r>
              <w:rPr>
                <w:szCs w:val="24"/>
              </w:rPr>
              <w:t xml:space="preserve">Party who initiated the dispute: </w:t>
            </w:r>
            <w:r>
              <w:rPr>
                <w:i/>
                <w:szCs w:val="24"/>
              </w:rPr>
              <w:t>[indicate “Procuring Entity” or “Contractor”]</w:t>
            </w:r>
          </w:p>
          <w:p>
            <w:pPr>
              <w:rPr>
                <w:i/>
                <w:szCs w:val="24"/>
              </w:rPr>
            </w:pPr>
            <w:r>
              <w:rPr>
                <w:spacing w:val="-4"/>
                <w:szCs w:val="24"/>
              </w:rPr>
              <w:t xml:space="preserve">Reason(s) for Litigation and award decision </w:t>
            </w:r>
            <w:r>
              <w:rPr>
                <w:i/>
                <w:iCs/>
                <w:spacing w:val="-6"/>
                <w:szCs w:val="24"/>
              </w:rPr>
              <w:t>[indicate main reason(s)]</w:t>
            </w:r>
          </w:p>
        </w:tc>
        <w:tc>
          <w:tcPr>
            <w:tcW w:w="2412" w:type="dxa"/>
          </w:tcPr>
          <w:p>
            <w:pPr>
              <w:rPr>
                <w:i/>
                <w:szCs w:val="24"/>
              </w:rPr>
            </w:pPr>
            <w:r>
              <w:rPr>
                <w:i/>
                <w:szCs w:val="24"/>
              </w:rPr>
              <w:t>[insert amount]</w:t>
            </w:r>
          </w:p>
        </w:tc>
      </w:tr>
    </w:tbl>
    <w:p>
      <w:pPr>
        <w:spacing w:after="160" w:line="259" w:lineRule="auto"/>
        <w:rPr>
          <w:rFonts w:eastAsia="Calibri"/>
          <w:color w:val="000000"/>
          <w:szCs w:val="24"/>
          <w:lang w:val="en-US" w:eastAsia="en-US"/>
        </w:rPr>
      </w:pPr>
    </w:p>
    <w:p>
      <w:pPr>
        <w:spacing w:after="160" w:line="259" w:lineRule="auto"/>
        <w:rPr>
          <w:rFonts w:eastAsia="Calibri"/>
          <w:color w:val="000000"/>
          <w:szCs w:val="24"/>
          <w:lang w:val="en-US" w:eastAsia="en-US"/>
        </w:rPr>
      </w:pPr>
      <w:r>
        <w:rPr>
          <w:rFonts w:eastAsia="Calibri"/>
          <w:color w:val="000000"/>
          <w:szCs w:val="24"/>
          <w:lang w:val="en-US" w:eastAsia="en-US"/>
        </w:rPr>
        <w:t>Include details relating to potential bid-rigging practices such as previous occasions where tenders were withdrawn, joint bids with competitors, subcontracting work to unsuccessful tenderers, etc.</w:t>
      </w:r>
    </w:p>
    <w:p>
      <w:pPr>
        <w:rPr>
          <w:b/>
          <w:bCs/>
          <w:color w:val="000000"/>
          <w:spacing w:val="8"/>
          <w:szCs w:val="24"/>
        </w:rPr>
      </w:pPr>
    </w:p>
    <w:p>
      <w:pPr>
        <w:pStyle w:val="39"/>
        <w:spacing w:before="0" w:after="0"/>
        <w:jc w:val="left"/>
        <w:rPr>
          <w:color w:val="000000"/>
          <w:sz w:val="24"/>
          <w:lang w:val="en-US"/>
        </w:rPr>
      </w:pPr>
      <w:bookmarkStart w:id="73" w:name="_Toc333564312"/>
      <w:bookmarkStart w:id="74" w:name="_Toc473814139"/>
      <w:r>
        <w:rPr>
          <w:color w:val="000000"/>
          <w:sz w:val="24"/>
          <w:lang w:val="en-US"/>
        </w:rPr>
        <w:br w:type="page"/>
      </w:r>
    </w:p>
    <w:p>
      <w:pPr>
        <w:pStyle w:val="39"/>
        <w:spacing w:before="0" w:after="0"/>
        <w:jc w:val="left"/>
        <w:rPr>
          <w:color w:val="000000"/>
          <w:sz w:val="24"/>
          <w:lang w:val="en-US"/>
        </w:rPr>
      </w:pPr>
    </w:p>
    <w:p>
      <w:pPr>
        <w:pStyle w:val="39"/>
        <w:spacing w:before="0" w:after="0"/>
        <w:jc w:val="left"/>
        <w:rPr>
          <w:color w:val="000000"/>
          <w:sz w:val="24"/>
          <w:lang w:val="en-US"/>
        </w:rPr>
      </w:pPr>
    </w:p>
    <w:p>
      <w:pPr>
        <w:pStyle w:val="39"/>
        <w:spacing w:before="0" w:after="0"/>
        <w:jc w:val="left"/>
        <w:rPr>
          <w:color w:val="000000"/>
          <w:sz w:val="24"/>
          <w:u w:val="single"/>
          <w:lang w:val="en-US"/>
        </w:rPr>
      </w:pPr>
      <w:r>
        <w:rPr>
          <w:color w:val="000000"/>
          <w:sz w:val="24"/>
          <w:lang w:val="en-US"/>
        </w:rPr>
        <w:t>5.4</w:t>
      </w:r>
      <w:r>
        <w:rPr>
          <w:color w:val="000000"/>
          <w:sz w:val="24"/>
          <w:lang w:val="en-US"/>
        </w:rPr>
        <w:tab/>
      </w:r>
      <w:r>
        <w:rPr>
          <w:color w:val="000000"/>
          <w:sz w:val="24"/>
          <w:u w:val="single"/>
          <w:lang w:val="en-US"/>
        </w:rPr>
        <w:t>FORM FIN – 3.1:</w:t>
      </w:r>
      <w:bookmarkEnd w:id="73"/>
      <w:bookmarkEnd w:id="74"/>
      <w:r>
        <w:rPr>
          <w:color w:val="000000"/>
          <w:sz w:val="24"/>
          <w:u w:val="single"/>
          <w:lang w:val="en-US"/>
        </w:rPr>
        <w:t xml:space="preserve"> </w:t>
      </w:r>
    </w:p>
    <w:p>
      <w:pPr>
        <w:rPr>
          <w:b/>
          <w:color w:val="000000"/>
          <w:szCs w:val="24"/>
        </w:rPr>
      </w:pPr>
    </w:p>
    <w:p>
      <w:pPr>
        <w:rPr>
          <w:color w:val="000000"/>
          <w:szCs w:val="24"/>
        </w:rPr>
      </w:pPr>
      <w:r>
        <w:rPr>
          <w:b/>
          <w:color w:val="000000"/>
          <w:szCs w:val="24"/>
        </w:rPr>
        <w:t>Financial Situation and Performance</w:t>
      </w:r>
    </w:p>
    <w:p>
      <w:pPr>
        <w:rPr>
          <w:color w:val="000000"/>
          <w:spacing w:val="-4"/>
          <w:szCs w:val="24"/>
        </w:rPr>
      </w:pPr>
    </w:p>
    <w:p>
      <w:pPr>
        <w:rPr>
          <w:b/>
          <w:bCs/>
          <w:color w:val="000000"/>
          <w:spacing w:val="-4"/>
          <w:szCs w:val="24"/>
        </w:rPr>
      </w:pPr>
      <w:r>
        <w:rPr>
          <w:color w:val="000000"/>
          <w:spacing w:val="-4"/>
          <w:szCs w:val="24"/>
        </w:rPr>
        <w:t xml:space="preserve">Tenderer’s Name: </w:t>
      </w:r>
      <w:r>
        <w:rPr>
          <w:i/>
          <w:iCs/>
          <w:color w:val="000000"/>
          <w:spacing w:val="-6"/>
          <w:szCs w:val="24"/>
        </w:rPr>
        <w:t>________________</w:t>
      </w:r>
      <w:r>
        <w:rPr>
          <w:i/>
          <w:iCs/>
          <w:color w:val="000000"/>
          <w:spacing w:val="-6"/>
          <w:szCs w:val="24"/>
        </w:rPr>
        <w:br w:type="textWrapping"/>
      </w:r>
      <w:r>
        <w:rPr>
          <w:color w:val="000000"/>
          <w:spacing w:val="-4"/>
          <w:szCs w:val="24"/>
        </w:rPr>
        <w:t xml:space="preserve">Date: </w:t>
      </w:r>
      <w:r>
        <w:rPr>
          <w:i/>
          <w:iCs/>
          <w:color w:val="000000"/>
          <w:spacing w:val="-6"/>
          <w:szCs w:val="24"/>
        </w:rPr>
        <w:t>______________________</w:t>
      </w:r>
      <w:r>
        <w:rPr>
          <w:i/>
          <w:iCs/>
          <w:color w:val="000000"/>
          <w:spacing w:val="-6"/>
          <w:szCs w:val="24"/>
        </w:rPr>
        <w:br w:type="textWrapping"/>
      </w:r>
      <w:r>
        <w:rPr>
          <w:color w:val="000000"/>
          <w:spacing w:val="-4"/>
          <w:szCs w:val="24"/>
        </w:rPr>
        <w:t>JV Member’s Name_________________________</w:t>
      </w:r>
      <w:r>
        <w:rPr>
          <w:i/>
          <w:iCs/>
          <w:color w:val="000000"/>
          <w:spacing w:val="-6"/>
          <w:szCs w:val="24"/>
        </w:rPr>
        <w:br w:type="textWrapping"/>
      </w:r>
      <w:r>
        <w:rPr>
          <w:color w:val="000000"/>
          <w:spacing w:val="-4"/>
          <w:szCs w:val="24"/>
        </w:rPr>
        <w:t xml:space="preserve">ITT No. and title: </w:t>
      </w:r>
      <w:r>
        <w:rPr>
          <w:i/>
          <w:iCs/>
          <w:color w:val="000000"/>
          <w:spacing w:val="-6"/>
          <w:szCs w:val="24"/>
        </w:rPr>
        <w:t>___________________________</w:t>
      </w:r>
      <w:r>
        <w:rPr>
          <w:i/>
          <w:iCs/>
          <w:color w:val="000000"/>
          <w:spacing w:val="-6"/>
          <w:szCs w:val="24"/>
        </w:rPr>
        <w:br w:type="textWrapping"/>
      </w:r>
    </w:p>
    <w:p>
      <w:pPr>
        <w:rPr>
          <w:b/>
          <w:bCs/>
          <w:color w:val="000000"/>
          <w:spacing w:val="-4"/>
          <w:szCs w:val="24"/>
        </w:rPr>
      </w:pPr>
      <w:r>
        <w:rPr>
          <w:b/>
          <w:bCs/>
          <w:color w:val="000000"/>
          <w:spacing w:val="-4"/>
          <w:szCs w:val="24"/>
        </w:rPr>
        <w:t xml:space="preserve">5.4.1. </w:t>
      </w:r>
      <w:r>
        <w:rPr>
          <w:b/>
          <w:bCs/>
          <w:color w:val="000000"/>
          <w:spacing w:val="-4"/>
          <w:szCs w:val="24"/>
        </w:rPr>
        <w:tab/>
      </w:r>
      <w:r>
        <w:rPr>
          <w:b/>
          <w:bCs/>
          <w:color w:val="000000"/>
          <w:spacing w:val="-4"/>
          <w:szCs w:val="24"/>
        </w:rPr>
        <w:t>Financial Data</w:t>
      </w:r>
    </w:p>
    <w:p>
      <w:pPr>
        <w:rPr>
          <w:b/>
          <w:bCs/>
          <w:color w:val="000000"/>
          <w:spacing w:val="-4"/>
          <w:szCs w:val="24"/>
        </w:rPr>
      </w:pPr>
    </w:p>
    <w:tbl>
      <w:tblPr>
        <w:tblStyle w:val="9"/>
        <w:tblW w:w="0" w:type="auto"/>
        <w:tblInd w:w="3" w:type="dxa"/>
        <w:tblLayout w:type="fixed"/>
        <w:tblCellMar>
          <w:top w:w="0" w:type="dxa"/>
          <w:left w:w="0" w:type="dxa"/>
          <w:bottom w:w="0" w:type="dxa"/>
          <w:right w:w="0" w:type="dxa"/>
        </w:tblCellMar>
      </w:tblPr>
      <w:tblGrid>
        <w:gridCol w:w="3234"/>
        <w:gridCol w:w="1190"/>
        <w:gridCol w:w="1186"/>
        <w:gridCol w:w="1190"/>
        <w:gridCol w:w="1186"/>
        <w:gridCol w:w="1241"/>
      </w:tblGrid>
      <w:tr>
        <w:tblPrEx>
          <w:tblCellMar>
            <w:top w:w="0" w:type="dxa"/>
            <w:left w:w="0" w:type="dxa"/>
            <w:bottom w:w="0" w:type="dxa"/>
            <w:right w:w="0" w:type="dxa"/>
          </w:tblCellMar>
        </w:tblPrEx>
        <w:trPr>
          <w:trHeight w:val="1206" w:hRule="exact"/>
        </w:trPr>
        <w:tc>
          <w:tcPr>
            <w:tcW w:w="3234" w:type="dxa"/>
            <w:tcBorders>
              <w:top w:val="single" w:color="auto" w:sz="2" w:space="0"/>
              <w:left w:val="single" w:color="auto" w:sz="2" w:space="0"/>
              <w:bottom w:val="single" w:color="auto" w:sz="2" w:space="0"/>
              <w:right w:val="single" w:color="auto" w:sz="2" w:space="0"/>
            </w:tcBorders>
          </w:tcPr>
          <w:p>
            <w:pPr>
              <w:rPr>
                <w:b/>
                <w:bCs/>
                <w:color w:val="000000"/>
                <w:spacing w:val="-7"/>
              </w:rPr>
            </w:pPr>
            <w:r>
              <w:rPr>
                <w:b/>
                <w:bCs/>
                <w:color w:val="000000"/>
                <w:spacing w:val="-7"/>
              </w:rPr>
              <w:t>Type of Financial information in___________________</w:t>
            </w:r>
          </w:p>
          <w:p>
            <w:pPr>
              <w:tabs>
                <w:tab w:val="right" w:pos="2945"/>
              </w:tabs>
              <w:rPr>
                <w:b/>
                <w:bCs/>
                <w:color w:val="000000"/>
                <w:spacing w:val="-10"/>
              </w:rPr>
            </w:pPr>
            <w:r>
              <w:rPr>
                <w:b/>
                <w:bCs/>
                <w:color w:val="000000"/>
                <w:spacing w:val="-10"/>
              </w:rPr>
              <w:t>(</w:t>
            </w:r>
            <w:r>
              <w:rPr>
                <w:b/>
                <w:bCs/>
                <w:color w:val="000000"/>
                <w:spacing w:val="-4"/>
              </w:rPr>
              <w:t>currency</w:t>
            </w:r>
            <w:r>
              <w:rPr>
                <w:b/>
                <w:bCs/>
                <w:color w:val="000000"/>
                <w:spacing w:val="-10"/>
              </w:rPr>
              <w:t>)</w:t>
            </w:r>
            <w:r>
              <w:rPr>
                <w:b/>
                <w:bCs/>
                <w:color w:val="000000"/>
                <w:spacing w:val="-10"/>
              </w:rPr>
              <w:tab/>
            </w:r>
          </w:p>
        </w:tc>
        <w:tc>
          <w:tcPr>
            <w:tcW w:w="5992" w:type="dxa"/>
            <w:gridSpan w:val="5"/>
            <w:tcBorders>
              <w:top w:val="single" w:color="auto" w:sz="2" w:space="0"/>
              <w:left w:val="single" w:color="auto" w:sz="2" w:space="0"/>
              <w:bottom w:val="single" w:color="auto" w:sz="2" w:space="0"/>
              <w:right w:val="single" w:color="auto" w:sz="2" w:space="0"/>
            </w:tcBorders>
          </w:tcPr>
          <w:p>
            <w:pPr>
              <w:rPr>
                <w:i/>
                <w:iCs/>
                <w:color w:val="000000"/>
                <w:spacing w:val="-4"/>
              </w:rPr>
            </w:pPr>
            <w:r>
              <w:rPr>
                <w:b/>
                <w:bCs/>
                <w:color w:val="000000"/>
                <w:spacing w:val="-6"/>
              </w:rPr>
              <w:t xml:space="preserve">Historic information for previous </w:t>
            </w:r>
            <w:r>
              <w:rPr>
                <w:i/>
                <w:iCs/>
                <w:color w:val="000000"/>
                <w:spacing w:val="-4"/>
              </w:rPr>
              <w:t>_________years,</w:t>
            </w:r>
          </w:p>
          <w:p>
            <w:pPr>
              <w:rPr>
                <w:i/>
                <w:iCs/>
                <w:color w:val="000000"/>
                <w:spacing w:val="-4"/>
              </w:rPr>
            </w:pPr>
            <w:r>
              <w:rPr>
                <w:i/>
                <w:iCs/>
                <w:color w:val="000000"/>
                <w:spacing w:val="-4"/>
              </w:rPr>
              <w:t>______________</w:t>
            </w:r>
          </w:p>
          <w:p>
            <w:pPr>
              <w:rPr>
                <w:b/>
                <w:bCs/>
                <w:color w:val="000000"/>
                <w:spacing w:val="-10"/>
              </w:rPr>
            </w:pPr>
            <w:r>
              <w:rPr>
                <w:b/>
                <w:bCs/>
                <w:color w:val="000000"/>
                <w:spacing w:val="-10"/>
              </w:rPr>
              <w:t xml:space="preserve">(amount in </w:t>
            </w:r>
            <w:r>
              <w:rPr>
                <w:b/>
                <w:bCs/>
                <w:color w:val="000000"/>
                <w:spacing w:val="-4"/>
              </w:rPr>
              <w:t>currency, currency, exchange rate*, USD equivalent</w:t>
            </w:r>
            <w:r>
              <w:rPr>
                <w:b/>
                <w:bCs/>
                <w:color w:val="000000"/>
                <w:spacing w:val="-10"/>
              </w:rPr>
              <w:t>)</w:t>
            </w:r>
          </w:p>
        </w:tc>
      </w:tr>
      <w:tr>
        <w:tblPrEx>
          <w:tblCellMar>
            <w:top w:w="0" w:type="dxa"/>
            <w:left w:w="0" w:type="dxa"/>
            <w:bottom w:w="0" w:type="dxa"/>
            <w:right w:w="0" w:type="dxa"/>
          </w:tblCellMar>
        </w:tblPrEx>
        <w:trPr>
          <w:trHeight w:val="523" w:hRule="exact"/>
        </w:trPr>
        <w:tc>
          <w:tcPr>
            <w:tcW w:w="3234" w:type="dxa"/>
            <w:tcBorders>
              <w:top w:val="single" w:color="auto" w:sz="2" w:space="0"/>
              <w:left w:val="single" w:color="auto" w:sz="2" w:space="0"/>
              <w:bottom w:val="single" w:color="auto" w:sz="2" w:space="0"/>
              <w:right w:val="single" w:color="auto" w:sz="2" w:space="0"/>
            </w:tcBorders>
          </w:tcPr>
          <w:p>
            <w:pPr>
              <w:rPr>
                <w:color w:val="000000"/>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Year 1</w:t>
            </w: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Year 2</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Year 3</w:t>
            </w: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Year 4</w:t>
            </w: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Year 5</w:t>
            </w:r>
          </w:p>
        </w:tc>
      </w:tr>
      <w:tr>
        <w:tblPrEx>
          <w:tblCellMar>
            <w:top w:w="0" w:type="dxa"/>
            <w:left w:w="0" w:type="dxa"/>
            <w:bottom w:w="0" w:type="dxa"/>
            <w:right w:w="0" w:type="dxa"/>
          </w:tblCellMar>
        </w:tblPrEx>
        <w:trPr>
          <w:trHeight w:val="528" w:hRule="exact"/>
        </w:trPr>
        <w:tc>
          <w:tcPr>
            <w:tcW w:w="9227" w:type="dxa"/>
            <w:gridSpan w:val="6"/>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Statement of Financial Position (Information from Balance Sheet)</w:t>
            </w: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Total Assets (TA)</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Total Liabilities (TL)</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686"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Total Equity/Net Worth (NW)</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Current Assets (CA)</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Current Liabilities (CL)</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Working Capital (WC)</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528" w:hRule="exact"/>
        </w:trPr>
        <w:tc>
          <w:tcPr>
            <w:tcW w:w="9227" w:type="dxa"/>
            <w:gridSpan w:val="6"/>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Information from Income Statement</w:t>
            </w: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Total Revenue (TR)</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780"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Profits Before Taxes (PBT)</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r>
        <w:tblPrEx>
          <w:tblCellMar>
            <w:top w:w="0" w:type="dxa"/>
            <w:left w:w="0" w:type="dxa"/>
            <w:bottom w:w="0" w:type="dxa"/>
            <w:right w:w="0" w:type="dxa"/>
          </w:tblCellMar>
        </w:tblPrEx>
        <w:trPr>
          <w:trHeight w:val="528" w:hRule="exact"/>
        </w:trPr>
        <w:tc>
          <w:tcPr>
            <w:tcW w:w="9227" w:type="dxa"/>
            <w:gridSpan w:val="6"/>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 xml:space="preserve">Cash Flow Information </w:t>
            </w:r>
          </w:p>
        </w:tc>
      </w:tr>
      <w:tr>
        <w:tblPrEx>
          <w:tblCellMar>
            <w:top w:w="0" w:type="dxa"/>
            <w:left w:w="0" w:type="dxa"/>
            <w:bottom w:w="0" w:type="dxa"/>
            <w:right w:w="0" w:type="dxa"/>
          </w:tblCellMar>
        </w:tblPrEx>
        <w:trPr>
          <w:trHeight w:val="682" w:hRule="exact"/>
        </w:trPr>
        <w:tc>
          <w:tcPr>
            <w:tcW w:w="3234" w:type="dxa"/>
            <w:tcBorders>
              <w:top w:val="single" w:color="auto" w:sz="2" w:space="0"/>
              <w:left w:val="single" w:color="auto" w:sz="2" w:space="0"/>
              <w:bottom w:val="single" w:color="auto" w:sz="2" w:space="0"/>
              <w:right w:val="single" w:color="auto" w:sz="2" w:space="0"/>
            </w:tcBorders>
          </w:tcPr>
          <w:p>
            <w:pPr>
              <w:rPr>
                <w:color w:val="000000"/>
                <w:spacing w:val="-4"/>
              </w:rPr>
            </w:pPr>
            <w:r>
              <w:rPr>
                <w:color w:val="000000"/>
                <w:spacing w:val="-4"/>
              </w:rPr>
              <w:t>Cash Flow from Operating Activities</w:t>
            </w: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90"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186" w:type="dxa"/>
            <w:tcBorders>
              <w:top w:val="single" w:color="auto" w:sz="2" w:space="0"/>
              <w:left w:val="single" w:color="auto" w:sz="2" w:space="0"/>
              <w:bottom w:val="single" w:color="auto" w:sz="2" w:space="0"/>
              <w:right w:val="single" w:color="auto" w:sz="2" w:space="0"/>
            </w:tcBorders>
          </w:tcPr>
          <w:p>
            <w:pPr>
              <w:rPr>
                <w:color w:val="000000"/>
                <w:spacing w:val="-4"/>
              </w:rPr>
            </w:pPr>
          </w:p>
        </w:tc>
        <w:tc>
          <w:tcPr>
            <w:tcW w:w="1240" w:type="dxa"/>
            <w:tcBorders>
              <w:top w:val="single" w:color="auto" w:sz="2" w:space="0"/>
              <w:left w:val="single" w:color="auto" w:sz="2" w:space="0"/>
              <w:bottom w:val="single" w:color="auto" w:sz="2" w:space="0"/>
              <w:right w:val="single" w:color="auto" w:sz="2" w:space="0"/>
            </w:tcBorders>
          </w:tcPr>
          <w:p>
            <w:pPr>
              <w:rPr>
                <w:color w:val="000000"/>
                <w:spacing w:val="-4"/>
              </w:rPr>
            </w:pPr>
          </w:p>
        </w:tc>
      </w:tr>
    </w:tbl>
    <w:p>
      <w:pPr>
        <w:pStyle w:val="41"/>
        <w:spacing w:line="240" w:lineRule="auto"/>
        <w:rPr>
          <w:bCs/>
          <w:color w:val="000000"/>
          <w:spacing w:val="-2"/>
        </w:rPr>
      </w:pPr>
      <w:r>
        <w:rPr>
          <w:bCs/>
          <w:color w:val="000000"/>
          <w:spacing w:val="-2"/>
        </w:rPr>
        <w:t>*Refer to ITT 15 for the exchange rate</w:t>
      </w: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b/>
          <w:bCs/>
          <w:color w:val="000000"/>
          <w:spacing w:val="-4"/>
          <w:szCs w:val="24"/>
        </w:rPr>
      </w:pPr>
    </w:p>
    <w:p>
      <w:pPr>
        <w:rPr>
          <w:rStyle w:val="38"/>
          <w:bCs/>
          <w:color w:val="000000"/>
          <w:spacing w:val="-4"/>
          <w:szCs w:val="24"/>
        </w:rPr>
      </w:pPr>
      <w:r>
        <w:rPr>
          <w:b/>
          <w:bCs/>
          <w:color w:val="000000"/>
          <w:spacing w:val="-4"/>
          <w:szCs w:val="24"/>
        </w:rPr>
        <w:t xml:space="preserve">5.4.2 </w:t>
      </w:r>
      <w:r>
        <w:rPr>
          <w:b/>
          <w:bCs/>
          <w:color w:val="000000"/>
          <w:spacing w:val="-4"/>
          <w:szCs w:val="24"/>
        </w:rPr>
        <w:tab/>
      </w:r>
      <w:r>
        <w:rPr>
          <w:b/>
          <w:bCs/>
          <w:color w:val="000000"/>
          <w:spacing w:val="-4"/>
          <w:szCs w:val="24"/>
        </w:rPr>
        <w:t>Sources of Finance</w:t>
      </w:r>
    </w:p>
    <w:p>
      <w:pPr>
        <w:rPr>
          <w:color w:val="000000"/>
          <w:szCs w:val="24"/>
        </w:rPr>
      </w:pPr>
    </w:p>
    <w:p>
      <w:pPr>
        <w:rPr>
          <w:color w:val="000000"/>
          <w:szCs w:val="24"/>
        </w:rPr>
      </w:pPr>
      <w:r>
        <w:rPr>
          <w:color w:val="000000"/>
          <w:szCs w:val="24"/>
        </w:rPr>
        <w:t>Specify sources of finance to meet the cash flow requirements on works currently in progress and for future contract commitments.</w:t>
      </w:r>
    </w:p>
    <w:p>
      <w:pPr>
        <w:rPr>
          <w:rStyle w:val="38"/>
          <w:color w:val="000000"/>
          <w:szCs w:val="24"/>
        </w:rPr>
      </w:pPr>
    </w:p>
    <w:tbl>
      <w:tblPr>
        <w:tblStyle w:val="9"/>
        <w:tblW w:w="9540" w:type="dxa"/>
        <w:jc w:val="center"/>
        <w:tblLayout w:type="fixed"/>
        <w:tblCellMar>
          <w:top w:w="0" w:type="dxa"/>
          <w:left w:w="72" w:type="dxa"/>
          <w:bottom w:w="0" w:type="dxa"/>
          <w:right w:w="72" w:type="dxa"/>
        </w:tblCellMar>
      </w:tblPr>
      <w:tblGrid>
        <w:gridCol w:w="540"/>
        <w:gridCol w:w="5760"/>
        <w:gridCol w:w="3240"/>
      </w:tblGrid>
      <w:tr>
        <w:tblPrEx>
          <w:tblCellMar>
            <w:top w:w="0" w:type="dxa"/>
            <w:left w:w="72" w:type="dxa"/>
            <w:bottom w:w="0" w:type="dxa"/>
            <w:right w:w="72" w:type="dxa"/>
          </w:tblCellMar>
        </w:tblPrEx>
        <w:trPr>
          <w:cantSplit/>
          <w:jc w:val="center"/>
        </w:trPr>
        <w:tc>
          <w:tcPr>
            <w:tcW w:w="540" w:type="dxa"/>
            <w:tcBorders>
              <w:top w:val="single" w:color="auto" w:sz="12" w:space="0"/>
              <w:left w:val="single" w:color="auto" w:sz="12" w:space="0"/>
              <w:bottom w:val="single" w:color="auto" w:sz="12" w:space="0"/>
            </w:tcBorders>
            <w:vAlign w:val="center"/>
          </w:tcPr>
          <w:p>
            <w:pPr>
              <w:suppressAutoHyphens/>
              <w:rPr>
                <w:rStyle w:val="38"/>
                <w:b/>
                <w:bCs/>
                <w:color w:val="000000"/>
                <w:spacing w:val="-2"/>
                <w:szCs w:val="24"/>
              </w:rPr>
            </w:pPr>
            <w:r>
              <w:rPr>
                <w:rStyle w:val="38"/>
                <w:b/>
                <w:bCs/>
                <w:color w:val="000000"/>
                <w:spacing w:val="-2"/>
                <w:szCs w:val="24"/>
              </w:rPr>
              <w:t>No.</w:t>
            </w:r>
          </w:p>
        </w:tc>
        <w:tc>
          <w:tcPr>
            <w:tcW w:w="5760" w:type="dxa"/>
            <w:tcBorders>
              <w:top w:val="single" w:color="auto" w:sz="12" w:space="0"/>
              <w:left w:val="single" w:color="auto" w:sz="6" w:space="0"/>
              <w:bottom w:val="single" w:color="auto" w:sz="12" w:space="0"/>
            </w:tcBorders>
          </w:tcPr>
          <w:p>
            <w:pPr>
              <w:suppressAutoHyphens/>
              <w:rPr>
                <w:rStyle w:val="38"/>
                <w:b/>
                <w:bCs/>
                <w:color w:val="000000"/>
                <w:spacing w:val="-2"/>
                <w:szCs w:val="24"/>
              </w:rPr>
            </w:pPr>
            <w:r>
              <w:rPr>
                <w:rStyle w:val="38"/>
                <w:b/>
                <w:bCs/>
                <w:color w:val="000000"/>
                <w:spacing w:val="-2"/>
                <w:szCs w:val="24"/>
              </w:rPr>
              <w:t>Source of finance</w:t>
            </w:r>
          </w:p>
        </w:tc>
        <w:tc>
          <w:tcPr>
            <w:tcW w:w="3240" w:type="dxa"/>
            <w:tcBorders>
              <w:top w:val="single" w:color="auto" w:sz="12" w:space="0"/>
              <w:left w:val="single" w:color="auto" w:sz="6" w:space="0"/>
              <w:bottom w:val="single" w:color="auto" w:sz="12" w:space="0"/>
              <w:right w:val="single" w:color="auto" w:sz="12" w:space="0"/>
            </w:tcBorders>
          </w:tcPr>
          <w:p>
            <w:pPr>
              <w:suppressAutoHyphens/>
              <w:rPr>
                <w:rStyle w:val="38"/>
                <w:b/>
                <w:bCs/>
                <w:color w:val="000000"/>
                <w:spacing w:val="-2"/>
                <w:szCs w:val="24"/>
              </w:rPr>
            </w:pPr>
            <w:r>
              <w:rPr>
                <w:rStyle w:val="38"/>
                <w:b/>
                <w:bCs/>
                <w:color w:val="000000"/>
                <w:spacing w:val="-2"/>
                <w:szCs w:val="24"/>
              </w:rPr>
              <w:t>Amount (</w:t>
            </w:r>
            <w:r>
              <w:rPr>
                <w:b/>
                <w:bCs/>
                <w:color w:val="000000"/>
                <w:spacing w:val="-4"/>
                <w:szCs w:val="24"/>
              </w:rPr>
              <w:t>Kenya Shilling</w:t>
            </w:r>
            <w:r>
              <w:rPr>
                <w:rStyle w:val="38"/>
                <w:b/>
                <w:bCs/>
                <w:color w:val="000000"/>
                <w:spacing w:val="-2"/>
                <w:szCs w:val="24"/>
              </w:rPr>
              <w:t xml:space="preserve"> equivalent)</w:t>
            </w:r>
          </w:p>
        </w:tc>
      </w:tr>
      <w:tr>
        <w:tblPrEx>
          <w:tblCellMar>
            <w:top w:w="0" w:type="dxa"/>
            <w:left w:w="72" w:type="dxa"/>
            <w:bottom w:w="0" w:type="dxa"/>
            <w:right w:w="72" w:type="dxa"/>
          </w:tblCellMar>
        </w:tblPrEx>
        <w:trPr>
          <w:cantSplit/>
          <w:jc w:val="center"/>
        </w:trPr>
        <w:tc>
          <w:tcPr>
            <w:tcW w:w="540" w:type="dxa"/>
            <w:tcBorders>
              <w:top w:val="single" w:color="auto" w:sz="12" w:space="0"/>
              <w:left w:val="single" w:color="auto" w:sz="6" w:space="0"/>
            </w:tcBorders>
            <w:vAlign w:val="center"/>
          </w:tcPr>
          <w:p>
            <w:pPr>
              <w:suppressAutoHyphens/>
              <w:rPr>
                <w:rStyle w:val="38"/>
                <w:color w:val="000000"/>
                <w:spacing w:val="-2"/>
                <w:szCs w:val="24"/>
              </w:rPr>
            </w:pPr>
            <w:r>
              <w:rPr>
                <w:rStyle w:val="38"/>
                <w:color w:val="000000"/>
                <w:spacing w:val="-2"/>
                <w:szCs w:val="24"/>
              </w:rPr>
              <w:t>1</w:t>
            </w:r>
          </w:p>
        </w:tc>
        <w:tc>
          <w:tcPr>
            <w:tcW w:w="5760" w:type="dxa"/>
            <w:tcBorders>
              <w:top w:val="single" w:color="auto" w:sz="12" w:space="0"/>
              <w:left w:val="single" w:color="auto" w:sz="6" w:space="0"/>
            </w:tcBorders>
          </w:tcPr>
          <w:p>
            <w:pPr>
              <w:suppressAutoHyphens/>
              <w:rPr>
                <w:rStyle w:val="38"/>
                <w:color w:val="000000"/>
                <w:spacing w:val="-2"/>
                <w:szCs w:val="24"/>
              </w:rPr>
            </w:pPr>
          </w:p>
          <w:p>
            <w:pPr>
              <w:suppressAutoHyphens/>
              <w:rPr>
                <w:rStyle w:val="38"/>
                <w:color w:val="000000"/>
                <w:spacing w:val="-2"/>
                <w:szCs w:val="24"/>
              </w:rPr>
            </w:pPr>
          </w:p>
        </w:tc>
        <w:tc>
          <w:tcPr>
            <w:tcW w:w="3240" w:type="dxa"/>
            <w:tcBorders>
              <w:top w:val="single" w:color="auto" w:sz="12" w:space="0"/>
              <w:left w:val="single" w:color="auto" w:sz="6" w:space="0"/>
              <w:right w:val="single" w:color="auto" w:sz="6" w:space="0"/>
            </w:tcBorders>
          </w:tcPr>
          <w:p>
            <w:pPr>
              <w:suppressAutoHyphens/>
              <w:rPr>
                <w:rStyle w:val="38"/>
                <w:color w:val="000000"/>
                <w:spacing w:val="-2"/>
                <w:szCs w:val="24"/>
              </w:rPr>
            </w:pPr>
          </w:p>
        </w:tc>
      </w:tr>
      <w:tr>
        <w:tblPrEx>
          <w:tblCellMar>
            <w:top w:w="0" w:type="dxa"/>
            <w:left w:w="72" w:type="dxa"/>
            <w:bottom w:w="0" w:type="dxa"/>
            <w:right w:w="72" w:type="dxa"/>
          </w:tblCellMar>
        </w:tblPrEx>
        <w:trPr>
          <w:cantSplit/>
          <w:jc w:val="center"/>
        </w:trPr>
        <w:tc>
          <w:tcPr>
            <w:tcW w:w="540" w:type="dxa"/>
            <w:tcBorders>
              <w:top w:val="single" w:color="auto" w:sz="6" w:space="0"/>
              <w:left w:val="single" w:color="auto" w:sz="6" w:space="0"/>
              <w:bottom w:val="single" w:color="auto" w:sz="4" w:space="0"/>
            </w:tcBorders>
            <w:vAlign w:val="center"/>
          </w:tcPr>
          <w:p>
            <w:pPr>
              <w:suppressAutoHyphens/>
              <w:rPr>
                <w:rStyle w:val="38"/>
                <w:color w:val="000000"/>
                <w:spacing w:val="-2"/>
                <w:szCs w:val="24"/>
              </w:rPr>
            </w:pPr>
            <w:r>
              <w:rPr>
                <w:rStyle w:val="38"/>
                <w:color w:val="000000"/>
                <w:spacing w:val="-2"/>
                <w:szCs w:val="24"/>
              </w:rPr>
              <w:t>2</w:t>
            </w:r>
          </w:p>
        </w:tc>
        <w:tc>
          <w:tcPr>
            <w:tcW w:w="5760" w:type="dxa"/>
            <w:tcBorders>
              <w:top w:val="single" w:color="auto" w:sz="6" w:space="0"/>
              <w:left w:val="single" w:color="auto" w:sz="6" w:space="0"/>
              <w:bottom w:val="single" w:color="auto" w:sz="4" w:space="0"/>
            </w:tcBorders>
          </w:tcPr>
          <w:p>
            <w:pPr>
              <w:suppressAutoHyphens/>
              <w:rPr>
                <w:rStyle w:val="38"/>
                <w:color w:val="000000"/>
                <w:spacing w:val="-2"/>
                <w:szCs w:val="24"/>
              </w:rPr>
            </w:pPr>
          </w:p>
          <w:p>
            <w:pPr>
              <w:suppressAutoHyphens/>
              <w:rPr>
                <w:rStyle w:val="38"/>
                <w:color w:val="000000"/>
                <w:spacing w:val="-2"/>
                <w:szCs w:val="24"/>
              </w:rPr>
            </w:pPr>
          </w:p>
        </w:tc>
        <w:tc>
          <w:tcPr>
            <w:tcW w:w="3240" w:type="dxa"/>
            <w:tcBorders>
              <w:top w:val="single" w:color="auto" w:sz="6" w:space="0"/>
              <w:left w:val="single" w:color="auto" w:sz="6" w:space="0"/>
              <w:bottom w:val="single" w:color="auto" w:sz="4" w:space="0"/>
              <w:right w:val="single" w:color="auto" w:sz="6" w:space="0"/>
            </w:tcBorders>
          </w:tcPr>
          <w:p>
            <w:pPr>
              <w:suppressAutoHyphens/>
              <w:rPr>
                <w:rStyle w:val="38"/>
                <w:color w:val="000000"/>
                <w:spacing w:val="-2"/>
                <w:szCs w:val="24"/>
              </w:rPr>
            </w:pPr>
          </w:p>
        </w:tc>
      </w:tr>
      <w:tr>
        <w:tblPrEx>
          <w:tblCellMar>
            <w:top w:w="0" w:type="dxa"/>
            <w:left w:w="72" w:type="dxa"/>
            <w:bottom w:w="0" w:type="dxa"/>
            <w:right w:w="72"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suppressAutoHyphens/>
              <w:rPr>
                <w:rStyle w:val="38"/>
                <w:color w:val="000000"/>
                <w:spacing w:val="-2"/>
                <w:szCs w:val="24"/>
              </w:rPr>
            </w:pPr>
            <w:r>
              <w:rPr>
                <w:rStyle w:val="38"/>
                <w:color w:val="000000"/>
                <w:spacing w:val="-2"/>
                <w:szCs w:val="24"/>
              </w:rPr>
              <w:t>3</w:t>
            </w:r>
          </w:p>
        </w:tc>
        <w:tc>
          <w:tcPr>
            <w:tcW w:w="5760" w:type="dxa"/>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Cs w:val="24"/>
              </w:rPr>
            </w:pPr>
          </w:p>
          <w:p>
            <w:pPr>
              <w:suppressAutoHyphens/>
              <w:rPr>
                <w:rStyle w:val="38"/>
                <w:color w:val="000000"/>
                <w:spacing w:val="-2"/>
                <w:szCs w:val="24"/>
              </w:rPr>
            </w:pPr>
          </w:p>
        </w:tc>
        <w:tc>
          <w:tcPr>
            <w:tcW w:w="3240" w:type="dxa"/>
            <w:tcBorders>
              <w:top w:val="single" w:color="auto" w:sz="4" w:space="0"/>
              <w:left w:val="single" w:color="auto" w:sz="4" w:space="0"/>
              <w:bottom w:val="single" w:color="auto" w:sz="4" w:space="0"/>
              <w:right w:val="single" w:color="auto" w:sz="4" w:space="0"/>
            </w:tcBorders>
          </w:tcPr>
          <w:p>
            <w:pPr>
              <w:suppressAutoHyphens/>
              <w:rPr>
                <w:rStyle w:val="38"/>
                <w:color w:val="000000"/>
                <w:spacing w:val="-2"/>
                <w:szCs w:val="24"/>
              </w:rPr>
            </w:pPr>
          </w:p>
        </w:tc>
      </w:tr>
    </w:tbl>
    <w:p>
      <w:pPr>
        <w:pStyle w:val="41"/>
        <w:spacing w:line="240" w:lineRule="auto"/>
        <w:rPr>
          <w:b/>
          <w:bCs/>
          <w:color w:val="000000"/>
          <w:spacing w:val="-2"/>
        </w:rPr>
      </w:pPr>
    </w:p>
    <w:p>
      <w:pPr>
        <w:pStyle w:val="41"/>
        <w:spacing w:line="240" w:lineRule="auto"/>
        <w:rPr>
          <w:b/>
          <w:bCs/>
          <w:color w:val="000000"/>
          <w:spacing w:val="-2"/>
        </w:rPr>
      </w:pPr>
      <w:r>
        <w:rPr>
          <w:b/>
          <w:bCs/>
          <w:color w:val="000000"/>
          <w:spacing w:val="-2"/>
        </w:rPr>
        <w:t xml:space="preserve">5.4.3 </w:t>
      </w:r>
      <w:r>
        <w:rPr>
          <w:b/>
          <w:bCs/>
          <w:color w:val="000000"/>
          <w:spacing w:val="-2"/>
        </w:rPr>
        <w:tab/>
      </w:r>
      <w:r>
        <w:rPr>
          <w:b/>
          <w:bCs/>
          <w:color w:val="000000"/>
          <w:spacing w:val="-2"/>
        </w:rPr>
        <w:t>Financial documents</w:t>
      </w:r>
    </w:p>
    <w:p>
      <w:pPr>
        <w:rPr>
          <w:color w:val="000000"/>
          <w:spacing w:val="-5"/>
          <w:szCs w:val="24"/>
        </w:rPr>
      </w:pPr>
    </w:p>
    <w:p>
      <w:pPr>
        <w:rPr>
          <w:color w:val="000000"/>
          <w:spacing w:val="-7"/>
          <w:szCs w:val="24"/>
        </w:rPr>
      </w:pPr>
      <w:r>
        <w:rPr>
          <w:color w:val="000000"/>
          <w:spacing w:val="-5"/>
          <w:szCs w:val="24"/>
        </w:rPr>
        <w:t xml:space="preserve">The Tenderer and its parties shall provide copies of financial statements for </w:t>
      </w:r>
      <w:r>
        <w:rPr>
          <w:i/>
          <w:color w:val="000000"/>
          <w:spacing w:val="-5"/>
          <w:szCs w:val="24"/>
        </w:rPr>
        <w:t>___________</w:t>
      </w:r>
      <w:r>
        <w:rPr>
          <w:color w:val="000000"/>
          <w:spacing w:val="-5"/>
          <w:szCs w:val="24"/>
        </w:rPr>
        <w:t xml:space="preserve">years pursuant Section III, Evaluation and Qualifications Criteria, </w:t>
      </w:r>
      <w:r>
        <w:rPr>
          <w:color w:val="000000"/>
          <w:spacing w:val="-7"/>
          <w:szCs w:val="24"/>
        </w:rPr>
        <w:t>Sub-factor 3.1. The financial statements shall:</w:t>
      </w:r>
    </w:p>
    <w:p>
      <w:pPr>
        <w:pStyle w:val="42"/>
        <w:spacing w:line="240" w:lineRule="auto"/>
        <w:ind w:left="0" w:firstLine="0"/>
        <w:rPr>
          <w:color w:val="000000"/>
          <w:spacing w:val="-2"/>
        </w:rPr>
      </w:pPr>
      <w:r>
        <w:rPr>
          <w:color w:val="000000"/>
          <w:spacing w:val="-2"/>
        </w:rPr>
        <w:t xml:space="preserve">(a) </w:t>
      </w:r>
      <w:r>
        <w:rPr>
          <w:color w:val="000000"/>
          <w:spacing w:val="-2"/>
        </w:rPr>
        <w:tab/>
      </w:r>
      <w:r>
        <w:rPr>
          <w:color w:val="000000"/>
          <w:spacing w:val="-2"/>
        </w:rPr>
        <w:t>reflect the financial situation of the Tenderer or in case of JV member, and not an affiliated entity (such as parent company or group member).</w:t>
      </w:r>
    </w:p>
    <w:p>
      <w:pPr>
        <w:pStyle w:val="41"/>
        <w:spacing w:line="240" w:lineRule="auto"/>
        <w:rPr>
          <w:color w:val="000000"/>
          <w:spacing w:val="-2"/>
        </w:rPr>
      </w:pPr>
      <w:r>
        <w:rPr>
          <w:color w:val="000000"/>
          <w:spacing w:val="-2"/>
        </w:rPr>
        <w:t>(b)</w:t>
      </w:r>
      <w:r>
        <w:rPr>
          <w:color w:val="000000"/>
          <w:spacing w:val="-2"/>
        </w:rPr>
        <w:tab/>
      </w:r>
      <w:r>
        <w:rPr>
          <w:color w:val="000000"/>
          <w:spacing w:val="-2"/>
        </w:rPr>
        <w:t>be independently audited or certified in accordance with local legislation.</w:t>
      </w:r>
    </w:p>
    <w:p>
      <w:pPr>
        <w:pStyle w:val="41"/>
        <w:spacing w:line="240" w:lineRule="auto"/>
        <w:rPr>
          <w:color w:val="000000"/>
          <w:spacing w:val="-2"/>
        </w:rPr>
      </w:pPr>
      <w:r>
        <w:rPr>
          <w:color w:val="000000"/>
          <w:spacing w:val="-2"/>
        </w:rPr>
        <w:t>(c)</w:t>
      </w:r>
      <w:r>
        <w:rPr>
          <w:color w:val="000000"/>
          <w:spacing w:val="-2"/>
        </w:rPr>
        <w:tab/>
      </w:r>
      <w:r>
        <w:rPr>
          <w:color w:val="000000"/>
          <w:spacing w:val="-2"/>
        </w:rPr>
        <w:t>be complete, including all notes to the financial statements.</w:t>
      </w:r>
    </w:p>
    <w:p>
      <w:pPr>
        <w:pStyle w:val="42"/>
        <w:spacing w:line="240" w:lineRule="auto"/>
        <w:ind w:left="0" w:firstLine="0"/>
        <w:rPr>
          <w:color w:val="000000"/>
          <w:spacing w:val="-5"/>
        </w:rPr>
      </w:pPr>
      <w:r>
        <w:rPr>
          <w:color w:val="000000"/>
          <w:spacing w:val="-2"/>
        </w:rPr>
        <w:t>(d)</w:t>
      </w:r>
      <w:r>
        <w:rPr>
          <w:color w:val="000000"/>
          <w:spacing w:val="-2"/>
        </w:rPr>
        <w:tab/>
      </w:r>
      <w:r>
        <w:rPr>
          <w:color w:val="000000"/>
          <w:spacing w:val="-2"/>
        </w:rPr>
        <w:t>correspond to accounting periods already completed and audited</w:t>
      </w:r>
      <w:r>
        <w:rPr>
          <w:color w:val="000000"/>
          <w:spacing w:val="-5"/>
        </w:rPr>
        <w:t>.</w:t>
      </w:r>
    </w:p>
    <w:p>
      <w:pPr>
        <w:rPr>
          <w:color w:val="000000"/>
          <w:spacing w:val="-2"/>
          <w:szCs w:val="24"/>
        </w:rPr>
      </w:pPr>
      <w:r>
        <w:rPr>
          <w:rFonts w:eastAsia="MS Mincho"/>
          <w:color w:val="000000"/>
          <w:spacing w:val="-2"/>
          <w:szCs w:val="24"/>
        </w:rPr>
        <w:sym w:font="Wingdings" w:char="F0A8"/>
      </w:r>
      <w:r>
        <w:rPr>
          <w:color w:val="000000"/>
          <w:spacing w:val="-4"/>
          <w:szCs w:val="24"/>
        </w:rPr>
        <w:tab/>
      </w:r>
      <w:r>
        <w:rPr>
          <w:color w:val="000000"/>
          <w:spacing w:val="-6"/>
          <w:szCs w:val="24"/>
        </w:rPr>
        <w:t>Attached are copies of financial statements</w:t>
      </w:r>
      <w:r>
        <w:rPr>
          <w:rStyle w:val="13"/>
          <w:color w:val="000000"/>
          <w:spacing w:val="-6"/>
          <w:szCs w:val="24"/>
        </w:rPr>
        <w:footnoteReference w:id="0"/>
      </w:r>
      <w:r>
        <w:rPr>
          <w:color w:val="000000"/>
          <w:spacing w:val="-6"/>
          <w:szCs w:val="24"/>
        </w:rPr>
        <w:t xml:space="preserve"> </w:t>
      </w:r>
      <w:r>
        <w:rPr>
          <w:color w:val="000000"/>
          <w:spacing w:val="-2"/>
          <w:szCs w:val="24"/>
        </w:rPr>
        <w:t xml:space="preserve"> for the </w:t>
      </w:r>
      <w:r>
        <w:rPr>
          <w:i/>
          <w:iCs/>
          <w:color w:val="000000"/>
          <w:szCs w:val="24"/>
        </w:rPr>
        <w:t xml:space="preserve">____________ </w:t>
      </w:r>
      <w:r>
        <w:rPr>
          <w:color w:val="000000"/>
          <w:spacing w:val="-2"/>
          <w:szCs w:val="24"/>
        </w:rPr>
        <w:t>years required above; and complying with the requirements</w:t>
      </w:r>
    </w:p>
    <w:p>
      <w:pPr>
        <w:pStyle w:val="11"/>
        <w:rPr>
          <w:color w:val="000000"/>
          <w:szCs w:val="24"/>
        </w:rPr>
      </w:pPr>
      <w:r>
        <w:rPr>
          <w:color w:val="000000"/>
          <w:szCs w:val="24"/>
        </w:rPr>
        <w:br w:type="page"/>
      </w:r>
    </w:p>
    <w:p>
      <w:pPr>
        <w:pStyle w:val="11"/>
        <w:rPr>
          <w:color w:val="000000"/>
          <w:szCs w:val="24"/>
        </w:rPr>
      </w:pPr>
    </w:p>
    <w:p>
      <w:pPr>
        <w:rPr>
          <w:b/>
          <w:color w:val="000000"/>
          <w:szCs w:val="24"/>
        </w:rPr>
      </w:pPr>
      <w:bookmarkStart w:id="75" w:name="_Toc333564313"/>
      <w:bookmarkStart w:id="76" w:name="_Toc473814140"/>
      <w:r>
        <w:rPr>
          <w:b/>
          <w:color w:val="000000"/>
          <w:szCs w:val="24"/>
        </w:rPr>
        <w:t>5.5</w:t>
      </w:r>
      <w:r>
        <w:rPr>
          <w:b/>
          <w:color w:val="000000"/>
          <w:szCs w:val="24"/>
        </w:rPr>
        <w:tab/>
      </w:r>
      <w:r>
        <w:rPr>
          <w:b/>
          <w:color w:val="000000"/>
          <w:szCs w:val="24"/>
          <w:u w:val="single"/>
        </w:rPr>
        <w:t>FORM FIN – 3.2:</w:t>
      </w:r>
      <w:bookmarkEnd w:id="75"/>
      <w:bookmarkEnd w:id="76"/>
      <w:r>
        <w:rPr>
          <w:b/>
          <w:color w:val="000000"/>
          <w:szCs w:val="24"/>
        </w:rPr>
        <w:t xml:space="preserve"> </w:t>
      </w:r>
    </w:p>
    <w:p>
      <w:pPr>
        <w:rPr>
          <w:b/>
          <w:color w:val="000000"/>
          <w:szCs w:val="24"/>
        </w:rPr>
      </w:pPr>
    </w:p>
    <w:p>
      <w:pPr>
        <w:rPr>
          <w:b/>
          <w:color w:val="000000"/>
          <w:szCs w:val="24"/>
        </w:rPr>
      </w:pPr>
      <w:r>
        <w:rPr>
          <w:b/>
          <w:color w:val="000000"/>
          <w:szCs w:val="24"/>
        </w:rPr>
        <w:t>Average Annual Construction Turnover</w:t>
      </w:r>
    </w:p>
    <w:p>
      <w:pPr>
        <w:rPr>
          <w:color w:val="000000"/>
          <w:spacing w:val="-4"/>
          <w:szCs w:val="24"/>
        </w:rPr>
      </w:pPr>
    </w:p>
    <w:p>
      <w:pPr>
        <w:rPr>
          <w:color w:val="000000"/>
          <w:spacing w:val="-4"/>
          <w:szCs w:val="24"/>
        </w:rPr>
      </w:pPr>
      <w:r>
        <w:rPr>
          <w:color w:val="000000"/>
          <w:spacing w:val="-4"/>
          <w:szCs w:val="24"/>
        </w:rPr>
        <w:t xml:space="preserve">Tenderer’s Name: </w:t>
      </w:r>
      <w:r>
        <w:rPr>
          <w:i/>
          <w:iCs/>
          <w:color w:val="000000"/>
          <w:spacing w:val="-6"/>
          <w:szCs w:val="24"/>
        </w:rPr>
        <w:t>________________</w:t>
      </w:r>
      <w:r>
        <w:rPr>
          <w:i/>
          <w:iCs/>
          <w:color w:val="000000"/>
          <w:spacing w:val="-6"/>
          <w:szCs w:val="24"/>
        </w:rPr>
        <w:br w:type="textWrapping"/>
      </w:r>
      <w:r>
        <w:rPr>
          <w:color w:val="000000"/>
          <w:spacing w:val="-4"/>
          <w:szCs w:val="24"/>
        </w:rPr>
        <w:t xml:space="preserve">Date: </w:t>
      </w:r>
      <w:r>
        <w:rPr>
          <w:i/>
          <w:iCs/>
          <w:color w:val="000000"/>
          <w:spacing w:val="-6"/>
          <w:szCs w:val="24"/>
        </w:rPr>
        <w:t>______________________</w:t>
      </w:r>
      <w:r>
        <w:rPr>
          <w:i/>
          <w:iCs/>
          <w:color w:val="000000"/>
          <w:spacing w:val="-6"/>
          <w:szCs w:val="24"/>
        </w:rPr>
        <w:br w:type="textWrapping"/>
      </w:r>
      <w:r>
        <w:rPr>
          <w:color w:val="000000"/>
          <w:spacing w:val="-4"/>
          <w:szCs w:val="24"/>
        </w:rPr>
        <w:t>JV Member’s Name_________________________</w:t>
      </w:r>
      <w:r>
        <w:rPr>
          <w:i/>
          <w:iCs/>
          <w:color w:val="000000"/>
          <w:spacing w:val="-6"/>
          <w:szCs w:val="24"/>
        </w:rPr>
        <w:br w:type="textWrapping"/>
      </w:r>
      <w:r>
        <w:rPr>
          <w:color w:val="000000"/>
          <w:spacing w:val="-4"/>
          <w:szCs w:val="24"/>
        </w:rPr>
        <w:t xml:space="preserve">ITT No. and title: </w:t>
      </w:r>
      <w:r>
        <w:rPr>
          <w:i/>
          <w:iCs/>
          <w:color w:val="000000"/>
          <w:spacing w:val="-6"/>
          <w:szCs w:val="24"/>
        </w:rPr>
        <w:t>___________________________</w:t>
      </w:r>
      <w:r>
        <w:rPr>
          <w:i/>
          <w:iCs/>
          <w:color w:val="000000"/>
          <w:spacing w:val="-6"/>
          <w:szCs w:val="24"/>
        </w:rPr>
        <w:br w:type="textWrapping"/>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154"/>
        <w:gridCol w:w="2214"/>
        <w:gridCol w:w="2042"/>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gridSpan w:val="2"/>
          </w:tcPr>
          <w:p>
            <w:pPr>
              <w:rPr>
                <w:b/>
                <w:bCs/>
                <w:color w:val="000000"/>
                <w:spacing w:val="-2"/>
                <w:szCs w:val="24"/>
              </w:rPr>
            </w:pPr>
          </w:p>
        </w:tc>
        <w:tc>
          <w:tcPr>
            <w:tcW w:w="6864" w:type="dxa"/>
            <w:gridSpan w:val="3"/>
          </w:tcPr>
          <w:p>
            <w:pPr>
              <w:rPr>
                <w:color w:val="000000"/>
                <w:szCs w:val="24"/>
              </w:rPr>
            </w:pPr>
            <w:r>
              <w:rPr>
                <w:b/>
                <w:bCs/>
                <w:color w:val="000000"/>
                <w:spacing w:val="-2"/>
                <w:szCs w:val="24"/>
              </w:rPr>
              <w:t>Annual turnover data (construction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color w:val="000000"/>
                <w:szCs w:val="24"/>
              </w:rPr>
            </w:pPr>
            <w:r>
              <w:rPr>
                <w:b/>
                <w:bCs/>
                <w:color w:val="000000"/>
                <w:spacing w:val="-2"/>
                <w:szCs w:val="24"/>
              </w:rPr>
              <w:t>Year</w:t>
            </w:r>
          </w:p>
        </w:tc>
        <w:tc>
          <w:tcPr>
            <w:tcW w:w="3368" w:type="dxa"/>
            <w:gridSpan w:val="2"/>
          </w:tcPr>
          <w:p>
            <w:pPr>
              <w:rPr>
                <w:b/>
                <w:bCs/>
                <w:color w:val="000000"/>
                <w:spacing w:val="-2"/>
                <w:szCs w:val="24"/>
              </w:rPr>
            </w:pPr>
            <w:r>
              <w:rPr>
                <w:b/>
                <w:bCs/>
                <w:color w:val="000000"/>
                <w:spacing w:val="-2"/>
                <w:szCs w:val="24"/>
              </w:rPr>
              <w:t xml:space="preserve">Amount </w:t>
            </w:r>
          </w:p>
          <w:p>
            <w:pPr>
              <w:rPr>
                <w:color w:val="000000"/>
                <w:szCs w:val="24"/>
              </w:rPr>
            </w:pPr>
            <w:r>
              <w:rPr>
                <w:b/>
                <w:bCs/>
                <w:color w:val="000000"/>
                <w:spacing w:val="-2"/>
                <w:szCs w:val="24"/>
              </w:rPr>
              <w:t>Currency</w:t>
            </w:r>
          </w:p>
        </w:tc>
        <w:tc>
          <w:tcPr>
            <w:tcW w:w="2042" w:type="dxa"/>
          </w:tcPr>
          <w:p>
            <w:pPr>
              <w:rPr>
                <w:b/>
                <w:bCs/>
                <w:color w:val="000000"/>
                <w:spacing w:val="-2"/>
                <w:szCs w:val="24"/>
              </w:rPr>
            </w:pPr>
            <w:r>
              <w:rPr>
                <w:b/>
                <w:bCs/>
                <w:color w:val="000000"/>
                <w:spacing w:val="-2"/>
                <w:szCs w:val="24"/>
              </w:rPr>
              <w:t>Exchange rate</w:t>
            </w:r>
          </w:p>
        </w:tc>
        <w:tc>
          <w:tcPr>
            <w:tcW w:w="2608" w:type="dxa"/>
          </w:tcPr>
          <w:p>
            <w:pPr>
              <w:rPr>
                <w:color w:val="000000"/>
                <w:szCs w:val="24"/>
              </w:rPr>
            </w:pPr>
            <w:r>
              <w:rPr>
                <w:b/>
                <w:bCs/>
                <w:color w:val="000000"/>
                <w:spacing w:val="-2"/>
                <w:szCs w:val="24"/>
              </w:rPr>
              <w:t>Kenya Shilling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color w:val="000000"/>
                <w:szCs w:val="24"/>
              </w:rPr>
            </w:pPr>
            <w:r>
              <w:rPr>
                <w:bCs/>
                <w:i/>
                <w:iCs/>
                <w:color w:val="000000"/>
                <w:spacing w:val="-5"/>
                <w:szCs w:val="24"/>
              </w:rPr>
              <w:t>[indicate year]</w:t>
            </w:r>
          </w:p>
        </w:tc>
        <w:tc>
          <w:tcPr>
            <w:tcW w:w="3368" w:type="dxa"/>
            <w:gridSpan w:val="2"/>
          </w:tcPr>
          <w:p>
            <w:pPr>
              <w:rPr>
                <w:color w:val="000000"/>
                <w:szCs w:val="24"/>
              </w:rPr>
            </w:pPr>
            <w:r>
              <w:rPr>
                <w:bCs/>
                <w:i/>
                <w:iCs/>
                <w:color w:val="000000"/>
                <w:szCs w:val="24"/>
              </w:rPr>
              <w:t>[insert amount and indicate currency]</w:t>
            </w:r>
          </w:p>
        </w:tc>
        <w:tc>
          <w:tcPr>
            <w:tcW w:w="2042" w:type="dxa"/>
          </w:tcPr>
          <w:p>
            <w:pPr>
              <w:rPr>
                <w:bCs/>
                <w:i/>
                <w:iCs/>
                <w:color w:val="000000"/>
                <w:szCs w:val="24"/>
              </w:rPr>
            </w:pPr>
          </w:p>
        </w:tc>
        <w:tc>
          <w:tcPr>
            <w:tcW w:w="2608"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b/>
                <w:bCs/>
                <w:color w:val="000000"/>
                <w:spacing w:val="-2"/>
                <w:szCs w:val="24"/>
              </w:rPr>
            </w:pPr>
          </w:p>
        </w:tc>
        <w:tc>
          <w:tcPr>
            <w:tcW w:w="3368" w:type="dxa"/>
            <w:gridSpan w:val="2"/>
          </w:tcPr>
          <w:p>
            <w:pPr>
              <w:rPr>
                <w:color w:val="000000"/>
                <w:szCs w:val="24"/>
              </w:rPr>
            </w:pPr>
          </w:p>
        </w:tc>
        <w:tc>
          <w:tcPr>
            <w:tcW w:w="2042" w:type="dxa"/>
          </w:tcPr>
          <w:p>
            <w:pPr>
              <w:rPr>
                <w:color w:val="000000"/>
                <w:szCs w:val="24"/>
              </w:rPr>
            </w:pPr>
          </w:p>
        </w:tc>
        <w:tc>
          <w:tcPr>
            <w:tcW w:w="2608"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b/>
                <w:bCs/>
                <w:color w:val="000000"/>
                <w:spacing w:val="-2"/>
                <w:szCs w:val="24"/>
              </w:rPr>
            </w:pPr>
          </w:p>
        </w:tc>
        <w:tc>
          <w:tcPr>
            <w:tcW w:w="3368" w:type="dxa"/>
            <w:gridSpan w:val="2"/>
          </w:tcPr>
          <w:p>
            <w:pPr>
              <w:rPr>
                <w:color w:val="000000"/>
                <w:szCs w:val="24"/>
              </w:rPr>
            </w:pPr>
          </w:p>
        </w:tc>
        <w:tc>
          <w:tcPr>
            <w:tcW w:w="2042" w:type="dxa"/>
          </w:tcPr>
          <w:p>
            <w:pPr>
              <w:rPr>
                <w:color w:val="000000"/>
                <w:szCs w:val="24"/>
              </w:rPr>
            </w:pPr>
          </w:p>
        </w:tc>
        <w:tc>
          <w:tcPr>
            <w:tcW w:w="2608"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b/>
                <w:bCs/>
                <w:color w:val="000000"/>
                <w:spacing w:val="-2"/>
                <w:szCs w:val="24"/>
              </w:rPr>
            </w:pPr>
          </w:p>
        </w:tc>
        <w:tc>
          <w:tcPr>
            <w:tcW w:w="3368" w:type="dxa"/>
            <w:gridSpan w:val="2"/>
          </w:tcPr>
          <w:p>
            <w:pPr>
              <w:rPr>
                <w:color w:val="000000"/>
                <w:szCs w:val="24"/>
              </w:rPr>
            </w:pPr>
          </w:p>
        </w:tc>
        <w:tc>
          <w:tcPr>
            <w:tcW w:w="2042" w:type="dxa"/>
          </w:tcPr>
          <w:p>
            <w:pPr>
              <w:rPr>
                <w:color w:val="000000"/>
                <w:szCs w:val="24"/>
              </w:rPr>
            </w:pPr>
          </w:p>
        </w:tc>
        <w:tc>
          <w:tcPr>
            <w:tcW w:w="2608"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b/>
                <w:bCs/>
                <w:color w:val="000000"/>
                <w:spacing w:val="-2"/>
                <w:szCs w:val="24"/>
              </w:rPr>
            </w:pPr>
          </w:p>
        </w:tc>
        <w:tc>
          <w:tcPr>
            <w:tcW w:w="3368" w:type="dxa"/>
            <w:gridSpan w:val="2"/>
          </w:tcPr>
          <w:p>
            <w:pPr>
              <w:rPr>
                <w:color w:val="000000"/>
                <w:szCs w:val="24"/>
              </w:rPr>
            </w:pPr>
          </w:p>
        </w:tc>
        <w:tc>
          <w:tcPr>
            <w:tcW w:w="2042" w:type="dxa"/>
          </w:tcPr>
          <w:p>
            <w:pPr>
              <w:rPr>
                <w:color w:val="000000"/>
                <w:szCs w:val="24"/>
              </w:rPr>
            </w:pPr>
          </w:p>
        </w:tc>
        <w:tc>
          <w:tcPr>
            <w:tcW w:w="2608"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Pr>
          <w:p>
            <w:pPr>
              <w:rPr>
                <w:color w:val="000000"/>
                <w:szCs w:val="24"/>
              </w:rPr>
            </w:pPr>
            <w:r>
              <w:rPr>
                <w:bCs/>
                <w:color w:val="000000"/>
                <w:spacing w:val="-2"/>
                <w:szCs w:val="24"/>
              </w:rPr>
              <w:t>Average Annual Construction Turnover *</w:t>
            </w:r>
          </w:p>
        </w:tc>
        <w:tc>
          <w:tcPr>
            <w:tcW w:w="3368" w:type="dxa"/>
            <w:gridSpan w:val="2"/>
          </w:tcPr>
          <w:p>
            <w:pPr>
              <w:rPr>
                <w:color w:val="000000"/>
                <w:szCs w:val="24"/>
              </w:rPr>
            </w:pPr>
          </w:p>
        </w:tc>
        <w:tc>
          <w:tcPr>
            <w:tcW w:w="2042" w:type="dxa"/>
          </w:tcPr>
          <w:p>
            <w:pPr>
              <w:rPr>
                <w:color w:val="000000"/>
                <w:szCs w:val="24"/>
              </w:rPr>
            </w:pPr>
          </w:p>
        </w:tc>
        <w:tc>
          <w:tcPr>
            <w:tcW w:w="2608" w:type="dxa"/>
          </w:tcPr>
          <w:p>
            <w:pPr>
              <w:rPr>
                <w:color w:val="000000"/>
                <w:szCs w:val="24"/>
              </w:rPr>
            </w:pPr>
          </w:p>
        </w:tc>
      </w:tr>
    </w:tbl>
    <w:p>
      <w:pPr>
        <w:rPr>
          <w:bCs/>
          <w:color w:val="000000"/>
          <w:spacing w:val="-2"/>
          <w:szCs w:val="24"/>
        </w:rPr>
      </w:pPr>
    </w:p>
    <w:p>
      <w:pPr>
        <w:rPr>
          <w:bCs/>
          <w:color w:val="000000"/>
          <w:spacing w:val="-2"/>
          <w:szCs w:val="24"/>
        </w:rPr>
      </w:pPr>
      <w:r>
        <w:rPr>
          <w:bCs/>
          <w:color w:val="000000"/>
          <w:spacing w:val="-2"/>
          <w:szCs w:val="24"/>
        </w:rPr>
        <w:t xml:space="preserve">* </w:t>
      </w:r>
      <w:r>
        <w:rPr>
          <w:bCs/>
          <w:color w:val="000000"/>
          <w:spacing w:val="-2"/>
          <w:szCs w:val="24"/>
        </w:rPr>
        <w:tab/>
      </w:r>
      <w:r>
        <w:rPr>
          <w:bCs/>
          <w:color w:val="000000"/>
          <w:spacing w:val="-2"/>
          <w:szCs w:val="24"/>
        </w:rPr>
        <w:t>See Section III, Evaluation and Qualification Criteria, Sub-Factor 3.2.</w:t>
      </w:r>
    </w:p>
    <w:p>
      <w:pPr>
        <w:rPr>
          <w:color w:val="000000"/>
          <w:szCs w:val="24"/>
        </w:rPr>
      </w:pPr>
    </w:p>
    <w:p>
      <w:pPr>
        <w:pStyle w:val="43"/>
        <w:jc w:val="left"/>
        <w:rPr>
          <w:color w:val="000000"/>
          <w:sz w:val="24"/>
          <w:lang w:val="en-US"/>
        </w:rPr>
      </w:pPr>
    </w:p>
    <w:p>
      <w:pPr>
        <w:pStyle w:val="39"/>
        <w:spacing w:before="0" w:after="0"/>
        <w:jc w:val="left"/>
        <w:rPr>
          <w:color w:val="000000"/>
          <w:sz w:val="24"/>
          <w:u w:val="single"/>
          <w:lang w:val="en-US"/>
        </w:rPr>
      </w:pPr>
      <w:r>
        <w:rPr>
          <w:color w:val="000000"/>
          <w:sz w:val="24"/>
          <w:lang w:val="en-US"/>
        </w:rPr>
        <w:br w:type="page"/>
      </w:r>
      <w:bookmarkStart w:id="77" w:name="_Toc333564314"/>
      <w:bookmarkStart w:id="78" w:name="_Toc473814141"/>
      <w:r>
        <w:rPr>
          <w:color w:val="000000"/>
          <w:sz w:val="24"/>
          <w:lang w:val="en-US"/>
        </w:rPr>
        <w:t>5.6</w:t>
      </w:r>
      <w:r>
        <w:rPr>
          <w:color w:val="000000"/>
          <w:sz w:val="24"/>
          <w:lang w:val="en-US"/>
        </w:rPr>
        <w:tab/>
      </w:r>
      <w:r>
        <w:rPr>
          <w:color w:val="000000"/>
          <w:sz w:val="24"/>
          <w:u w:val="single"/>
          <w:lang w:val="en-US"/>
        </w:rPr>
        <w:t>FORM FIN – 3.3:</w:t>
      </w:r>
      <w:bookmarkEnd w:id="77"/>
      <w:bookmarkEnd w:id="78"/>
      <w:r>
        <w:rPr>
          <w:color w:val="000000"/>
          <w:sz w:val="24"/>
          <w:u w:val="single"/>
          <w:lang w:val="en-US"/>
        </w:rPr>
        <w:t xml:space="preserve"> </w:t>
      </w:r>
    </w:p>
    <w:p>
      <w:pPr>
        <w:rPr>
          <w:b/>
          <w:color w:val="000000"/>
          <w:szCs w:val="24"/>
        </w:rPr>
      </w:pPr>
    </w:p>
    <w:p>
      <w:pPr>
        <w:rPr>
          <w:b/>
          <w:color w:val="000000"/>
          <w:szCs w:val="24"/>
        </w:rPr>
      </w:pPr>
      <w:r>
        <w:rPr>
          <w:b/>
          <w:color w:val="000000"/>
          <w:szCs w:val="24"/>
        </w:rPr>
        <w:t>Financial Resources</w:t>
      </w:r>
    </w:p>
    <w:p>
      <w:pPr>
        <w:rPr>
          <w:color w:val="000000"/>
          <w:szCs w:val="24"/>
        </w:rPr>
      </w:pPr>
    </w:p>
    <w:p>
      <w:pPr>
        <w:rPr>
          <w:color w:val="000000"/>
          <w:szCs w:val="24"/>
        </w:rPr>
      </w:pPr>
      <w:r>
        <w:rPr>
          <w:color w:val="000000"/>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p>
      <w:pPr>
        <w:rPr>
          <w:rStyle w:val="38"/>
          <w:color w:val="000000"/>
          <w:spacing w:val="-2"/>
          <w:szCs w:val="24"/>
        </w:rPr>
      </w:pPr>
    </w:p>
    <w:tbl>
      <w:tblPr>
        <w:tblStyle w:val="9"/>
        <w:tblW w:w="9360" w:type="dxa"/>
        <w:jc w:val="center"/>
        <w:tblLayout w:type="autofit"/>
        <w:tblCellMar>
          <w:top w:w="0" w:type="dxa"/>
          <w:left w:w="72" w:type="dxa"/>
          <w:bottom w:w="0" w:type="dxa"/>
          <w:right w:w="72" w:type="dxa"/>
        </w:tblCellMar>
      </w:tblPr>
      <w:tblGrid>
        <w:gridCol w:w="536"/>
        <w:gridCol w:w="5640"/>
        <w:gridCol w:w="3184"/>
      </w:tblGrid>
      <w:tr>
        <w:tblPrEx>
          <w:tblCellMar>
            <w:top w:w="0" w:type="dxa"/>
            <w:left w:w="72" w:type="dxa"/>
            <w:bottom w:w="0" w:type="dxa"/>
            <w:right w:w="72" w:type="dxa"/>
          </w:tblCellMar>
        </w:tblPrEx>
        <w:trPr>
          <w:cantSplit/>
          <w:jc w:val="center"/>
        </w:trPr>
        <w:tc>
          <w:tcPr>
            <w:tcW w:w="9360" w:type="dxa"/>
            <w:gridSpan w:val="3"/>
            <w:tcBorders>
              <w:top w:val="single" w:color="auto" w:sz="6" w:space="0"/>
              <w:left w:val="single" w:color="auto" w:sz="6" w:space="0"/>
              <w:bottom w:val="single" w:color="auto" w:sz="6" w:space="0"/>
              <w:right w:val="single" w:color="auto" w:sz="6" w:space="0"/>
            </w:tcBorders>
            <w:shd w:val="clear" w:color="auto" w:fill="000000"/>
            <w:vAlign w:val="center"/>
          </w:tcPr>
          <w:p>
            <w:pPr>
              <w:suppressAutoHyphens/>
              <w:rPr>
                <w:rStyle w:val="38"/>
                <w:b/>
                <w:bCs/>
                <w:color w:val="000000"/>
                <w:spacing w:val="-2"/>
                <w:szCs w:val="24"/>
              </w:rPr>
            </w:pPr>
            <w:r>
              <w:rPr>
                <w:b/>
                <w:bCs/>
                <w:color w:val="FFFFFF"/>
                <w:szCs w:val="24"/>
              </w:rPr>
              <w:t>Financial Resources</w:t>
            </w:r>
          </w:p>
        </w:tc>
      </w:tr>
      <w:tr>
        <w:tblPrEx>
          <w:tblCellMar>
            <w:top w:w="0" w:type="dxa"/>
            <w:left w:w="72" w:type="dxa"/>
            <w:bottom w:w="0" w:type="dxa"/>
            <w:right w:w="72" w:type="dxa"/>
          </w:tblCellMar>
        </w:tblPrEx>
        <w:trPr>
          <w:cantSplit/>
          <w:jc w:val="center"/>
        </w:trPr>
        <w:tc>
          <w:tcPr>
            <w:tcW w:w="536" w:type="dxa"/>
            <w:tcBorders>
              <w:top w:val="single" w:color="auto" w:sz="6" w:space="0"/>
              <w:left w:val="single" w:color="auto" w:sz="6" w:space="0"/>
              <w:bottom w:val="single" w:color="auto" w:sz="6" w:space="0"/>
            </w:tcBorders>
            <w:vAlign w:val="center"/>
          </w:tcPr>
          <w:p>
            <w:pPr>
              <w:suppressAutoHyphens/>
              <w:rPr>
                <w:rStyle w:val="38"/>
                <w:b/>
                <w:bCs/>
                <w:color w:val="000000"/>
                <w:spacing w:val="-2"/>
                <w:szCs w:val="24"/>
              </w:rPr>
            </w:pPr>
            <w:r>
              <w:rPr>
                <w:rStyle w:val="38"/>
                <w:b/>
                <w:bCs/>
                <w:color w:val="000000"/>
                <w:spacing w:val="-2"/>
                <w:szCs w:val="24"/>
              </w:rPr>
              <w:t>No.</w:t>
            </w:r>
          </w:p>
        </w:tc>
        <w:tc>
          <w:tcPr>
            <w:tcW w:w="5640" w:type="dxa"/>
            <w:tcBorders>
              <w:top w:val="single" w:color="auto" w:sz="6" w:space="0"/>
              <w:left w:val="single" w:color="auto" w:sz="6" w:space="0"/>
              <w:bottom w:val="single" w:color="auto" w:sz="6" w:space="0"/>
            </w:tcBorders>
          </w:tcPr>
          <w:p>
            <w:pPr>
              <w:suppressAutoHyphens/>
              <w:rPr>
                <w:rStyle w:val="38"/>
                <w:b/>
                <w:bCs/>
                <w:color w:val="000000"/>
                <w:spacing w:val="-2"/>
                <w:szCs w:val="24"/>
              </w:rPr>
            </w:pPr>
            <w:r>
              <w:rPr>
                <w:rStyle w:val="38"/>
                <w:b/>
                <w:bCs/>
                <w:color w:val="000000"/>
                <w:spacing w:val="-2"/>
                <w:szCs w:val="24"/>
              </w:rPr>
              <w:t>Source of financing</w:t>
            </w:r>
          </w:p>
        </w:tc>
        <w:tc>
          <w:tcPr>
            <w:tcW w:w="3184" w:type="dxa"/>
            <w:tcBorders>
              <w:top w:val="single" w:color="auto" w:sz="6" w:space="0"/>
              <w:left w:val="single" w:color="auto" w:sz="6" w:space="0"/>
              <w:bottom w:val="single" w:color="auto" w:sz="6" w:space="0"/>
              <w:right w:val="single" w:color="auto" w:sz="6" w:space="0"/>
            </w:tcBorders>
          </w:tcPr>
          <w:p>
            <w:pPr>
              <w:suppressAutoHyphens/>
              <w:rPr>
                <w:rStyle w:val="38"/>
                <w:b/>
                <w:bCs/>
                <w:color w:val="000000"/>
                <w:spacing w:val="-2"/>
                <w:szCs w:val="24"/>
              </w:rPr>
            </w:pPr>
            <w:r>
              <w:rPr>
                <w:rStyle w:val="38"/>
                <w:b/>
                <w:bCs/>
                <w:color w:val="000000"/>
                <w:spacing w:val="-2"/>
                <w:szCs w:val="24"/>
              </w:rPr>
              <w:t>Amount (Kenya Shilling equivalent)</w:t>
            </w:r>
          </w:p>
        </w:tc>
      </w:tr>
      <w:tr>
        <w:tblPrEx>
          <w:tblCellMar>
            <w:top w:w="0" w:type="dxa"/>
            <w:left w:w="72" w:type="dxa"/>
            <w:bottom w:w="0" w:type="dxa"/>
            <w:right w:w="72" w:type="dxa"/>
          </w:tblCellMar>
        </w:tblPrEx>
        <w:trPr>
          <w:cantSplit/>
          <w:jc w:val="center"/>
        </w:trPr>
        <w:tc>
          <w:tcPr>
            <w:tcW w:w="536" w:type="dxa"/>
            <w:tcBorders>
              <w:top w:val="single" w:color="auto" w:sz="6" w:space="0"/>
              <w:left w:val="single" w:color="auto" w:sz="6" w:space="0"/>
            </w:tcBorders>
            <w:vAlign w:val="center"/>
          </w:tcPr>
          <w:p>
            <w:pPr>
              <w:suppressAutoHyphens/>
              <w:rPr>
                <w:rStyle w:val="38"/>
                <w:color w:val="000000"/>
                <w:spacing w:val="-2"/>
                <w:szCs w:val="24"/>
              </w:rPr>
            </w:pPr>
            <w:r>
              <w:rPr>
                <w:rStyle w:val="38"/>
                <w:color w:val="000000"/>
                <w:spacing w:val="-2"/>
                <w:szCs w:val="24"/>
              </w:rPr>
              <w:t>1</w:t>
            </w:r>
          </w:p>
        </w:tc>
        <w:tc>
          <w:tcPr>
            <w:tcW w:w="5640" w:type="dxa"/>
            <w:tcBorders>
              <w:top w:val="single" w:color="auto" w:sz="6" w:space="0"/>
              <w:left w:val="single" w:color="auto" w:sz="6" w:space="0"/>
            </w:tcBorders>
          </w:tcPr>
          <w:p>
            <w:pPr>
              <w:suppressAutoHyphens/>
              <w:rPr>
                <w:rStyle w:val="38"/>
                <w:color w:val="000000"/>
                <w:spacing w:val="-2"/>
                <w:szCs w:val="24"/>
              </w:rPr>
            </w:pPr>
          </w:p>
          <w:p>
            <w:pPr>
              <w:suppressAutoHyphens/>
              <w:rPr>
                <w:rStyle w:val="38"/>
                <w:color w:val="000000"/>
                <w:spacing w:val="-2"/>
                <w:szCs w:val="24"/>
              </w:rPr>
            </w:pPr>
          </w:p>
        </w:tc>
        <w:tc>
          <w:tcPr>
            <w:tcW w:w="3184" w:type="dxa"/>
            <w:tcBorders>
              <w:top w:val="single" w:color="auto" w:sz="6" w:space="0"/>
              <w:left w:val="single" w:color="auto" w:sz="6" w:space="0"/>
              <w:right w:val="single" w:color="auto" w:sz="6" w:space="0"/>
            </w:tcBorders>
          </w:tcPr>
          <w:p>
            <w:pPr>
              <w:suppressAutoHyphens/>
              <w:rPr>
                <w:rStyle w:val="38"/>
                <w:color w:val="000000"/>
                <w:spacing w:val="-2"/>
                <w:szCs w:val="24"/>
              </w:rPr>
            </w:pPr>
          </w:p>
        </w:tc>
      </w:tr>
      <w:tr>
        <w:tblPrEx>
          <w:tblCellMar>
            <w:top w:w="0" w:type="dxa"/>
            <w:left w:w="72" w:type="dxa"/>
            <w:bottom w:w="0" w:type="dxa"/>
            <w:right w:w="72" w:type="dxa"/>
          </w:tblCellMar>
        </w:tblPrEx>
        <w:trPr>
          <w:cantSplit/>
          <w:jc w:val="center"/>
        </w:trPr>
        <w:tc>
          <w:tcPr>
            <w:tcW w:w="536" w:type="dxa"/>
            <w:tcBorders>
              <w:top w:val="single" w:color="auto" w:sz="6" w:space="0"/>
              <w:left w:val="single" w:color="auto" w:sz="6" w:space="0"/>
            </w:tcBorders>
            <w:vAlign w:val="center"/>
          </w:tcPr>
          <w:p>
            <w:pPr>
              <w:suppressAutoHyphens/>
              <w:rPr>
                <w:rStyle w:val="38"/>
                <w:color w:val="000000"/>
                <w:spacing w:val="-2"/>
                <w:szCs w:val="24"/>
              </w:rPr>
            </w:pPr>
            <w:r>
              <w:rPr>
                <w:rStyle w:val="38"/>
                <w:color w:val="000000"/>
                <w:spacing w:val="-2"/>
                <w:szCs w:val="24"/>
              </w:rPr>
              <w:t>2</w:t>
            </w:r>
          </w:p>
        </w:tc>
        <w:tc>
          <w:tcPr>
            <w:tcW w:w="5640" w:type="dxa"/>
            <w:tcBorders>
              <w:top w:val="single" w:color="auto" w:sz="6" w:space="0"/>
              <w:left w:val="single" w:color="auto" w:sz="6" w:space="0"/>
            </w:tcBorders>
          </w:tcPr>
          <w:p>
            <w:pPr>
              <w:suppressAutoHyphens/>
              <w:rPr>
                <w:rStyle w:val="38"/>
                <w:color w:val="000000"/>
                <w:spacing w:val="-2"/>
                <w:szCs w:val="24"/>
              </w:rPr>
            </w:pPr>
          </w:p>
          <w:p>
            <w:pPr>
              <w:suppressAutoHyphens/>
              <w:rPr>
                <w:rStyle w:val="38"/>
                <w:color w:val="000000"/>
                <w:spacing w:val="-2"/>
                <w:szCs w:val="24"/>
              </w:rPr>
            </w:pPr>
          </w:p>
        </w:tc>
        <w:tc>
          <w:tcPr>
            <w:tcW w:w="3184" w:type="dxa"/>
            <w:tcBorders>
              <w:top w:val="single" w:color="auto" w:sz="6" w:space="0"/>
              <w:left w:val="single" w:color="auto" w:sz="6" w:space="0"/>
              <w:right w:val="single" w:color="auto" w:sz="6" w:space="0"/>
            </w:tcBorders>
          </w:tcPr>
          <w:p>
            <w:pPr>
              <w:suppressAutoHyphens/>
              <w:rPr>
                <w:rStyle w:val="38"/>
                <w:color w:val="000000"/>
                <w:spacing w:val="-2"/>
                <w:szCs w:val="24"/>
              </w:rPr>
            </w:pPr>
          </w:p>
        </w:tc>
      </w:tr>
      <w:tr>
        <w:tblPrEx>
          <w:tblCellMar>
            <w:top w:w="0" w:type="dxa"/>
            <w:left w:w="72" w:type="dxa"/>
            <w:bottom w:w="0" w:type="dxa"/>
            <w:right w:w="72" w:type="dxa"/>
          </w:tblCellMar>
        </w:tblPrEx>
        <w:trPr>
          <w:cantSplit/>
          <w:jc w:val="center"/>
        </w:trPr>
        <w:tc>
          <w:tcPr>
            <w:tcW w:w="536" w:type="dxa"/>
            <w:tcBorders>
              <w:top w:val="single" w:color="auto" w:sz="6" w:space="0"/>
              <w:left w:val="single" w:color="auto" w:sz="6" w:space="0"/>
            </w:tcBorders>
            <w:vAlign w:val="center"/>
          </w:tcPr>
          <w:p>
            <w:pPr>
              <w:suppressAutoHyphens/>
              <w:rPr>
                <w:rStyle w:val="38"/>
                <w:color w:val="000000"/>
                <w:spacing w:val="-2"/>
                <w:szCs w:val="24"/>
              </w:rPr>
            </w:pPr>
            <w:r>
              <w:rPr>
                <w:rStyle w:val="38"/>
                <w:color w:val="000000"/>
                <w:spacing w:val="-2"/>
                <w:szCs w:val="24"/>
              </w:rPr>
              <w:t>3</w:t>
            </w:r>
          </w:p>
        </w:tc>
        <w:tc>
          <w:tcPr>
            <w:tcW w:w="5640" w:type="dxa"/>
            <w:tcBorders>
              <w:top w:val="single" w:color="auto" w:sz="6" w:space="0"/>
              <w:left w:val="single" w:color="auto" w:sz="6" w:space="0"/>
            </w:tcBorders>
          </w:tcPr>
          <w:p>
            <w:pPr>
              <w:suppressAutoHyphens/>
              <w:rPr>
                <w:rStyle w:val="38"/>
                <w:color w:val="000000"/>
                <w:spacing w:val="-2"/>
                <w:szCs w:val="24"/>
              </w:rPr>
            </w:pPr>
          </w:p>
          <w:p>
            <w:pPr>
              <w:suppressAutoHyphens/>
              <w:rPr>
                <w:rStyle w:val="38"/>
                <w:color w:val="000000"/>
                <w:spacing w:val="-2"/>
                <w:szCs w:val="24"/>
              </w:rPr>
            </w:pPr>
          </w:p>
        </w:tc>
        <w:tc>
          <w:tcPr>
            <w:tcW w:w="3184" w:type="dxa"/>
            <w:tcBorders>
              <w:top w:val="single" w:color="auto" w:sz="6" w:space="0"/>
              <w:left w:val="single" w:color="auto" w:sz="6" w:space="0"/>
              <w:right w:val="single" w:color="auto" w:sz="6" w:space="0"/>
            </w:tcBorders>
          </w:tcPr>
          <w:p>
            <w:pPr>
              <w:suppressAutoHyphens/>
              <w:rPr>
                <w:rStyle w:val="38"/>
                <w:color w:val="000000"/>
                <w:spacing w:val="-2"/>
                <w:szCs w:val="24"/>
              </w:rPr>
            </w:pPr>
          </w:p>
        </w:tc>
      </w:tr>
      <w:tr>
        <w:tblPrEx>
          <w:tblCellMar>
            <w:top w:w="0" w:type="dxa"/>
            <w:left w:w="72" w:type="dxa"/>
            <w:bottom w:w="0" w:type="dxa"/>
            <w:right w:w="72" w:type="dxa"/>
          </w:tblCellMar>
        </w:tblPrEx>
        <w:trPr>
          <w:cantSplit/>
          <w:jc w:val="center"/>
        </w:trPr>
        <w:tc>
          <w:tcPr>
            <w:tcW w:w="536" w:type="dxa"/>
            <w:tcBorders>
              <w:top w:val="single" w:color="auto" w:sz="6" w:space="0"/>
              <w:left w:val="single" w:color="auto" w:sz="6" w:space="0"/>
              <w:bottom w:val="single" w:color="auto" w:sz="6" w:space="0"/>
            </w:tcBorders>
            <w:vAlign w:val="center"/>
          </w:tcPr>
          <w:p>
            <w:pPr>
              <w:suppressAutoHyphens/>
              <w:rPr>
                <w:rStyle w:val="38"/>
                <w:color w:val="000000"/>
                <w:spacing w:val="-2"/>
                <w:szCs w:val="24"/>
              </w:rPr>
            </w:pPr>
          </w:p>
        </w:tc>
        <w:tc>
          <w:tcPr>
            <w:tcW w:w="5640" w:type="dxa"/>
            <w:tcBorders>
              <w:top w:val="single" w:color="auto" w:sz="6" w:space="0"/>
              <w:left w:val="single" w:color="auto" w:sz="6" w:space="0"/>
              <w:bottom w:val="single" w:color="auto" w:sz="6" w:space="0"/>
            </w:tcBorders>
          </w:tcPr>
          <w:p>
            <w:pPr>
              <w:suppressAutoHyphens/>
              <w:rPr>
                <w:rStyle w:val="38"/>
                <w:color w:val="000000"/>
                <w:spacing w:val="-2"/>
                <w:szCs w:val="24"/>
              </w:rPr>
            </w:pPr>
          </w:p>
          <w:p>
            <w:pPr>
              <w:suppressAutoHyphens/>
              <w:rPr>
                <w:rStyle w:val="38"/>
                <w:color w:val="000000"/>
                <w:spacing w:val="-2"/>
                <w:szCs w:val="24"/>
              </w:rPr>
            </w:pPr>
          </w:p>
        </w:tc>
        <w:tc>
          <w:tcPr>
            <w:tcW w:w="3184"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Cs w:val="24"/>
              </w:rPr>
            </w:pPr>
          </w:p>
        </w:tc>
      </w:tr>
    </w:tbl>
    <w:p>
      <w:pPr>
        <w:pStyle w:val="39"/>
        <w:spacing w:before="0" w:after="0"/>
        <w:jc w:val="left"/>
        <w:rPr>
          <w:color w:val="000000"/>
          <w:sz w:val="24"/>
          <w:lang w:val="en-US"/>
        </w:rPr>
      </w:pPr>
      <w:bookmarkStart w:id="79" w:name="_Toc473814142"/>
      <w:bookmarkStart w:id="80" w:name="_Toc333564315"/>
    </w:p>
    <w:p>
      <w:pPr>
        <w:pStyle w:val="39"/>
        <w:spacing w:before="0" w:after="0"/>
        <w:jc w:val="left"/>
        <w:rPr>
          <w:color w:val="000000"/>
          <w:sz w:val="24"/>
          <w:u w:val="single"/>
          <w:lang w:val="en-US"/>
        </w:rPr>
      </w:pPr>
      <w:r>
        <w:rPr>
          <w:color w:val="000000"/>
          <w:sz w:val="24"/>
          <w:lang w:val="en-US"/>
        </w:rPr>
        <w:t>5.7</w:t>
      </w:r>
      <w:r>
        <w:rPr>
          <w:color w:val="000000"/>
          <w:sz w:val="24"/>
          <w:lang w:val="en-US"/>
        </w:rPr>
        <w:tab/>
      </w:r>
      <w:r>
        <w:rPr>
          <w:color w:val="000000"/>
          <w:sz w:val="24"/>
          <w:u w:val="single"/>
          <w:lang w:val="en-US"/>
        </w:rPr>
        <w:t>FORM FIN – 3.4:</w:t>
      </w:r>
      <w:bookmarkEnd w:id="79"/>
      <w:bookmarkEnd w:id="80"/>
      <w:r>
        <w:rPr>
          <w:color w:val="000000"/>
          <w:sz w:val="24"/>
          <w:u w:val="single"/>
          <w:lang w:val="en-US"/>
        </w:rPr>
        <w:t xml:space="preserve"> </w:t>
      </w:r>
    </w:p>
    <w:p>
      <w:pPr>
        <w:rPr>
          <w:b/>
          <w:color w:val="000000"/>
          <w:szCs w:val="24"/>
        </w:rPr>
      </w:pPr>
    </w:p>
    <w:p>
      <w:pPr>
        <w:rPr>
          <w:b/>
          <w:color w:val="000000"/>
          <w:szCs w:val="24"/>
        </w:rPr>
      </w:pPr>
      <w:r>
        <w:rPr>
          <w:b/>
          <w:color w:val="000000"/>
          <w:szCs w:val="24"/>
        </w:rPr>
        <w:t>Current Contract Commitments / Works in Progress</w:t>
      </w:r>
    </w:p>
    <w:p>
      <w:pPr>
        <w:rPr>
          <w:color w:val="000000"/>
          <w:szCs w:val="24"/>
        </w:rPr>
      </w:pPr>
    </w:p>
    <w:p>
      <w:pPr>
        <w:rPr>
          <w:color w:val="000000"/>
          <w:szCs w:val="24"/>
        </w:rPr>
      </w:pPr>
      <w:r>
        <w:rPr>
          <w:color w:val="000000"/>
          <w:szCs w:val="24"/>
        </w:rPr>
        <w:t>Tenderers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pPr>
        <w:rPr>
          <w:color w:val="000000"/>
        </w:rPr>
      </w:pPr>
    </w:p>
    <w:tbl>
      <w:tblPr>
        <w:tblStyle w:val="9"/>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5" w:type="dxa"/>
          </w:tcPr>
          <w:p>
            <w:pPr>
              <w:pStyle w:val="11"/>
              <w:rPr>
                <w:b/>
                <w:bCs/>
              </w:rPr>
            </w:pPr>
            <w:r>
              <w:rPr>
                <w:b/>
                <w:bCs/>
              </w:rPr>
              <w:t>Current Contract Commitments</w:t>
            </w:r>
          </w:p>
        </w:tc>
      </w:tr>
    </w:tbl>
    <w:p>
      <w:pPr>
        <w:rPr>
          <w:i/>
          <w:vanish/>
          <w:sz w:val="20"/>
          <w:szCs w:val="20"/>
        </w:rPr>
      </w:pPr>
    </w:p>
    <w:tbl>
      <w:tblPr>
        <w:tblStyle w:val="9"/>
        <w:tblpPr w:leftFromText="180" w:rightFromText="180" w:vertAnchor="text" w:tblpXSpec="center" w:tblpY="1"/>
        <w:tblOverlap w:val="never"/>
        <w:tblW w:w="9735" w:type="dxa"/>
        <w:tblInd w:w="0" w:type="dxa"/>
        <w:tblLayout w:type="fixed"/>
        <w:tblCellMar>
          <w:top w:w="0" w:type="dxa"/>
          <w:left w:w="72" w:type="dxa"/>
          <w:bottom w:w="0" w:type="dxa"/>
          <w:right w:w="72" w:type="dxa"/>
        </w:tblCellMar>
      </w:tblPr>
      <w:tblGrid>
        <w:gridCol w:w="897"/>
        <w:gridCol w:w="2033"/>
        <w:gridCol w:w="2127"/>
        <w:gridCol w:w="1581"/>
        <w:gridCol w:w="1226"/>
        <w:gridCol w:w="1871"/>
      </w:tblGrid>
      <w:tr>
        <w:tblPrEx>
          <w:tblCellMar>
            <w:top w:w="0" w:type="dxa"/>
            <w:left w:w="72" w:type="dxa"/>
            <w:bottom w:w="0" w:type="dxa"/>
            <w:right w:w="72" w:type="dxa"/>
          </w:tblCellMar>
        </w:tblPrEx>
        <w:trPr>
          <w:cantSplit/>
        </w:trPr>
        <w:tc>
          <w:tcPr>
            <w:tcW w:w="897" w:type="dxa"/>
            <w:tcBorders>
              <w:top w:val="single" w:color="auto" w:sz="12" w:space="0"/>
              <w:left w:val="single" w:color="auto" w:sz="12" w:space="0"/>
              <w:bottom w:val="single" w:color="auto" w:sz="12" w:space="0"/>
              <w:right w:val="single" w:color="auto" w:sz="6" w:space="0"/>
            </w:tcBorders>
          </w:tcPr>
          <w:p>
            <w:pPr>
              <w:pStyle w:val="4"/>
              <w:ind w:left="0"/>
              <w:rPr>
                <w:rStyle w:val="38"/>
                <w:color w:val="000000"/>
              </w:rPr>
            </w:pPr>
            <w:r>
              <w:rPr>
                <w:rStyle w:val="38"/>
                <w:color w:val="000000"/>
              </w:rPr>
              <w:t>No.</w:t>
            </w:r>
          </w:p>
        </w:tc>
        <w:tc>
          <w:tcPr>
            <w:tcW w:w="2033" w:type="dxa"/>
            <w:tcBorders>
              <w:top w:val="single" w:color="auto" w:sz="12" w:space="0"/>
              <w:left w:val="single" w:color="auto" w:sz="6" w:space="0"/>
              <w:bottom w:val="single" w:color="auto" w:sz="12" w:space="0"/>
              <w:right w:val="single" w:color="auto" w:sz="6" w:space="0"/>
            </w:tcBorders>
          </w:tcPr>
          <w:p>
            <w:pPr>
              <w:pStyle w:val="4"/>
              <w:rPr>
                <w:rStyle w:val="38"/>
                <w:color w:val="000000"/>
              </w:rPr>
            </w:pPr>
            <w:r>
              <w:rPr>
                <w:rStyle w:val="38"/>
                <w:color w:val="000000"/>
              </w:rPr>
              <w:t>Name of Contract</w:t>
            </w:r>
          </w:p>
        </w:tc>
        <w:tc>
          <w:tcPr>
            <w:tcW w:w="2127" w:type="dxa"/>
            <w:tcBorders>
              <w:top w:val="single" w:color="auto" w:sz="12" w:space="0"/>
              <w:bottom w:val="single" w:color="auto" w:sz="12" w:space="0"/>
            </w:tcBorders>
          </w:tcPr>
          <w:p>
            <w:pPr>
              <w:pStyle w:val="4"/>
              <w:rPr>
                <w:rStyle w:val="38"/>
                <w:color w:val="000000"/>
              </w:rPr>
            </w:pPr>
            <w:r>
              <w:rPr>
                <w:rStyle w:val="38"/>
                <w:color w:val="000000"/>
              </w:rPr>
              <w:t>Procuring Entity’s</w:t>
            </w:r>
          </w:p>
          <w:p>
            <w:pPr>
              <w:suppressAutoHyphens/>
              <w:rPr>
                <w:rStyle w:val="38"/>
                <w:b/>
                <w:bCs/>
                <w:color w:val="000000"/>
                <w:spacing w:val="-2"/>
              </w:rPr>
            </w:pPr>
            <w:r>
              <w:rPr>
                <w:rStyle w:val="38"/>
                <w:b/>
                <w:bCs/>
                <w:color w:val="000000"/>
                <w:spacing w:val="-2"/>
              </w:rPr>
              <w:t xml:space="preserve">Contact Address, Tel, </w:t>
            </w:r>
          </w:p>
        </w:tc>
        <w:tc>
          <w:tcPr>
            <w:tcW w:w="1581" w:type="dxa"/>
            <w:tcBorders>
              <w:top w:val="single" w:color="auto" w:sz="12" w:space="0"/>
              <w:left w:val="single" w:color="auto" w:sz="6" w:space="0"/>
              <w:bottom w:val="single" w:color="auto" w:sz="12" w:space="0"/>
            </w:tcBorders>
          </w:tcPr>
          <w:p>
            <w:pPr>
              <w:suppressAutoHyphens/>
              <w:rPr>
                <w:rStyle w:val="38"/>
                <w:b/>
                <w:bCs/>
                <w:color w:val="000000"/>
                <w:spacing w:val="-2"/>
              </w:rPr>
            </w:pPr>
            <w:r>
              <w:rPr>
                <w:rStyle w:val="38"/>
                <w:b/>
                <w:bCs/>
                <w:color w:val="000000"/>
                <w:spacing w:val="-2"/>
              </w:rPr>
              <w:t>Value of Outstanding Work</w:t>
            </w:r>
          </w:p>
          <w:p>
            <w:pPr>
              <w:suppressAutoHyphens/>
              <w:rPr>
                <w:rStyle w:val="38"/>
                <w:b/>
                <w:bCs/>
                <w:color w:val="000000"/>
                <w:spacing w:val="-2"/>
              </w:rPr>
            </w:pPr>
            <w:r>
              <w:rPr>
                <w:rStyle w:val="38"/>
                <w:b/>
                <w:bCs/>
                <w:color w:val="000000"/>
                <w:spacing w:val="-2"/>
              </w:rPr>
              <w:t xml:space="preserve">[Current </w:t>
            </w:r>
            <w:r>
              <w:rPr>
                <w:b/>
                <w:bCs/>
                <w:color w:val="000000"/>
                <w:spacing w:val="-4"/>
                <w:sz w:val="20"/>
                <w:szCs w:val="20"/>
              </w:rPr>
              <w:t xml:space="preserve">Kenya Shilling </w:t>
            </w:r>
            <w:r>
              <w:rPr>
                <w:rStyle w:val="38"/>
                <w:b/>
                <w:bCs/>
                <w:color w:val="000000"/>
                <w:spacing w:val="-2"/>
              </w:rPr>
              <w:t>/month Equivalent]</w:t>
            </w:r>
          </w:p>
        </w:tc>
        <w:tc>
          <w:tcPr>
            <w:tcW w:w="1226" w:type="dxa"/>
            <w:tcBorders>
              <w:top w:val="single" w:color="auto" w:sz="12" w:space="0"/>
              <w:left w:val="single" w:color="auto" w:sz="6" w:space="0"/>
              <w:bottom w:val="single" w:color="auto" w:sz="12" w:space="0"/>
            </w:tcBorders>
          </w:tcPr>
          <w:p>
            <w:pPr>
              <w:suppressAutoHyphens/>
              <w:rPr>
                <w:rStyle w:val="38"/>
                <w:b/>
                <w:bCs/>
                <w:color w:val="000000"/>
                <w:spacing w:val="-2"/>
              </w:rPr>
            </w:pPr>
            <w:r>
              <w:rPr>
                <w:rStyle w:val="38"/>
                <w:b/>
                <w:bCs/>
                <w:color w:val="000000"/>
                <w:spacing w:val="-2"/>
              </w:rPr>
              <w:t>Estimated Completion Date</w:t>
            </w:r>
          </w:p>
        </w:tc>
        <w:tc>
          <w:tcPr>
            <w:tcW w:w="1871" w:type="dxa"/>
            <w:tcBorders>
              <w:top w:val="single" w:color="auto" w:sz="12" w:space="0"/>
              <w:left w:val="single" w:color="auto" w:sz="6" w:space="0"/>
              <w:bottom w:val="single" w:color="auto" w:sz="12" w:space="0"/>
              <w:right w:val="single" w:color="auto" w:sz="12" w:space="0"/>
            </w:tcBorders>
          </w:tcPr>
          <w:p>
            <w:pPr>
              <w:suppressAutoHyphens/>
              <w:rPr>
                <w:rStyle w:val="38"/>
                <w:b/>
                <w:bCs/>
                <w:color w:val="000000"/>
                <w:spacing w:val="-2"/>
              </w:rPr>
            </w:pPr>
            <w:r>
              <w:rPr>
                <w:rStyle w:val="38"/>
                <w:b/>
                <w:bCs/>
                <w:color w:val="000000"/>
                <w:spacing w:val="-2"/>
              </w:rPr>
              <w:t>Average Monthly Invoicing Over Last Six Months</w:t>
            </w:r>
            <w:r>
              <w:rPr>
                <w:rStyle w:val="38"/>
                <w:b/>
                <w:bCs/>
                <w:color w:val="000000"/>
                <w:spacing w:val="-2"/>
              </w:rPr>
              <w:br w:type="textWrapping"/>
            </w:r>
            <w:r>
              <w:rPr>
                <w:rStyle w:val="38"/>
                <w:b/>
                <w:bCs/>
                <w:color w:val="000000"/>
                <w:spacing w:val="-2"/>
              </w:rPr>
              <w:t>[</w:t>
            </w:r>
            <w:r>
              <w:rPr>
                <w:b/>
                <w:bCs/>
                <w:color w:val="000000"/>
                <w:spacing w:val="-4"/>
                <w:sz w:val="20"/>
                <w:szCs w:val="20"/>
              </w:rPr>
              <w:t xml:space="preserve">Kenya Shilling </w:t>
            </w:r>
            <w:r>
              <w:rPr>
                <w:rStyle w:val="38"/>
                <w:b/>
                <w:bCs/>
                <w:color w:val="000000"/>
                <w:spacing w:val="-2"/>
              </w:rPr>
              <w:t>/month)]</w:t>
            </w:r>
          </w:p>
        </w:tc>
      </w:tr>
      <w:tr>
        <w:tblPrEx>
          <w:tblCellMar>
            <w:top w:w="0" w:type="dxa"/>
            <w:left w:w="72" w:type="dxa"/>
            <w:bottom w:w="0" w:type="dxa"/>
            <w:right w:w="72" w:type="dxa"/>
          </w:tblCellMar>
        </w:tblPrEx>
        <w:trPr>
          <w:cantSplit/>
        </w:trPr>
        <w:tc>
          <w:tcPr>
            <w:tcW w:w="897" w:type="dxa"/>
            <w:tcBorders>
              <w:top w:val="single" w:color="auto" w:sz="12"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1</w:t>
            </w:r>
          </w:p>
        </w:tc>
        <w:tc>
          <w:tcPr>
            <w:tcW w:w="2033" w:type="dxa"/>
            <w:tcBorders>
              <w:top w:val="single" w:color="auto" w:sz="12"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12" w:space="0"/>
            </w:tcBorders>
          </w:tcPr>
          <w:p>
            <w:pPr>
              <w:suppressAutoHyphens/>
              <w:rPr>
                <w:rStyle w:val="38"/>
                <w:color w:val="000000"/>
                <w:spacing w:val="-2"/>
                <w:sz w:val="22"/>
              </w:rPr>
            </w:pPr>
          </w:p>
        </w:tc>
        <w:tc>
          <w:tcPr>
            <w:tcW w:w="1581" w:type="dxa"/>
            <w:tcBorders>
              <w:top w:val="single" w:color="auto" w:sz="12" w:space="0"/>
              <w:left w:val="single" w:color="auto" w:sz="6" w:space="0"/>
            </w:tcBorders>
          </w:tcPr>
          <w:p>
            <w:pPr>
              <w:suppressAutoHyphens/>
              <w:rPr>
                <w:rStyle w:val="38"/>
                <w:color w:val="000000"/>
                <w:spacing w:val="-2"/>
                <w:sz w:val="22"/>
              </w:rPr>
            </w:pPr>
          </w:p>
        </w:tc>
        <w:tc>
          <w:tcPr>
            <w:tcW w:w="1226" w:type="dxa"/>
            <w:tcBorders>
              <w:top w:val="single" w:color="auto" w:sz="12" w:space="0"/>
              <w:left w:val="single" w:color="auto" w:sz="6" w:space="0"/>
            </w:tcBorders>
          </w:tcPr>
          <w:p>
            <w:pPr>
              <w:suppressAutoHyphens/>
              <w:rPr>
                <w:rStyle w:val="38"/>
                <w:color w:val="000000"/>
                <w:spacing w:val="-2"/>
                <w:sz w:val="22"/>
              </w:rPr>
            </w:pPr>
          </w:p>
        </w:tc>
        <w:tc>
          <w:tcPr>
            <w:tcW w:w="1871" w:type="dxa"/>
            <w:tcBorders>
              <w:top w:val="single" w:color="auto" w:sz="12" w:space="0"/>
              <w:left w:val="single" w:color="auto" w:sz="6" w:space="0"/>
              <w:bottom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897"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2</w:t>
            </w:r>
          </w:p>
        </w:tc>
        <w:tc>
          <w:tcPr>
            <w:tcW w:w="2033" w:type="dxa"/>
            <w:tcBorders>
              <w:top w:val="single" w:color="auto" w:sz="6"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6" w:space="0"/>
            </w:tcBorders>
          </w:tcPr>
          <w:p>
            <w:pPr>
              <w:suppressAutoHyphens/>
              <w:rPr>
                <w:rStyle w:val="38"/>
                <w:color w:val="000000"/>
                <w:spacing w:val="-2"/>
                <w:sz w:val="22"/>
              </w:rPr>
            </w:pPr>
          </w:p>
        </w:tc>
        <w:tc>
          <w:tcPr>
            <w:tcW w:w="1581" w:type="dxa"/>
            <w:tcBorders>
              <w:top w:val="single" w:color="auto" w:sz="6" w:space="0"/>
              <w:left w:val="single" w:color="auto" w:sz="6" w:space="0"/>
            </w:tcBorders>
          </w:tcPr>
          <w:p>
            <w:pPr>
              <w:suppressAutoHyphens/>
              <w:rPr>
                <w:rStyle w:val="38"/>
                <w:color w:val="000000"/>
                <w:spacing w:val="-2"/>
                <w:sz w:val="22"/>
              </w:rPr>
            </w:pPr>
          </w:p>
        </w:tc>
        <w:tc>
          <w:tcPr>
            <w:tcW w:w="1226" w:type="dxa"/>
            <w:tcBorders>
              <w:top w:val="single" w:color="auto" w:sz="6" w:space="0"/>
              <w:left w:val="single" w:color="auto" w:sz="6" w:space="0"/>
            </w:tcBorders>
          </w:tcPr>
          <w:p>
            <w:pPr>
              <w:suppressAutoHyphens/>
              <w:rPr>
                <w:rStyle w:val="38"/>
                <w:color w:val="000000"/>
                <w:spacing w:val="-2"/>
                <w:sz w:val="22"/>
              </w:rPr>
            </w:pPr>
          </w:p>
        </w:tc>
        <w:tc>
          <w:tcPr>
            <w:tcW w:w="1871"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897"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3</w:t>
            </w:r>
          </w:p>
        </w:tc>
        <w:tc>
          <w:tcPr>
            <w:tcW w:w="2033" w:type="dxa"/>
            <w:tcBorders>
              <w:top w:val="single" w:color="auto" w:sz="6"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6" w:space="0"/>
            </w:tcBorders>
          </w:tcPr>
          <w:p>
            <w:pPr>
              <w:suppressAutoHyphens/>
              <w:rPr>
                <w:rStyle w:val="38"/>
                <w:color w:val="000000"/>
                <w:spacing w:val="-2"/>
                <w:sz w:val="22"/>
              </w:rPr>
            </w:pPr>
          </w:p>
        </w:tc>
        <w:tc>
          <w:tcPr>
            <w:tcW w:w="1581" w:type="dxa"/>
            <w:tcBorders>
              <w:top w:val="single" w:color="auto" w:sz="6" w:space="0"/>
              <w:left w:val="single" w:color="auto" w:sz="6" w:space="0"/>
            </w:tcBorders>
          </w:tcPr>
          <w:p>
            <w:pPr>
              <w:suppressAutoHyphens/>
              <w:rPr>
                <w:rStyle w:val="38"/>
                <w:color w:val="000000"/>
                <w:spacing w:val="-2"/>
                <w:sz w:val="22"/>
              </w:rPr>
            </w:pPr>
          </w:p>
        </w:tc>
        <w:tc>
          <w:tcPr>
            <w:tcW w:w="1226" w:type="dxa"/>
            <w:tcBorders>
              <w:top w:val="single" w:color="auto" w:sz="6" w:space="0"/>
              <w:left w:val="single" w:color="auto" w:sz="6" w:space="0"/>
            </w:tcBorders>
          </w:tcPr>
          <w:p>
            <w:pPr>
              <w:suppressAutoHyphens/>
              <w:rPr>
                <w:rStyle w:val="38"/>
                <w:color w:val="000000"/>
                <w:spacing w:val="-2"/>
                <w:sz w:val="22"/>
              </w:rPr>
            </w:pPr>
          </w:p>
        </w:tc>
        <w:tc>
          <w:tcPr>
            <w:tcW w:w="1871"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897"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4</w:t>
            </w:r>
          </w:p>
        </w:tc>
        <w:tc>
          <w:tcPr>
            <w:tcW w:w="2033" w:type="dxa"/>
            <w:tcBorders>
              <w:top w:val="single" w:color="auto" w:sz="6"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6" w:space="0"/>
            </w:tcBorders>
          </w:tcPr>
          <w:p>
            <w:pPr>
              <w:suppressAutoHyphens/>
              <w:rPr>
                <w:rStyle w:val="38"/>
                <w:color w:val="000000"/>
                <w:spacing w:val="-2"/>
                <w:sz w:val="22"/>
              </w:rPr>
            </w:pPr>
          </w:p>
        </w:tc>
        <w:tc>
          <w:tcPr>
            <w:tcW w:w="1581" w:type="dxa"/>
            <w:tcBorders>
              <w:top w:val="single" w:color="auto" w:sz="6" w:space="0"/>
              <w:left w:val="single" w:color="auto" w:sz="6" w:space="0"/>
            </w:tcBorders>
          </w:tcPr>
          <w:p>
            <w:pPr>
              <w:suppressAutoHyphens/>
              <w:rPr>
                <w:rStyle w:val="38"/>
                <w:color w:val="000000"/>
                <w:spacing w:val="-2"/>
                <w:sz w:val="22"/>
              </w:rPr>
            </w:pPr>
          </w:p>
        </w:tc>
        <w:tc>
          <w:tcPr>
            <w:tcW w:w="1226" w:type="dxa"/>
            <w:tcBorders>
              <w:top w:val="single" w:color="auto" w:sz="6" w:space="0"/>
              <w:left w:val="single" w:color="auto" w:sz="6" w:space="0"/>
            </w:tcBorders>
          </w:tcPr>
          <w:p>
            <w:pPr>
              <w:suppressAutoHyphens/>
              <w:rPr>
                <w:rStyle w:val="38"/>
                <w:color w:val="000000"/>
                <w:spacing w:val="-2"/>
                <w:sz w:val="22"/>
              </w:rPr>
            </w:pPr>
          </w:p>
        </w:tc>
        <w:tc>
          <w:tcPr>
            <w:tcW w:w="1871"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897"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r>
              <w:rPr>
                <w:rStyle w:val="38"/>
                <w:color w:val="000000"/>
                <w:spacing w:val="-2"/>
                <w:sz w:val="22"/>
              </w:rPr>
              <w:t>5</w:t>
            </w:r>
          </w:p>
        </w:tc>
        <w:tc>
          <w:tcPr>
            <w:tcW w:w="2033" w:type="dxa"/>
            <w:tcBorders>
              <w:top w:val="single" w:color="auto" w:sz="6"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6" w:space="0"/>
            </w:tcBorders>
          </w:tcPr>
          <w:p>
            <w:pPr>
              <w:suppressAutoHyphens/>
              <w:rPr>
                <w:rStyle w:val="38"/>
                <w:color w:val="000000"/>
                <w:spacing w:val="-2"/>
                <w:sz w:val="22"/>
              </w:rPr>
            </w:pPr>
          </w:p>
        </w:tc>
        <w:tc>
          <w:tcPr>
            <w:tcW w:w="1581" w:type="dxa"/>
            <w:tcBorders>
              <w:top w:val="single" w:color="auto" w:sz="6" w:space="0"/>
              <w:left w:val="single" w:color="auto" w:sz="6" w:space="0"/>
            </w:tcBorders>
          </w:tcPr>
          <w:p>
            <w:pPr>
              <w:suppressAutoHyphens/>
              <w:rPr>
                <w:rStyle w:val="38"/>
                <w:color w:val="000000"/>
                <w:spacing w:val="-2"/>
                <w:sz w:val="22"/>
              </w:rPr>
            </w:pPr>
          </w:p>
        </w:tc>
        <w:tc>
          <w:tcPr>
            <w:tcW w:w="1226" w:type="dxa"/>
            <w:tcBorders>
              <w:top w:val="single" w:color="auto" w:sz="6" w:space="0"/>
              <w:left w:val="single" w:color="auto" w:sz="6" w:space="0"/>
            </w:tcBorders>
          </w:tcPr>
          <w:p>
            <w:pPr>
              <w:suppressAutoHyphens/>
              <w:rPr>
                <w:rStyle w:val="38"/>
                <w:color w:val="000000"/>
                <w:spacing w:val="-2"/>
                <w:sz w:val="22"/>
              </w:rPr>
            </w:pPr>
          </w:p>
        </w:tc>
        <w:tc>
          <w:tcPr>
            <w:tcW w:w="1871"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r>
      <w:tr>
        <w:tblPrEx>
          <w:tblCellMar>
            <w:top w:w="0" w:type="dxa"/>
            <w:left w:w="72" w:type="dxa"/>
            <w:bottom w:w="0" w:type="dxa"/>
            <w:right w:w="72" w:type="dxa"/>
          </w:tblCellMar>
        </w:tblPrEx>
        <w:trPr>
          <w:cantSplit/>
        </w:trPr>
        <w:tc>
          <w:tcPr>
            <w:tcW w:w="897"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c>
          <w:tcPr>
            <w:tcW w:w="2033" w:type="dxa"/>
            <w:tcBorders>
              <w:top w:val="single" w:color="auto" w:sz="6" w:space="0"/>
              <w:left w:val="single" w:color="auto" w:sz="6" w:space="0"/>
              <w:bottom w:val="single" w:color="auto" w:sz="6" w:space="0"/>
              <w:right w:val="single" w:color="auto" w:sz="6" w:space="0"/>
            </w:tcBorders>
            <w:vAlign w:val="center"/>
          </w:tcPr>
          <w:p>
            <w:pPr>
              <w:suppressAutoHyphens/>
              <w:rPr>
                <w:rStyle w:val="38"/>
                <w:color w:val="000000"/>
                <w:spacing w:val="-2"/>
                <w:sz w:val="22"/>
              </w:rPr>
            </w:pPr>
          </w:p>
        </w:tc>
        <w:tc>
          <w:tcPr>
            <w:tcW w:w="2127" w:type="dxa"/>
            <w:tcBorders>
              <w:top w:val="single" w:color="auto" w:sz="6" w:space="0"/>
              <w:bottom w:val="single" w:color="auto" w:sz="6" w:space="0"/>
            </w:tcBorders>
          </w:tcPr>
          <w:p>
            <w:pPr>
              <w:suppressAutoHyphens/>
              <w:rPr>
                <w:rStyle w:val="38"/>
                <w:color w:val="000000"/>
                <w:spacing w:val="-2"/>
                <w:sz w:val="22"/>
              </w:rPr>
            </w:pPr>
          </w:p>
        </w:tc>
        <w:tc>
          <w:tcPr>
            <w:tcW w:w="1581" w:type="dxa"/>
            <w:tcBorders>
              <w:top w:val="single" w:color="auto" w:sz="6" w:space="0"/>
              <w:left w:val="single" w:color="auto" w:sz="6" w:space="0"/>
              <w:bottom w:val="single" w:color="auto" w:sz="6" w:space="0"/>
            </w:tcBorders>
          </w:tcPr>
          <w:p>
            <w:pPr>
              <w:suppressAutoHyphens/>
              <w:rPr>
                <w:rStyle w:val="38"/>
                <w:color w:val="000000"/>
                <w:spacing w:val="-2"/>
                <w:sz w:val="22"/>
              </w:rPr>
            </w:pPr>
          </w:p>
        </w:tc>
        <w:tc>
          <w:tcPr>
            <w:tcW w:w="1226" w:type="dxa"/>
            <w:tcBorders>
              <w:top w:val="single" w:color="auto" w:sz="6" w:space="0"/>
              <w:left w:val="single" w:color="auto" w:sz="6" w:space="0"/>
              <w:bottom w:val="single" w:color="auto" w:sz="6" w:space="0"/>
            </w:tcBorders>
          </w:tcPr>
          <w:p>
            <w:pPr>
              <w:suppressAutoHyphens/>
              <w:rPr>
                <w:rStyle w:val="38"/>
                <w:color w:val="000000"/>
                <w:spacing w:val="-2"/>
                <w:sz w:val="22"/>
              </w:rPr>
            </w:pPr>
          </w:p>
        </w:tc>
        <w:tc>
          <w:tcPr>
            <w:tcW w:w="1871" w:type="dxa"/>
            <w:tcBorders>
              <w:top w:val="single" w:color="auto" w:sz="6" w:space="0"/>
              <w:left w:val="single" w:color="auto" w:sz="6" w:space="0"/>
              <w:bottom w:val="single" w:color="auto" w:sz="6" w:space="0"/>
              <w:right w:val="single" w:color="auto" w:sz="6" w:space="0"/>
            </w:tcBorders>
          </w:tcPr>
          <w:p>
            <w:pPr>
              <w:suppressAutoHyphens/>
              <w:rPr>
                <w:rStyle w:val="38"/>
                <w:color w:val="000000"/>
                <w:spacing w:val="-2"/>
                <w:sz w:val="22"/>
              </w:rPr>
            </w:pPr>
          </w:p>
        </w:tc>
      </w:tr>
    </w:tbl>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9"/>
        <w:spacing w:before="0" w:after="0"/>
        <w:jc w:val="left"/>
        <w:rPr>
          <w:color w:val="000000"/>
          <w:spacing w:val="22"/>
          <w:sz w:val="24"/>
          <w:u w:val="single"/>
          <w:lang w:val="en-US"/>
        </w:rPr>
      </w:pPr>
      <w:bookmarkStart w:id="81" w:name="_Toc333564316"/>
      <w:bookmarkStart w:id="82" w:name="_Toc473814143"/>
      <w:r>
        <w:rPr>
          <w:color w:val="000000"/>
          <w:sz w:val="24"/>
          <w:lang w:val="en-US"/>
        </w:rPr>
        <w:t>5.8</w:t>
      </w:r>
      <w:r>
        <w:rPr>
          <w:color w:val="000000"/>
          <w:sz w:val="24"/>
          <w:lang w:val="en-US"/>
        </w:rPr>
        <w:tab/>
      </w:r>
      <w:r>
        <w:rPr>
          <w:color w:val="000000"/>
          <w:sz w:val="24"/>
          <w:u w:val="single"/>
          <w:lang w:val="en-US"/>
        </w:rPr>
        <w:t xml:space="preserve">FORM EXP </w:t>
      </w:r>
      <w:r>
        <w:rPr>
          <w:color w:val="000000"/>
          <w:spacing w:val="22"/>
          <w:sz w:val="24"/>
          <w:u w:val="single"/>
          <w:lang w:val="en-US"/>
        </w:rPr>
        <w:t>- 4.1</w:t>
      </w:r>
      <w:bookmarkEnd w:id="81"/>
      <w:bookmarkEnd w:id="82"/>
    </w:p>
    <w:p>
      <w:pPr>
        <w:pStyle w:val="40"/>
        <w:spacing w:after="0"/>
        <w:jc w:val="left"/>
        <w:rPr>
          <w:color w:val="FF0000"/>
          <w:sz w:val="24"/>
        </w:rPr>
      </w:pPr>
      <w:bookmarkStart w:id="83" w:name="_Toc108424568"/>
    </w:p>
    <w:p>
      <w:pPr>
        <w:pStyle w:val="40"/>
        <w:spacing w:after="0"/>
        <w:jc w:val="left"/>
        <w:rPr>
          <w:sz w:val="24"/>
        </w:rPr>
      </w:pPr>
      <w:r>
        <w:rPr>
          <w:sz w:val="24"/>
        </w:rPr>
        <w:t>General Construction Experience</w:t>
      </w:r>
      <w:bookmarkEnd w:id="83"/>
    </w:p>
    <w:p>
      <w:pPr>
        <w:rPr>
          <w:spacing w:val="-4"/>
          <w:szCs w:val="24"/>
        </w:rPr>
      </w:pPr>
    </w:p>
    <w:p>
      <w:pPr>
        <w:rPr>
          <w:spacing w:val="-4"/>
          <w:szCs w:val="24"/>
        </w:rPr>
      </w:pPr>
      <w:r>
        <w:rPr>
          <w:spacing w:val="-4"/>
          <w:szCs w:val="24"/>
        </w:rPr>
        <w:t xml:space="preserve">Tenderer’s Name: </w:t>
      </w:r>
      <w:r>
        <w:rPr>
          <w:i/>
          <w:iCs/>
          <w:spacing w:val="-6"/>
          <w:szCs w:val="24"/>
        </w:rPr>
        <w:t>________________</w:t>
      </w:r>
      <w:r>
        <w:rPr>
          <w:i/>
          <w:iCs/>
          <w:spacing w:val="-6"/>
          <w:szCs w:val="24"/>
        </w:rPr>
        <w:br w:type="textWrapping"/>
      </w:r>
      <w:r>
        <w:rPr>
          <w:spacing w:val="-4"/>
          <w:szCs w:val="24"/>
        </w:rPr>
        <w:t xml:space="preserve">Date: </w:t>
      </w:r>
      <w:r>
        <w:rPr>
          <w:i/>
          <w:iCs/>
          <w:spacing w:val="-6"/>
          <w:szCs w:val="24"/>
        </w:rPr>
        <w:t>______________________</w:t>
      </w:r>
      <w:r>
        <w:rPr>
          <w:i/>
          <w:iCs/>
          <w:spacing w:val="-6"/>
          <w:szCs w:val="24"/>
        </w:rPr>
        <w:br w:type="textWrapping"/>
      </w:r>
      <w:r>
        <w:rPr>
          <w:spacing w:val="-4"/>
          <w:szCs w:val="24"/>
        </w:rPr>
        <w:t>JV Member’s Name_________________________</w:t>
      </w:r>
      <w:r>
        <w:rPr>
          <w:i/>
          <w:iCs/>
          <w:spacing w:val="-6"/>
          <w:szCs w:val="24"/>
        </w:rPr>
        <w:br w:type="textWrapping"/>
      </w:r>
      <w:r>
        <w:rPr>
          <w:spacing w:val="-4"/>
          <w:szCs w:val="24"/>
        </w:rPr>
        <w:t xml:space="preserve">ITT No. and title: </w:t>
      </w:r>
      <w:r>
        <w:rPr>
          <w:i/>
          <w:iCs/>
          <w:spacing w:val="-6"/>
          <w:szCs w:val="24"/>
        </w:rPr>
        <w:t>___________________________</w:t>
      </w:r>
      <w:r>
        <w:rPr>
          <w:i/>
          <w:iCs/>
          <w:spacing w:val="-6"/>
          <w:szCs w:val="24"/>
        </w:rPr>
        <w:br w:type="textWrapping"/>
      </w:r>
    </w:p>
    <w:p>
      <w:pPr>
        <w:rPr>
          <w:spacing w:val="-4"/>
          <w:szCs w:val="24"/>
        </w:rPr>
      </w:pPr>
      <w:r>
        <w:rPr>
          <w:spacing w:val="-4"/>
          <w:szCs w:val="24"/>
        </w:rPr>
        <w:t xml:space="preserve">Page </w:t>
      </w:r>
      <w:r>
        <w:rPr>
          <w:i/>
          <w:iCs/>
          <w:spacing w:val="-6"/>
          <w:szCs w:val="24"/>
        </w:rPr>
        <w:t>_______________</w:t>
      </w:r>
      <w:r>
        <w:rPr>
          <w:spacing w:val="-4"/>
          <w:szCs w:val="24"/>
        </w:rPr>
        <w:t xml:space="preserve">of </w:t>
      </w:r>
      <w:r>
        <w:rPr>
          <w:i/>
          <w:iCs/>
          <w:spacing w:val="-6"/>
          <w:szCs w:val="24"/>
        </w:rPr>
        <w:t>______________</w:t>
      </w:r>
      <w:r>
        <w:rPr>
          <w:spacing w:val="-4"/>
          <w:szCs w:val="24"/>
        </w:rPr>
        <w:t>pages</w:t>
      </w:r>
    </w:p>
    <w:p>
      <w:pPr>
        <w:rPr>
          <w:spacing w:val="-4"/>
          <w:szCs w:val="24"/>
        </w:rPr>
      </w:pPr>
    </w:p>
    <w:tbl>
      <w:tblPr>
        <w:tblStyle w:val="9"/>
        <w:tblW w:w="0" w:type="auto"/>
        <w:tblInd w:w="3" w:type="dxa"/>
        <w:tblLayout w:type="fixed"/>
        <w:tblCellMar>
          <w:top w:w="0" w:type="dxa"/>
          <w:left w:w="0" w:type="dxa"/>
          <w:bottom w:w="0" w:type="dxa"/>
          <w:right w:w="0" w:type="dxa"/>
        </w:tblCellMar>
      </w:tblPr>
      <w:tblGrid>
        <w:gridCol w:w="1122"/>
        <w:gridCol w:w="1080"/>
        <w:gridCol w:w="5040"/>
        <w:gridCol w:w="2015"/>
      </w:tblGrid>
      <w:tr>
        <w:tblPrEx>
          <w:tblCellMar>
            <w:top w:w="0" w:type="dxa"/>
            <w:left w:w="0" w:type="dxa"/>
            <w:bottom w:w="0" w:type="dxa"/>
            <w:right w:w="0" w:type="dxa"/>
          </w:tblCellMar>
        </w:tblPrEx>
        <w:trPr>
          <w:trHeight w:val="1031" w:hRule="exact"/>
        </w:trPr>
        <w:tc>
          <w:tcPr>
            <w:tcW w:w="1122" w:type="dxa"/>
            <w:tcBorders>
              <w:top w:val="single" w:color="auto" w:sz="2" w:space="0"/>
              <w:left w:val="single" w:color="auto" w:sz="2" w:space="0"/>
              <w:bottom w:val="single" w:color="auto" w:sz="2" w:space="0"/>
              <w:right w:val="single" w:color="auto" w:sz="2" w:space="0"/>
            </w:tcBorders>
          </w:tcPr>
          <w:p>
            <w:pPr>
              <w:rPr>
                <w:bCs/>
                <w:szCs w:val="24"/>
              </w:rPr>
            </w:pPr>
            <w:r>
              <w:rPr>
                <w:bCs/>
                <w:szCs w:val="24"/>
              </w:rPr>
              <w:t>Starting</w:t>
            </w:r>
          </w:p>
          <w:p>
            <w:pPr>
              <w:rPr>
                <w:bCs/>
                <w:szCs w:val="24"/>
              </w:rPr>
            </w:pPr>
          </w:p>
          <w:p>
            <w:pPr>
              <w:rPr>
                <w:bCs/>
                <w:szCs w:val="24"/>
              </w:rPr>
            </w:pPr>
            <w:r>
              <w:rPr>
                <w:bCs/>
                <w:szCs w:val="24"/>
              </w:rPr>
              <w:t>Year</w:t>
            </w:r>
          </w:p>
        </w:tc>
        <w:tc>
          <w:tcPr>
            <w:tcW w:w="1080" w:type="dxa"/>
            <w:tcBorders>
              <w:top w:val="single" w:color="auto" w:sz="2" w:space="0"/>
              <w:left w:val="single" w:color="auto" w:sz="2" w:space="0"/>
              <w:bottom w:val="single" w:color="auto" w:sz="2" w:space="0"/>
              <w:right w:val="single" w:color="auto" w:sz="2" w:space="0"/>
            </w:tcBorders>
          </w:tcPr>
          <w:p>
            <w:pPr>
              <w:rPr>
                <w:bCs/>
                <w:szCs w:val="24"/>
              </w:rPr>
            </w:pPr>
            <w:r>
              <w:rPr>
                <w:bCs/>
                <w:szCs w:val="24"/>
              </w:rPr>
              <w:t>Ending</w:t>
            </w:r>
          </w:p>
          <w:p>
            <w:pPr>
              <w:rPr>
                <w:bCs/>
                <w:szCs w:val="24"/>
              </w:rPr>
            </w:pPr>
            <w:r>
              <w:rPr>
                <w:bCs/>
                <w:szCs w:val="24"/>
              </w:rPr>
              <w:t>Year</w:t>
            </w:r>
          </w:p>
        </w:tc>
        <w:tc>
          <w:tcPr>
            <w:tcW w:w="5040" w:type="dxa"/>
            <w:tcBorders>
              <w:top w:val="single" w:color="auto" w:sz="2" w:space="0"/>
              <w:left w:val="single" w:color="auto" w:sz="2" w:space="0"/>
              <w:bottom w:val="single" w:color="auto" w:sz="2" w:space="0"/>
              <w:right w:val="single" w:color="auto" w:sz="2" w:space="0"/>
            </w:tcBorders>
          </w:tcPr>
          <w:p>
            <w:pPr>
              <w:rPr>
                <w:bCs/>
                <w:szCs w:val="24"/>
              </w:rPr>
            </w:pPr>
            <w:r>
              <w:rPr>
                <w:bCs/>
                <w:szCs w:val="24"/>
              </w:rPr>
              <w:t>Contract Identification</w:t>
            </w:r>
          </w:p>
        </w:tc>
        <w:tc>
          <w:tcPr>
            <w:tcW w:w="2015" w:type="dxa"/>
            <w:tcBorders>
              <w:top w:val="single" w:color="auto" w:sz="2" w:space="0"/>
              <w:left w:val="single" w:color="auto" w:sz="2" w:space="0"/>
              <w:bottom w:val="single" w:color="auto" w:sz="2" w:space="0"/>
              <w:right w:val="single" w:color="auto" w:sz="2" w:space="0"/>
            </w:tcBorders>
          </w:tcPr>
          <w:p>
            <w:pPr>
              <w:rPr>
                <w:bCs/>
                <w:szCs w:val="24"/>
              </w:rPr>
            </w:pPr>
            <w:r>
              <w:rPr>
                <w:bCs/>
                <w:szCs w:val="24"/>
              </w:rPr>
              <w:t>Role of</w:t>
            </w:r>
          </w:p>
          <w:p>
            <w:pPr>
              <w:rPr>
                <w:bCs/>
                <w:szCs w:val="24"/>
              </w:rPr>
            </w:pPr>
            <w:r>
              <w:rPr>
                <w:bCs/>
                <w:szCs w:val="24"/>
              </w:rPr>
              <w:t>Tenderer</w:t>
            </w:r>
          </w:p>
        </w:tc>
      </w:tr>
      <w:tr>
        <w:tblPrEx>
          <w:tblCellMar>
            <w:top w:w="0" w:type="dxa"/>
            <w:left w:w="0" w:type="dxa"/>
            <w:bottom w:w="0" w:type="dxa"/>
            <w:right w:w="0" w:type="dxa"/>
          </w:tblCellMar>
        </w:tblPrEx>
        <w:tc>
          <w:tcPr>
            <w:tcW w:w="1122" w:type="dxa"/>
            <w:tcBorders>
              <w:top w:val="single" w:color="auto" w:sz="2" w:space="0"/>
              <w:left w:val="single" w:color="auto" w:sz="2" w:space="0"/>
              <w:bottom w:val="single" w:color="auto" w:sz="2" w:space="0"/>
              <w:right w:val="single" w:color="auto" w:sz="2" w:space="0"/>
            </w:tcBorders>
          </w:tcPr>
          <w:p>
            <w:pPr>
              <w:rPr>
                <w:bCs/>
                <w:szCs w:val="24"/>
              </w:rPr>
            </w:pPr>
          </w:p>
        </w:tc>
        <w:tc>
          <w:tcPr>
            <w:tcW w:w="1080" w:type="dxa"/>
            <w:tcBorders>
              <w:top w:val="single" w:color="auto" w:sz="2" w:space="0"/>
              <w:left w:val="single" w:color="auto" w:sz="2" w:space="0"/>
              <w:bottom w:val="single" w:color="auto" w:sz="2" w:space="0"/>
              <w:right w:val="single" w:color="auto" w:sz="2" w:space="0"/>
            </w:tcBorders>
          </w:tcPr>
          <w:p>
            <w:pPr>
              <w:rPr>
                <w:bCs/>
                <w:szCs w:val="24"/>
              </w:rPr>
            </w:pPr>
          </w:p>
        </w:tc>
        <w:tc>
          <w:tcPr>
            <w:tcW w:w="5040" w:type="dxa"/>
            <w:tcBorders>
              <w:top w:val="single" w:color="auto" w:sz="2" w:space="0"/>
              <w:left w:val="single" w:color="auto" w:sz="2" w:space="0"/>
              <w:bottom w:val="single" w:color="auto" w:sz="2" w:space="0"/>
              <w:right w:val="single" w:color="auto" w:sz="2" w:space="0"/>
            </w:tcBorders>
          </w:tcPr>
          <w:p>
            <w:pPr>
              <w:rPr>
                <w:bCs/>
                <w:i/>
                <w:iCs/>
                <w:szCs w:val="24"/>
              </w:rPr>
            </w:pPr>
            <w:r>
              <w:rPr>
                <w:bCs/>
                <w:spacing w:val="-9"/>
                <w:szCs w:val="24"/>
              </w:rPr>
              <w:t xml:space="preserve">Contract name: </w:t>
            </w:r>
            <w:r>
              <w:rPr>
                <w:bCs/>
                <w:i/>
                <w:iCs/>
                <w:szCs w:val="24"/>
              </w:rPr>
              <w:t>____________________</w:t>
            </w:r>
          </w:p>
          <w:p>
            <w:pPr>
              <w:rPr>
                <w:bCs/>
                <w:spacing w:val="-2"/>
                <w:szCs w:val="24"/>
              </w:rPr>
            </w:pPr>
            <w:r>
              <w:rPr>
                <w:bCs/>
                <w:spacing w:val="-2"/>
                <w:szCs w:val="24"/>
              </w:rPr>
              <w:t>Brief Description of the Works performed by the</w:t>
            </w:r>
          </w:p>
          <w:p>
            <w:pPr>
              <w:rPr>
                <w:bCs/>
                <w:i/>
                <w:iCs/>
                <w:szCs w:val="24"/>
              </w:rPr>
            </w:pPr>
            <w:r>
              <w:rPr>
                <w:bCs/>
                <w:spacing w:val="-2"/>
                <w:szCs w:val="24"/>
              </w:rPr>
              <w:t xml:space="preserve">Tenderer: </w:t>
            </w:r>
            <w:r>
              <w:rPr>
                <w:bCs/>
                <w:i/>
                <w:iCs/>
                <w:szCs w:val="24"/>
              </w:rPr>
              <w:t>_____________________________</w:t>
            </w:r>
          </w:p>
          <w:p>
            <w:pPr>
              <w:rPr>
                <w:bCs/>
                <w:i/>
                <w:iCs/>
                <w:szCs w:val="24"/>
              </w:rPr>
            </w:pPr>
            <w:r>
              <w:rPr>
                <w:bCs/>
                <w:spacing w:val="-2"/>
                <w:szCs w:val="24"/>
              </w:rPr>
              <w:t xml:space="preserve">Amount of contract: </w:t>
            </w:r>
            <w:r>
              <w:rPr>
                <w:bCs/>
                <w:i/>
                <w:iCs/>
                <w:szCs w:val="24"/>
              </w:rPr>
              <w:t>___________________</w:t>
            </w:r>
          </w:p>
          <w:p>
            <w:pPr>
              <w:rPr>
                <w:bCs/>
                <w:spacing w:val="-2"/>
                <w:szCs w:val="24"/>
              </w:rPr>
            </w:pPr>
            <w:r>
              <w:rPr>
                <w:bCs/>
                <w:spacing w:val="-2"/>
                <w:szCs w:val="24"/>
              </w:rPr>
              <w:t xml:space="preserve">Name of Procuring Entity: </w:t>
            </w:r>
            <w:r>
              <w:rPr>
                <w:bCs/>
                <w:i/>
                <w:iCs/>
                <w:szCs w:val="24"/>
              </w:rPr>
              <w:t>____________________</w:t>
            </w:r>
          </w:p>
          <w:p>
            <w:pPr>
              <w:rPr>
                <w:bCs/>
                <w:szCs w:val="24"/>
              </w:rPr>
            </w:pPr>
            <w:r>
              <w:rPr>
                <w:bCs/>
                <w:spacing w:val="-2"/>
                <w:szCs w:val="24"/>
              </w:rPr>
              <w:t xml:space="preserve">Address: </w:t>
            </w:r>
            <w:r>
              <w:rPr>
                <w:bCs/>
                <w:i/>
                <w:iCs/>
                <w:szCs w:val="24"/>
              </w:rPr>
              <w:t>_____________________________</w:t>
            </w:r>
          </w:p>
        </w:tc>
        <w:tc>
          <w:tcPr>
            <w:tcW w:w="2015" w:type="dxa"/>
            <w:tcBorders>
              <w:top w:val="single" w:color="auto" w:sz="2" w:space="0"/>
              <w:left w:val="single" w:color="auto" w:sz="2" w:space="0"/>
              <w:bottom w:val="single" w:color="auto" w:sz="2" w:space="0"/>
              <w:right w:val="single" w:color="auto" w:sz="2" w:space="0"/>
            </w:tcBorders>
          </w:tcPr>
          <w:p>
            <w:pPr>
              <w:rPr>
                <w:bCs/>
                <w:szCs w:val="24"/>
              </w:rPr>
            </w:pPr>
          </w:p>
        </w:tc>
      </w:tr>
      <w:tr>
        <w:tblPrEx>
          <w:tblCellMar>
            <w:top w:w="0" w:type="dxa"/>
            <w:left w:w="0" w:type="dxa"/>
            <w:bottom w:w="0" w:type="dxa"/>
            <w:right w:w="0" w:type="dxa"/>
          </w:tblCellMar>
        </w:tblPrEx>
        <w:tc>
          <w:tcPr>
            <w:tcW w:w="1122" w:type="dxa"/>
            <w:tcBorders>
              <w:top w:val="single" w:color="auto" w:sz="2" w:space="0"/>
              <w:left w:val="single" w:color="auto" w:sz="2" w:space="0"/>
              <w:bottom w:val="single" w:color="auto" w:sz="2" w:space="0"/>
              <w:right w:val="single" w:color="auto" w:sz="2" w:space="0"/>
            </w:tcBorders>
          </w:tcPr>
          <w:p>
            <w:pPr>
              <w:rPr>
                <w:bCs/>
                <w:szCs w:val="24"/>
              </w:rPr>
            </w:pPr>
          </w:p>
        </w:tc>
        <w:tc>
          <w:tcPr>
            <w:tcW w:w="1080" w:type="dxa"/>
            <w:tcBorders>
              <w:top w:val="single" w:color="auto" w:sz="2" w:space="0"/>
              <w:left w:val="single" w:color="auto" w:sz="2" w:space="0"/>
              <w:bottom w:val="single" w:color="auto" w:sz="2" w:space="0"/>
              <w:right w:val="single" w:color="auto" w:sz="2" w:space="0"/>
            </w:tcBorders>
          </w:tcPr>
          <w:p>
            <w:pPr>
              <w:rPr>
                <w:bCs/>
                <w:szCs w:val="24"/>
              </w:rPr>
            </w:pPr>
          </w:p>
        </w:tc>
        <w:tc>
          <w:tcPr>
            <w:tcW w:w="5040" w:type="dxa"/>
            <w:tcBorders>
              <w:top w:val="single" w:color="auto" w:sz="2" w:space="0"/>
              <w:left w:val="single" w:color="auto" w:sz="2" w:space="0"/>
              <w:bottom w:val="single" w:color="auto" w:sz="2" w:space="0"/>
              <w:right w:val="single" w:color="auto" w:sz="2" w:space="0"/>
            </w:tcBorders>
          </w:tcPr>
          <w:p>
            <w:pPr>
              <w:rPr>
                <w:bCs/>
                <w:i/>
                <w:iCs/>
                <w:szCs w:val="24"/>
              </w:rPr>
            </w:pPr>
            <w:r>
              <w:rPr>
                <w:bCs/>
                <w:spacing w:val="-9"/>
                <w:szCs w:val="24"/>
              </w:rPr>
              <w:t xml:space="preserve">Contract name: </w:t>
            </w:r>
            <w:r>
              <w:rPr>
                <w:bCs/>
                <w:i/>
                <w:iCs/>
                <w:szCs w:val="24"/>
              </w:rPr>
              <w:t>_________________________</w:t>
            </w:r>
          </w:p>
          <w:p>
            <w:pPr>
              <w:rPr>
                <w:bCs/>
                <w:spacing w:val="-2"/>
                <w:szCs w:val="24"/>
              </w:rPr>
            </w:pPr>
            <w:r>
              <w:rPr>
                <w:bCs/>
                <w:spacing w:val="-2"/>
                <w:szCs w:val="24"/>
              </w:rPr>
              <w:t>Brief Description of the Works performed by the</w:t>
            </w:r>
          </w:p>
          <w:p>
            <w:pPr>
              <w:rPr>
                <w:bCs/>
                <w:i/>
                <w:iCs/>
                <w:szCs w:val="24"/>
              </w:rPr>
            </w:pPr>
            <w:r>
              <w:rPr>
                <w:bCs/>
                <w:spacing w:val="-2"/>
                <w:szCs w:val="24"/>
              </w:rPr>
              <w:t xml:space="preserve">Tenderer: </w:t>
            </w:r>
            <w:r>
              <w:rPr>
                <w:bCs/>
                <w:i/>
                <w:iCs/>
                <w:szCs w:val="24"/>
              </w:rPr>
              <w:t>_____________________________</w:t>
            </w:r>
          </w:p>
          <w:p>
            <w:pPr>
              <w:rPr>
                <w:bCs/>
                <w:i/>
                <w:iCs/>
                <w:szCs w:val="24"/>
              </w:rPr>
            </w:pPr>
            <w:r>
              <w:rPr>
                <w:bCs/>
                <w:spacing w:val="-2"/>
                <w:szCs w:val="24"/>
              </w:rPr>
              <w:t xml:space="preserve">Amount of contract: </w:t>
            </w:r>
            <w:r>
              <w:rPr>
                <w:bCs/>
                <w:i/>
                <w:iCs/>
                <w:szCs w:val="24"/>
              </w:rPr>
              <w:t>___________________</w:t>
            </w:r>
          </w:p>
          <w:p>
            <w:pPr>
              <w:rPr>
                <w:bCs/>
                <w:spacing w:val="-2"/>
                <w:szCs w:val="24"/>
              </w:rPr>
            </w:pPr>
            <w:r>
              <w:rPr>
                <w:bCs/>
                <w:spacing w:val="-2"/>
                <w:szCs w:val="24"/>
              </w:rPr>
              <w:t xml:space="preserve">Name of Procuring Entity: </w:t>
            </w:r>
            <w:r>
              <w:rPr>
                <w:bCs/>
                <w:i/>
                <w:iCs/>
                <w:szCs w:val="24"/>
              </w:rPr>
              <w:t>___________________</w:t>
            </w:r>
          </w:p>
          <w:p>
            <w:pPr>
              <w:rPr>
                <w:bCs/>
                <w:szCs w:val="24"/>
              </w:rPr>
            </w:pPr>
            <w:r>
              <w:rPr>
                <w:bCs/>
                <w:spacing w:val="-2"/>
                <w:szCs w:val="24"/>
              </w:rPr>
              <w:t xml:space="preserve">Address: </w:t>
            </w:r>
            <w:r>
              <w:rPr>
                <w:bCs/>
                <w:i/>
                <w:iCs/>
                <w:szCs w:val="24"/>
              </w:rPr>
              <w:t>_________________________</w:t>
            </w:r>
          </w:p>
        </w:tc>
        <w:tc>
          <w:tcPr>
            <w:tcW w:w="2015" w:type="dxa"/>
            <w:tcBorders>
              <w:top w:val="single" w:color="auto" w:sz="2" w:space="0"/>
              <w:left w:val="single" w:color="auto" w:sz="2" w:space="0"/>
              <w:bottom w:val="single" w:color="auto" w:sz="2" w:space="0"/>
              <w:right w:val="single" w:color="auto" w:sz="2" w:space="0"/>
            </w:tcBorders>
          </w:tcPr>
          <w:p>
            <w:pPr>
              <w:rPr>
                <w:bCs/>
                <w:szCs w:val="24"/>
              </w:rPr>
            </w:pPr>
          </w:p>
        </w:tc>
      </w:tr>
      <w:tr>
        <w:tblPrEx>
          <w:tblCellMar>
            <w:top w:w="0" w:type="dxa"/>
            <w:left w:w="0" w:type="dxa"/>
            <w:bottom w:w="0" w:type="dxa"/>
            <w:right w:w="0" w:type="dxa"/>
          </w:tblCellMar>
        </w:tblPrEx>
        <w:tc>
          <w:tcPr>
            <w:tcW w:w="1122" w:type="dxa"/>
            <w:tcBorders>
              <w:top w:val="single" w:color="auto" w:sz="2" w:space="0"/>
              <w:left w:val="single" w:color="auto" w:sz="2" w:space="0"/>
              <w:bottom w:val="single" w:color="auto" w:sz="2" w:space="0"/>
              <w:right w:val="single" w:color="auto" w:sz="2" w:space="0"/>
            </w:tcBorders>
          </w:tcPr>
          <w:p>
            <w:pPr>
              <w:rPr>
                <w:bCs/>
                <w:szCs w:val="24"/>
              </w:rPr>
            </w:pPr>
          </w:p>
        </w:tc>
        <w:tc>
          <w:tcPr>
            <w:tcW w:w="1080" w:type="dxa"/>
            <w:tcBorders>
              <w:top w:val="single" w:color="auto" w:sz="2" w:space="0"/>
              <w:left w:val="single" w:color="auto" w:sz="2" w:space="0"/>
              <w:bottom w:val="single" w:color="auto" w:sz="2" w:space="0"/>
              <w:right w:val="single" w:color="auto" w:sz="2" w:space="0"/>
            </w:tcBorders>
          </w:tcPr>
          <w:p>
            <w:pPr>
              <w:rPr>
                <w:bCs/>
                <w:szCs w:val="24"/>
              </w:rPr>
            </w:pPr>
          </w:p>
        </w:tc>
        <w:tc>
          <w:tcPr>
            <w:tcW w:w="5040" w:type="dxa"/>
            <w:tcBorders>
              <w:top w:val="single" w:color="auto" w:sz="2" w:space="0"/>
              <w:left w:val="single" w:color="auto" w:sz="2" w:space="0"/>
              <w:bottom w:val="single" w:color="auto" w:sz="2" w:space="0"/>
              <w:right w:val="single" w:color="auto" w:sz="2" w:space="0"/>
            </w:tcBorders>
          </w:tcPr>
          <w:p>
            <w:pPr>
              <w:rPr>
                <w:bCs/>
                <w:i/>
                <w:iCs/>
                <w:szCs w:val="24"/>
              </w:rPr>
            </w:pPr>
            <w:r>
              <w:rPr>
                <w:bCs/>
                <w:spacing w:val="-9"/>
                <w:szCs w:val="24"/>
              </w:rPr>
              <w:t xml:space="preserve">Contract name: </w:t>
            </w:r>
            <w:r>
              <w:rPr>
                <w:bCs/>
                <w:i/>
                <w:iCs/>
                <w:szCs w:val="24"/>
              </w:rPr>
              <w:t>________________________</w:t>
            </w:r>
          </w:p>
          <w:p>
            <w:pPr>
              <w:rPr>
                <w:bCs/>
                <w:spacing w:val="-2"/>
                <w:szCs w:val="24"/>
              </w:rPr>
            </w:pPr>
            <w:r>
              <w:rPr>
                <w:bCs/>
                <w:spacing w:val="-2"/>
                <w:szCs w:val="24"/>
              </w:rPr>
              <w:t>Brief Description of the Works performed by the</w:t>
            </w:r>
          </w:p>
          <w:p>
            <w:pPr>
              <w:rPr>
                <w:bCs/>
                <w:i/>
                <w:iCs/>
                <w:szCs w:val="24"/>
              </w:rPr>
            </w:pPr>
            <w:r>
              <w:rPr>
                <w:bCs/>
                <w:spacing w:val="-2"/>
                <w:szCs w:val="24"/>
              </w:rPr>
              <w:t xml:space="preserve">Tenderer: </w:t>
            </w:r>
            <w:r>
              <w:rPr>
                <w:bCs/>
                <w:i/>
                <w:iCs/>
                <w:szCs w:val="24"/>
              </w:rPr>
              <w:t>__________________________</w:t>
            </w:r>
          </w:p>
          <w:p>
            <w:pPr>
              <w:rPr>
                <w:bCs/>
                <w:i/>
                <w:iCs/>
                <w:szCs w:val="24"/>
              </w:rPr>
            </w:pPr>
            <w:r>
              <w:rPr>
                <w:bCs/>
                <w:spacing w:val="-2"/>
                <w:szCs w:val="24"/>
              </w:rPr>
              <w:t xml:space="preserve">Amount of contract: </w:t>
            </w:r>
            <w:r>
              <w:rPr>
                <w:bCs/>
                <w:i/>
                <w:iCs/>
                <w:szCs w:val="24"/>
              </w:rPr>
              <w:t>___________________</w:t>
            </w:r>
          </w:p>
          <w:p>
            <w:pPr>
              <w:rPr>
                <w:bCs/>
                <w:spacing w:val="-2"/>
                <w:szCs w:val="24"/>
              </w:rPr>
            </w:pPr>
            <w:r>
              <w:rPr>
                <w:bCs/>
                <w:spacing w:val="-2"/>
                <w:szCs w:val="24"/>
              </w:rPr>
              <w:t xml:space="preserve">Name of Procuring Entity: </w:t>
            </w:r>
            <w:r>
              <w:rPr>
                <w:bCs/>
                <w:i/>
                <w:iCs/>
                <w:szCs w:val="24"/>
              </w:rPr>
              <w:t>___________________</w:t>
            </w:r>
          </w:p>
          <w:p>
            <w:pPr>
              <w:rPr>
                <w:bCs/>
                <w:szCs w:val="24"/>
              </w:rPr>
            </w:pPr>
            <w:r>
              <w:rPr>
                <w:bCs/>
                <w:spacing w:val="-2"/>
                <w:szCs w:val="24"/>
              </w:rPr>
              <w:t xml:space="preserve">Address: </w:t>
            </w:r>
            <w:r>
              <w:rPr>
                <w:bCs/>
                <w:i/>
                <w:iCs/>
                <w:szCs w:val="24"/>
              </w:rPr>
              <w:t>_________________________</w:t>
            </w:r>
          </w:p>
        </w:tc>
        <w:tc>
          <w:tcPr>
            <w:tcW w:w="2015" w:type="dxa"/>
            <w:tcBorders>
              <w:top w:val="single" w:color="auto" w:sz="2" w:space="0"/>
              <w:left w:val="single" w:color="auto" w:sz="2" w:space="0"/>
              <w:bottom w:val="single" w:color="auto" w:sz="2" w:space="0"/>
              <w:right w:val="single" w:color="auto" w:sz="2" w:space="0"/>
            </w:tcBorders>
          </w:tcPr>
          <w:p>
            <w:pPr>
              <w:rPr>
                <w:bCs/>
                <w:szCs w:val="24"/>
              </w:rPr>
            </w:pPr>
          </w:p>
        </w:tc>
      </w:tr>
    </w:tbl>
    <w:p>
      <w:pPr>
        <w:rPr>
          <w:b/>
          <w:szCs w:val="24"/>
        </w:rPr>
      </w:pPr>
    </w:p>
    <w:p>
      <w:pPr>
        <w:spacing w:after="160" w:line="259" w:lineRule="auto"/>
        <w:rPr>
          <w:b/>
          <w:color w:val="000000"/>
          <w:szCs w:val="24"/>
        </w:rPr>
      </w:pPr>
      <w:bookmarkStart w:id="84" w:name="_Toc333564317"/>
      <w:bookmarkStart w:id="85" w:name="_Toc473814144"/>
      <w:r>
        <w:rPr>
          <w:color w:val="000000"/>
        </w:rPr>
        <w:br w:type="page"/>
      </w:r>
    </w:p>
    <w:p>
      <w:pPr>
        <w:pStyle w:val="39"/>
        <w:spacing w:before="0" w:after="0"/>
        <w:jc w:val="left"/>
        <w:rPr>
          <w:color w:val="000000"/>
          <w:sz w:val="24"/>
          <w:lang w:val="en-US"/>
        </w:rPr>
      </w:pPr>
    </w:p>
    <w:p>
      <w:pPr>
        <w:pStyle w:val="39"/>
        <w:spacing w:before="0" w:after="0"/>
        <w:jc w:val="left"/>
        <w:rPr>
          <w:color w:val="000000"/>
          <w:sz w:val="24"/>
          <w:u w:val="single"/>
          <w:lang w:val="en-US"/>
        </w:rPr>
      </w:pPr>
      <w:r>
        <w:rPr>
          <w:color w:val="000000"/>
          <w:sz w:val="24"/>
          <w:lang w:val="en-US"/>
        </w:rPr>
        <w:t>5.9</w:t>
      </w:r>
      <w:r>
        <w:rPr>
          <w:color w:val="000000"/>
          <w:sz w:val="24"/>
          <w:lang w:val="en-US"/>
        </w:rPr>
        <w:tab/>
      </w:r>
      <w:r>
        <w:rPr>
          <w:color w:val="000000"/>
          <w:sz w:val="24"/>
          <w:u w:val="single"/>
          <w:lang w:val="en-US"/>
        </w:rPr>
        <w:t xml:space="preserve">FORM EXP </w:t>
      </w:r>
      <w:r>
        <w:rPr>
          <w:color w:val="000000"/>
          <w:spacing w:val="22"/>
          <w:sz w:val="24"/>
          <w:u w:val="single"/>
          <w:lang w:val="en-US"/>
        </w:rPr>
        <w:t xml:space="preserve">- </w:t>
      </w:r>
      <w:r>
        <w:rPr>
          <w:color w:val="000000"/>
          <w:spacing w:val="20"/>
          <w:sz w:val="24"/>
          <w:u w:val="single"/>
          <w:lang w:val="en-US"/>
        </w:rPr>
        <w:t>4.2</w:t>
      </w:r>
      <w:r>
        <w:rPr>
          <w:color w:val="000000"/>
          <w:sz w:val="24"/>
          <w:u w:val="single"/>
          <w:lang w:val="en-US"/>
        </w:rPr>
        <w:t>(a)</w:t>
      </w:r>
      <w:bookmarkEnd w:id="84"/>
      <w:bookmarkEnd w:id="85"/>
    </w:p>
    <w:p>
      <w:pPr>
        <w:rPr>
          <w:b/>
          <w:color w:val="000000"/>
          <w:szCs w:val="24"/>
        </w:rPr>
      </w:pPr>
      <w:bookmarkStart w:id="86" w:name="_Toc108424569"/>
    </w:p>
    <w:p>
      <w:pPr>
        <w:rPr>
          <w:b/>
          <w:color w:val="000000"/>
          <w:szCs w:val="24"/>
        </w:rPr>
      </w:pPr>
      <w:r>
        <w:rPr>
          <w:b/>
          <w:color w:val="000000"/>
          <w:szCs w:val="24"/>
        </w:rPr>
        <w:t>Specific Construction and Contract Management Experience</w:t>
      </w:r>
      <w:bookmarkEnd w:id="86"/>
    </w:p>
    <w:p>
      <w:pPr>
        <w:rPr>
          <w:color w:val="000000"/>
          <w:spacing w:val="-4"/>
          <w:szCs w:val="24"/>
        </w:rPr>
      </w:pPr>
    </w:p>
    <w:p>
      <w:pPr>
        <w:rPr>
          <w:color w:val="000000"/>
          <w:spacing w:val="-4"/>
          <w:szCs w:val="24"/>
        </w:rPr>
      </w:pPr>
      <w:r>
        <w:rPr>
          <w:color w:val="000000"/>
          <w:spacing w:val="-4"/>
          <w:szCs w:val="24"/>
        </w:rPr>
        <w:t xml:space="preserve">Tenderer’s Name: </w:t>
      </w:r>
      <w:r>
        <w:rPr>
          <w:i/>
          <w:iCs/>
          <w:color w:val="000000"/>
          <w:spacing w:val="-6"/>
          <w:szCs w:val="24"/>
        </w:rPr>
        <w:t>________________</w:t>
      </w:r>
      <w:r>
        <w:rPr>
          <w:i/>
          <w:iCs/>
          <w:color w:val="000000"/>
          <w:spacing w:val="-6"/>
          <w:szCs w:val="24"/>
        </w:rPr>
        <w:br w:type="textWrapping"/>
      </w:r>
      <w:r>
        <w:rPr>
          <w:color w:val="000000"/>
          <w:spacing w:val="-4"/>
          <w:szCs w:val="24"/>
        </w:rPr>
        <w:t xml:space="preserve">Date: </w:t>
      </w:r>
      <w:r>
        <w:rPr>
          <w:i/>
          <w:iCs/>
          <w:color w:val="000000"/>
          <w:spacing w:val="-6"/>
          <w:szCs w:val="24"/>
        </w:rPr>
        <w:t>______________________</w:t>
      </w:r>
      <w:r>
        <w:rPr>
          <w:i/>
          <w:iCs/>
          <w:color w:val="000000"/>
          <w:spacing w:val="-6"/>
          <w:szCs w:val="24"/>
        </w:rPr>
        <w:br w:type="textWrapping"/>
      </w:r>
      <w:r>
        <w:rPr>
          <w:color w:val="000000"/>
          <w:spacing w:val="-4"/>
          <w:szCs w:val="24"/>
        </w:rPr>
        <w:t>JV Member’s Name_________________________</w:t>
      </w:r>
      <w:r>
        <w:rPr>
          <w:i/>
          <w:iCs/>
          <w:color w:val="000000"/>
          <w:spacing w:val="-6"/>
          <w:szCs w:val="24"/>
        </w:rPr>
        <w:br w:type="textWrapping"/>
      </w:r>
      <w:r>
        <w:rPr>
          <w:color w:val="000000"/>
          <w:spacing w:val="-4"/>
          <w:szCs w:val="24"/>
        </w:rPr>
        <w:t xml:space="preserve">ITT No. and title: </w:t>
      </w:r>
      <w:r>
        <w:rPr>
          <w:i/>
          <w:iCs/>
          <w:color w:val="000000"/>
          <w:spacing w:val="-6"/>
          <w:szCs w:val="24"/>
        </w:rPr>
        <w:t>___________________________</w:t>
      </w:r>
      <w:r>
        <w:rPr>
          <w:i/>
          <w:iCs/>
          <w:color w:val="000000"/>
          <w:spacing w:val="-6"/>
          <w:szCs w:val="24"/>
        </w:rPr>
        <w:br w:type="textWrapping"/>
      </w:r>
    </w:p>
    <w:tbl>
      <w:tblPr>
        <w:tblStyle w:val="9"/>
        <w:tblW w:w="9450" w:type="dxa"/>
        <w:tblInd w:w="3" w:type="dxa"/>
        <w:tblLayout w:type="fixed"/>
        <w:tblCellMar>
          <w:top w:w="0" w:type="dxa"/>
          <w:left w:w="0" w:type="dxa"/>
          <w:bottom w:w="0" w:type="dxa"/>
          <w:right w:w="0" w:type="dxa"/>
        </w:tblCellMar>
      </w:tblPr>
      <w:tblGrid>
        <w:gridCol w:w="3559"/>
        <w:gridCol w:w="1301"/>
        <w:gridCol w:w="90"/>
        <w:gridCol w:w="1530"/>
        <w:gridCol w:w="1944"/>
        <w:gridCol w:w="1026"/>
      </w:tblGrid>
      <w:tr>
        <w:tblPrEx>
          <w:tblCellMar>
            <w:top w:w="0" w:type="dxa"/>
            <w:left w:w="0" w:type="dxa"/>
            <w:bottom w:w="0" w:type="dxa"/>
            <w:right w:w="0" w:type="dxa"/>
          </w:tblCellMar>
        </w:tblPrEx>
        <w:tc>
          <w:tcPr>
            <w:tcW w:w="3559" w:type="dxa"/>
            <w:tcBorders>
              <w:top w:val="single" w:color="auto" w:sz="2" w:space="0"/>
              <w:left w:val="single" w:color="auto" w:sz="2" w:space="0"/>
              <w:bottom w:val="single" w:color="auto" w:sz="2" w:space="0"/>
              <w:right w:val="single" w:color="auto" w:sz="2" w:space="0"/>
            </w:tcBorders>
          </w:tcPr>
          <w:p>
            <w:pPr>
              <w:tabs>
                <w:tab w:val="left" w:pos="1404"/>
                <w:tab w:val="left" w:pos="2988"/>
              </w:tabs>
              <w:rPr>
                <w:b/>
                <w:bCs/>
                <w:color w:val="000000"/>
                <w:spacing w:val="4"/>
                <w:szCs w:val="24"/>
              </w:rPr>
            </w:pPr>
            <w:r>
              <w:rPr>
                <w:b/>
                <w:bCs/>
                <w:color w:val="000000"/>
                <w:spacing w:val="4"/>
                <w:szCs w:val="24"/>
              </w:rPr>
              <w:t>Similar Contract No.</w:t>
            </w:r>
          </w:p>
          <w:p>
            <w:pPr>
              <w:rPr>
                <w:bCs/>
                <w:i/>
                <w:iCs/>
                <w:color w:val="000000"/>
                <w:szCs w:val="24"/>
              </w:rPr>
            </w:pPr>
          </w:p>
        </w:tc>
        <w:tc>
          <w:tcPr>
            <w:tcW w:w="5891" w:type="dxa"/>
            <w:gridSpan w:val="5"/>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Information</w:t>
            </w:r>
          </w:p>
        </w:tc>
      </w:tr>
      <w:tr>
        <w:tblPrEx>
          <w:tblCellMar>
            <w:top w:w="0" w:type="dxa"/>
            <w:left w:w="0" w:type="dxa"/>
            <w:bottom w:w="0" w:type="dxa"/>
            <w:right w:w="0" w:type="dxa"/>
          </w:tblCellMar>
        </w:tblPrEx>
        <w:trPr>
          <w:trHeight w:val="413"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8"/>
                <w:szCs w:val="24"/>
              </w:rPr>
            </w:pPr>
            <w:r>
              <w:rPr>
                <w:bCs/>
                <w:color w:val="000000"/>
                <w:spacing w:val="-8"/>
                <w:szCs w:val="24"/>
              </w:rPr>
              <w:t>Contract Identification</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408"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10"/>
                <w:szCs w:val="24"/>
              </w:rPr>
            </w:pPr>
            <w:r>
              <w:rPr>
                <w:bCs/>
                <w:color w:val="000000"/>
                <w:spacing w:val="-10"/>
                <w:szCs w:val="24"/>
              </w:rPr>
              <w:t>Award date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413"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Completion date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849"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Role in Contract</w:t>
            </w:r>
          </w:p>
          <w:p>
            <w:pPr>
              <w:rPr>
                <w:bCs/>
                <w:i/>
                <w:iCs/>
                <w:color w:val="000000"/>
                <w:spacing w:val="2"/>
                <w:szCs w:val="24"/>
              </w:rPr>
            </w:pPr>
          </w:p>
        </w:tc>
        <w:tc>
          <w:tcPr>
            <w:tcW w:w="1391" w:type="dxa"/>
            <w:gridSpan w:val="2"/>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 xml:space="preserve">Prime Contractor </w:t>
            </w:r>
            <w:r>
              <w:rPr>
                <w:rFonts w:eastAsia="MS Mincho"/>
                <w:color w:val="000000"/>
                <w:spacing w:val="-2"/>
                <w:szCs w:val="24"/>
              </w:rPr>
              <w:sym w:font="Wingdings" w:char="F0A8"/>
            </w:r>
          </w:p>
        </w:tc>
        <w:tc>
          <w:tcPr>
            <w:tcW w:w="1530" w:type="dxa"/>
            <w:tcBorders>
              <w:top w:val="single" w:color="auto" w:sz="2" w:space="0"/>
              <w:left w:val="single" w:color="auto" w:sz="2" w:space="0"/>
              <w:bottom w:val="single" w:color="auto" w:sz="2" w:space="0"/>
              <w:right w:val="single" w:color="auto" w:sz="2" w:space="0"/>
            </w:tcBorders>
          </w:tcPr>
          <w:p>
            <w:pPr>
              <w:rPr>
                <w:rFonts w:eastAsia="MS Mincho"/>
                <w:color w:val="000000"/>
                <w:spacing w:val="-2"/>
                <w:szCs w:val="24"/>
              </w:rPr>
            </w:pPr>
            <w:r>
              <w:rPr>
                <w:bCs/>
                <w:color w:val="000000"/>
                <w:spacing w:val="-4"/>
                <w:szCs w:val="24"/>
              </w:rPr>
              <w:t xml:space="preserve">Member in </w:t>
            </w:r>
            <w:r>
              <w:rPr>
                <w:bCs/>
                <w:color w:val="000000"/>
                <w:spacing w:val="-4"/>
                <w:szCs w:val="24"/>
              </w:rPr>
              <w:br w:type="textWrapping"/>
            </w:r>
            <w:r>
              <w:rPr>
                <w:bCs/>
                <w:color w:val="000000"/>
                <w:spacing w:val="-4"/>
                <w:szCs w:val="24"/>
              </w:rPr>
              <w:t>JV</w:t>
            </w:r>
            <w:r>
              <w:rPr>
                <w:rFonts w:eastAsia="MS Mincho"/>
                <w:color w:val="000000"/>
                <w:spacing w:val="-2"/>
                <w:szCs w:val="24"/>
              </w:rPr>
              <w:t xml:space="preserve"> </w:t>
            </w:r>
          </w:p>
          <w:p>
            <w:pPr>
              <w:rPr>
                <w:bCs/>
                <w:color w:val="000000"/>
                <w:spacing w:val="-4"/>
                <w:szCs w:val="24"/>
              </w:rPr>
            </w:pPr>
            <w:r>
              <w:rPr>
                <w:rFonts w:eastAsia="MS Mincho"/>
                <w:color w:val="000000"/>
                <w:spacing w:val="-2"/>
                <w:szCs w:val="24"/>
              </w:rPr>
              <w:sym w:font="Wingdings" w:char="F0A8"/>
            </w:r>
          </w:p>
        </w:tc>
        <w:tc>
          <w:tcPr>
            <w:tcW w:w="1944"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Management Contractor</w:t>
            </w:r>
          </w:p>
          <w:p>
            <w:pPr>
              <w:rPr>
                <w:bCs/>
                <w:color w:val="000000"/>
                <w:spacing w:val="-4"/>
                <w:szCs w:val="24"/>
              </w:rPr>
            </w:pPr>
            <w:r>
              <w:rPr>
                <w:rFonts w:eastAsia="MS Mincho"/>
                <w:color w:val="000000"/>
                <w:spacing w:val="-2"/>
                <w:szCs w:val="24"/>
              </w:rPr>
              <w:sym w:font="Wingdings" w:char="F0A8"/>
            </w:r>
          </w:p>
        </w:tc>
        <w:tc>
          <w:tcPr>
            <w:tcW w:w="1026"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 xml:space="preserve">Sub-contractor </w:t>
            </w:r>
            <w:r>
              <w:rPr>
                <w:rFonts w:eastAsia="MS Mincho"/>
                <w:color w:val="000000"/>
                <w:spacing w:val="-2"/>
                <w:szCs w:val="24"/>
              </w:rPr>
              <w:sym w:font="Wingdings" w:char="F0A8"/>
            </w:r>
          </w:p>
        </w:tc>
      </w:tr>
      <w:tr>
        <w:tblPrEx>
          <w:tblCellMar>
            <w:top w:w="0" w:type="dxa"/>
            <w:left w:w="0" w:type="dxa"/>
            <w:bottom w:w="0" w:type="dxa"/>
            <w:right w:w="0" w:type="dxa"/>
          </w:tblCellMar>
        </w:tblPrEx>
        <w:tc>
          <w:tcPr>
            <w:tcW w:w="3559" w:type="dxa"/>
            <w:tcBorders>
              <w:top w:val="single" w:color="auto" w:sz="2" w:space="0"/>
              <w:left w:val="single" w:color="auto" w:sz="2" w:space="0"/>
              <w:right w:val="single" w:color="auto" w:sz="2" w:space="0"/>
            </w:tcBorders>
          </w:tcPr>
          <w:p>
            <w:pPr>
              <w:rPr>
                <w:bCs/>
                <w:color w:val="000000"/>
                <w:spacing w:val="-11"/>
                <w:szCs w:val="24"/>
              </w:rPr>
            </w:pPr>
            <w:r>
              <w:rPr>
                <w:bCs/>
                <w:color w:val="000000"/>
                <w:spacing w:val="-11"/>
                <w:szCs w:val="24"/>
              </w:rPr>
              <w:t>Total Contract Amount</w:t>
            </w:r>
          </w:p>
        </w:tc>
        <w:tc>
          <w:tcPr>
            <w:tcW w:w="2921" w:type="dxa"/>
            <w:gridSpan w:val="3"/>
            <w:tcBorders>
              <w:top w:val="single" w:color="auto" w:sz="2" w:space="0"/>
              <w:left w:val="single" w:color="auto" w:sz="2" w:space="0"/>
              <w:right w:val="single" w:color="auto" w:sz="2" w:space="0"/>
            </w:tcBorders>
          </w:tcPr>
          <w:p>
            <w:pPr>
              <w:rPr>
                <w:bCs/>
                <w:i/>
                <w:iCs/>
                <w:color w:val="000000"/>
                <w:spacing w:val="2"/>
                <w:szCs w:val="24"/>
              </w:rPr>
            </w:pPr>
          </w:p>
        </w:tc>
        <w:tc>
          <w:tcPr>
            <w:tcW w:w="2970" w:type="dxa"/>
            <w:gridSpan w:val="2"/>
            <w:tcBorders>
              <w:top w:val="single" w:color="auto" w:sz="2" w:space="0"/>
              <w:left w:val="single" w:color="auto" w:sz="2" w:space="0"/>
              <w:right w:val="single" w:color="auto" w:sz="2" w:space="0"/>
            </w:tcBorders>
          </w:tcPr>
          <w:p>
            <w:pPr>
              <w:rPr>
                <w:bCs/>
                <w:i/>
                <w:iCs/>
                <w:color w:val="000000"/>
                <w:spacing w:val="2"/>
                <w:szCs w:val="24"/>
              </w:rPr>
            </w:pPr>
            <w:r>
              <w:rPr>
                <w:b/>
                <w:bCs/>
                <w:color w:val="000000"/>
                <w:spacing w:val="-4"/>
                <w:szCs w:val="24"/>
              </w:rPr>
              <w:t>Kenya Shilling</w:t>
            </w:r>
          </w:p>
        </w:tc>
      </w:tr>
      <w:tr>
        <w:tblPrEx>
          <w:tblCellMar>
            <w:top w:w="0" w:type="dxa"/>
            <w:left w:w="0" w:type="dxa"/>
            <w:bottom w:w="0" w:type="dxa"/>
            <w:right w:w="0" w:type="dxa"/>
          </w:tblCellMar>
        </w:tblPrEx>
        <w:tc>
          <w:tcPr>
            <w:tcW w:w="3559" w:type="dxa"/>
            <w:tcBorders>
              <w:top w:val="single" w:color="auto" w:sz="2" w:space="0"/>
              <w:left w:val="single" w:color="auto" w:sz="2" w:space="0"/>
              <w:right w:val="single" w:color="auto" w:sz="2" w:space="0"/>
            </w:tcBorders>
          </w:tcPr>
          <w:p>
            <w:pPr>
              <w:rPr>
                <w:bCs/>
                <w:color w:val="000000"/>
                <w:szCs w:val="24"/>
              </w:rPr>
            </w:pPr>
            <w:r>
              <w:rPr>
                <w:bCs/>
                <w:color w:val="000000"/>
                <w:szCs w:val="24"/>
              </w:rPr>
              <w:t>If member in a JV or sub-contractor, specify participation in total Contract amount</w:t>
            </w:r>
          </w:p>
        </w:tc>
        <w:tc>
          <w:tcPr>
            <w:tcW w:w="1301" w:type="dxa"/>
            <w:tcBorders>
              <w:top w:val="single" w:color="auto" w:sz="2" w:space="0"/>
              <w:left w:val="single" w:color="auto" w:sz="2" w:space="0"/>
              <w:right w:val="single" w:color="auto" w:sz="2" w:space="0"/>
            </w:tcBorders>
          </w:tcPr>
          <w:p>
            <w:pPr>
              <w:rPr>
                <w:bCs/>
                <w:i/>
                <w:iCs/>
                <w:color w:val="000000"/>
                <w:szCs w:val="24"/>
              </w:rPr>
            </w:pPr>
          </w:p>
        </w:tc>
        <w:tc>
          <w:tcPr>
            <w:tcW w:w="1620" w:type="dxa"/>
            <w:gridSpan w:val="2"/>
            <w:tcBorders>
              <w:top w:val="single" w:color="auto" w:sz="2" w:space="0"/>
              <w:left w:val="single" w:color="auto" w:sz="2" w:space="0"/>
              <w:right w:val="single" w:color="auto" w:sz="2" w:space="0"/>
            </w:tcBorders>
          </w:tcPr>
          <w:p>
            <w:pPr>
              <w:rPr>
                <w:bCs/>
                <w:i/>
                <w:iCs/>
                <w:color w:val="000000"/>
                <w:szCs w:val="24"/>
              </w:rPr>
            </w:pPr>
          </w:p>
        </w:tc>
        <w:tc>
          <w:tcPr>
            <w:tcW w:w="2970" w:type="dxa"/>
            <w:gridSpan w:val="2"/>
            <w:tcBorders>
              <w:top w:val="single" w:color="auto" w:sz="2" w:space="0"/>
              <w:left w:val="single" w:color="auto" w:sz="2" w:space="0"/>
              <w:right w:val="single" w:color="auto" w:sz="2" w:space="0"/>
            </w:tcBorders>
          </w:tcPr>
          <w:p>
            <w:pPr>
              <w:rPr>
                <w:bCs/>
                <w:i/>
                <w:iCs/>
                <w:color w:val="000000"/>
                <w:szCs w:val="24"/>
              </w:rPr>
            </w:pPr>
          </w:p>
        </w:tc>
      </w:tr>
      <w:tr>
        <w:tblPrEx>
          <w:tblCellMar>
            <w:top w:w="0" w:type="dxa"/>
            <w:left w:w="0" w:type="dxa"/>
            <w:bottom w:w="0" w:type="dxa"/>
            <w:right w:w="0" w:type="dxa"/>
          </w:tblCellMar>
        </w:tblPrEx>
        <w:tc>
          <w:tcPr>
            <w:tcW w:w="3559"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Procuring Entity's Name: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zCs w:val="24"/>
              </w:rPr>
            </w:pPr>
          </w:p>
        </w:tc>
      </w:tr>
      <w:tr>
        <w:tblPrEx>
          <w:tblCellMar>
            <w:top w:w="0" w:type="dxa"/>
            <w:left w:w="0" w:type="dxa"/>
            <w:bottom w:w="0" w:type="dxa"/>
            <w:right w:w="0" w:type="dxa"/>
          </w:tblCellMar>
        </w:tblPrEx>
        <w:tc>
          <w:tcPr>
            <w:tcW w:w="3559"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Address:</w:t>
            </w:r>
          </w:p>
          <w:p>
            <w:pPr>
              <w:rPr>
                <w:bCs/>
                <w:color w:val="000000"/>
                <w:szCs w:val="24"/>
              </w:rPr>
            </w:pPr>
            <w:r>
              <w:rPr>
                <w:bCs/>
                <w:color w:val="000000"/>
                <w:szCs w:val="24"/>
              </w:rPr>
              <w:t>Telephone/fax number</w:t>
            </w:r>
          </w:p>
          <w:p>
            <w:pPr>
              <w:rPr>
                <w:bCs/>
                <w:color w:val="000000"/>
                <w:szCs w:val="24"/>
              </w:rPr>
            </w:pPr>
            <w:r>
              <w:rPr>
                <w:bCs/>
                <w:color w:val="000000"/>
                <w:szCs w:val="24"/>
              </w:rPr>
              <w:t>E-mail:</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bl>
    <w:p>
      <w:pPr>
        <w:rPr>
          <w:b/>
          <w:color w:val="000000"/>
          <w:szCs w:val="24"/>
        </w:rPr>
      </w:pPr>
    </w:p>
    <w:p>
      <w:pPr>
        <w:rPr>
          <w:color w:val="000000"/>
        </w:rPr>
      </w:pPr>
    </w:p>
    <w:p>
      <w:pPr>
        <w:pStyle w:val="39"/>
        <w:spacing w:before="0" w:after="0"/>
        <w:jc w:val="left"/>
        <w:rPr>
          <w:color w:val="000000"/>
          <w:sz w:val="24"/>
          <w:u w:val="single"/>
          <w:lang w:val="en-US"/>
        </w:rPr>
      </w:pPr>
      <w:r>
        <w:rPr>
          <w:color w:val="000000"/>
          <w:sz w:val="24"/>
          <w:lang w:val="en-US"/>
        </w:rPr>
        <w:t>5.9</w:t>
      </w:r>
      <w:r>
        <w:rPr>
          <w:color w:val="000000"/>
          <w:sz w:val="24"/>
          <w:lang w:val="en-US"/>
        </w:rPr>
        <w:tab/>
      </w:r>
      <w:r>
        <w:rPr>
          <w:color w:val="000000"/>
          <w:sz w:val="24"/>
          <w:u w:val="single"/>
          <w:lang w:val="en-US"/>
        </w:rPr>
        <w:t xml:space="preserve">FORM EXP </w:t>
      </w:r>
      <w:r>
        <w:rPr>
          <w:color w:val="000000"/>
          <w:spacing w:val="22"/>
          <w:sz w:val="24"/>
          <w:u w:val="single"/>
          <w:lang w:val="en-US"/>
        </w:rPr>
        <w:t xml:space="preserve">- </w:t>
      </w:r>
      <w:r>
        <w:rPr>
          <w:color w:val="000000"/>
          <w:spacing w:val="20"/>
          <w:sz w:val="24"/>
          <w:u w:val="single"/>
          <w:lang w:val="en-US"/>
        </w:rPr>
        <w:t>4.2</w:t>
      </w:r>
      <w:r>
        <w:rPr>
          <w:color w:val="000000"/>
          <w:sz w:val="24"/>
          <w:u w:val="single"/>
          <w:lang w:val="en-US"/>
        </w:rPr>
        <w:t>(a)</w:t>
      </w:r>
    </w:p>
    <w:p>
      <w:pPr>
        <w:rPr>
          <w:b/>
          <w:color w:val="000000"/>
          <w:szCs w:val="24"/>
        </w:rPr>
      </w:pPr>
      <w:r>
        <w:rPr>
          <w:b/>
          <w:color w:val="000000"/>
          <w:szCs w:val="24"/>
        </w:rPr>
        <w:t>Specific Construction and Contract Management Experience</w:t>
      </w:r>
    </w:p>
    <w:p>
      <w:pPr>
        <w:rPr>
          <w:color w:val="000000"/>
          <w:spacing w:val="-4"/>
          <w:szCs w:val="24"/>
        </w:rPr>
      </w:pPr>
    </w:p>
    <w:p>
      <w:pPr>
        <w:rPr>
          <w:color w:val="000000"/>
          <w:spacing w:val="-4"/>
          <w:szCs w:val="24"/>
        </w:rPr>
      </w:pPr>
      <w:r>
        <w:rPr>
          <w:color w:val="000000"/>
          <w:spacing w:val="-4"/>
          <w:szCs w:val="24"/>
        </w:rPr>
        <w:t xml:space="preserve">Tenderer’s Name: </w:t>
      </w:r>
      <w:r>
        <w:rPr>
          <w:i/>
          <w:iCs/>
          <w:color w:val="000000"/>
          <w:spacing w:val="-6"/>
          <w:szCs w:val="24"/>
        </w:rPr>
        <w:t>________________</w:t>
      </w:r>
      <w:r>
        <w:rPr>
          <w:i/>
          <w:iCs/>
          <w:color w:val="000000"/>
          <w:spacing w:val="-6"/>
          <w:szCs w:val="24"/>
        </w:rPr>
        <w:br w:type="textWrapping"/>
      </w:r>
      <w:r>
        <w:rPr>
          <w:color w:val="000000"/>
          <w:spacing w:val="-4"/>
          <w:szCs w:val="24"/>
        </w:rPr>
        <w:t xml:space="preserve">Date: </w:t>
      </w:r>
      <w:r>
        <w:rPr>
          <w:i/>
          <w:iCs/>
          <w:color w:val="000000"/>
          <w:spacing w:val="-6"/>
          <w:szCs w:val="24"/>
        </w:rPr>
        <w:t>______________________</w:t>
      </w:r>
      <w:r>
        <w:rPr>
          <w:i/>
          <w:iCs/>
          <w:color w:val="000000"/>
          <w:spacing w:val="-6"/>
          <w:szCs w:val="24"/>
        </w:rPr>
        <w:br w:type="textWrapping"/>
      </w:r>
      <w:r>
        <w:rPr>
          <w:color w:val="000000"/>
          <w:spacing w:val="-4"/>
          <w:szCs w:val="24"/>
        </w:rPr>
        <w:t>JV Member’s Name_________________________</w:t>
      </w:r>
      <w:r>
        <w:rPr>
          <w:i/>
          <w:iCs/>
          <w:color w:val="000000"/>
          <w:spacing w:val="-6"/>
          <w:szCs w:val="24"/>
        </w:rPr>
        <w:br w:type="textWrapping"/>
      </w:r>
      <w:r>
        <w:rPr>
          <w:color w:val="000000"/>
          <w:spacing w:val="-4"/>
          <w:szCs w:val="24"/>
        </w:rPr>
        <w:t xml:space="preserve">ITT No. and title: </w:t>
      </w:r>
      <w:r>
        <w:rPr>
          <w:i/>
          <w:iCs/>
          <w:color w:val="000000"/>
          <w:spacing w:val="-6"/>
          <w:szCs w:val="24"/>
        </w:rPr>
        <w:t>___________________________</w:t>
      </w:r>
      <w:r>
        <w:rPr>
          <w:i/>
          <w:iCs/>
          <w:color w:val="000000"/>
          <w:spacing w:val="-6"/>
          <w:szCs w:val="24"/>
        </w:rPr>
        <w:br w:type="textWrapping"/>
      </w:r>
    </w:p>
    <w:tbl>
      <w:tblPr>
        <w:tblStyle w:val="9"/>
        <w:tblW w:w="9450" w:type="dxa"/>
        <w:tblInd w:w="3" w:type="dxa"/>
        <w:tblLayout w:type="fixed"/>
        <w:tblCellMar>
          <w:top w:w="0" w:type="dxa"/>
          <w:left w:w="0" w:type="dxa"/>
          <w:bottom w:w="0" w:type="dxa"/>
          <w:right w:w="0" w:type="dxa"/>
        </w:tblCellMar>
      </w:tblPr>
      <w:tblGrid>
        <w:gridCol w:w="3559"/>
        <w:gridCol w:w="1301"/>
        <w:gridCol w:w="90"/>
        <w:gridCol w:w="1530"/>
        <w:gridCol w:w="1944"/>
        <w:gridCol w:w="1026"/>
      </w:tblGrid>
      <w:tr>
        <w:tc>
          <w:tcPr>
            <w:tcW w:w="3559" w:type="dxa"/>
            <w:tcBorders>
              <w:top w:val="single" w:color="auto" w:sz="2" w:space="0"/>
              <w:left w:val="single" w:color="auto" w:sz="2" w:space="0"/>
              <w:bottom w:val="single" w:color="auto" w:sz="2" w:space="0"/>
              <w:right w:val="single" w:color="auto" w:sz="2" w:space="0"/>
            </w:tcBorders>
          </w:tcPr>
          <w:p>
            <w:pPr>
              <w:tabs>
                <w:tab w:val="left" w:pos="1404"/>
                <w:tab w:val="left" w:pos="2988"/>
              </w:tabs>
              <w:rPr>
                <w:b/>
                <w:bCs/>
                <w:color w:val="000000"/>
                <w:spacing w:val="4"/>
                <w:szCs w:val="24"/>
              </w:rPr>
            </w:pPr>
            <w:r>
              <w:rPr>
                <w:b/>
                <w:bCs/>
                <w:color w:val="000000"/>
                <w:spacing w:val="4"/>
                <w:szCs w:val="24"/>
              </w:rPr>
              <w:t>Similar Contract No.</w:t>
            </w:r>
          </w:p>
          <w:p>
            <w:pPr>
              <w:rPr>
                <w:bCs/>
                <w:i/>
                <w:iCs/>
                <w:color w:val="000000"/>
                <w:szCs w:val="24"/>
              </w:rPr>
            </w:pPr>
          </w:p>
        </w:tc>
        <w:tc>
          <w:tcPr>
            <w:tcW w:w="5891" w:type="dxa"/>
            <w:gridSpan w:val="5"/>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Information</w:t>
            </w:r>
          </w:p>
        </w:tc>
      </w:tr>
      <w:tr>
        <w:tblPrEx>
          <w:tblCellMar>
            <w:top w:w="0" w:type="dxa"/>
            <w:left w:w="0" w:type="dxa"/>
            <w:bottom w:w="0" w:type="dxa"/>
            <w:right w:w="0" w:type="dxa"/>
          </w:tblCellMar>
        </w:tblPrEx>
        <w:trPr>
          <w:trHeight w:val="413"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8"/>
                <w:szCs w:val="24"/>
              </w:rPr>
            </w:pPr>
            <w:r>
              <w:rPr>
                <w:bCs/>
                <w:color w:val="000000"/>
                <w:spacing w:val="-8"/>
                <w:szCs w:val="24"/>
              </w:rPr>
              <w:t>Contract Identification</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408"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10"/>
                <w:szCs w:val="24"/>
              </w:rPr>
            </w:pPr>
            <w:r>
              <w:rPr>
                <w:bCs/>
                <w:color w:val="000000"/>
                <w:spacing w:val="-10"/>
                <w:szCs w:val="24"/>
              </w:rPr>
              <w:t>Award date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413"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Completion date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849" w:hRule="exact"/>
        </w:trPr>
        <w:tc>
          <w:tcPr>
            <w:tcW w:w="3559"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Role in Contract</w:t>
            </w:r>
          </w:p>
          <w:p>
            <w:pPr>
              <w:rPr>
                <w:bCs/>
                <w:i/>
                <w:iCs/>
                <w:color w:val="000000"/>
                <w:spacing w:val="2"/>
                <w:szCs w:val="24"/>
              </w:rPr>
            </w:pPr>
          </w:p>
        </w:tc>
        <w:tc>
          <w:tcPr>
            <w:tcW w:w="1391" w:type="dxa"/>
            <w:gridSpan w:val="2"/>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 xml:space="preserve">Prime Contractor </w:t>
            </w:r>
            <w:r>
              <w:rPr>
                <w:rFonts w:eastAsia="MS Mincho"/>
                <w:color w:val="000000"/>
                <w:spacing w:val="-2"/>
                <w:szCs w:val="24"/>
              </w:rPr>
              <w:sym w:font="Wingdings" w:char="F0A8"/>
            </w:r>
          </w:p>
        </w:tc>
        <w:tc>
          <w:tcPr>
            <w:tcW w:w="1530" w:type="dxa"/>
            <w:tcBorders>
              <w:top w:val="single" w:color="auto" w:sz="2" w:space="0"/>
              <w:left w:val="single" w:color="auto" w:sz="2" w:space="0"/>
              <w:bottom w:val="single" w:color="auto" w:sz="2" w:space="0"/>
              <w:right w:val="single" w:color="auto" w:sz="2" w:space="0"/>
            </w:tcBorders>
          </w:tcPr>
          <w:p>
            <w:pPr>
              <w:rPr>
                <w:rFonts w:eastAsia="MS Mincho"/>
                <w:color w:val="000000"/>
                <w:spacing w:val="-2"/>
                <w:szCs w:val="24"/>
              </w:rPr>
            </w:pPr>
            <w:r>
              <w:rPr>
                <w:bCs/>
                <w:color w:val="000000"/>
                <w:spacing w:val="-4"/>
                <w:szCs w:val="24"/>
              </w:rPr>
              <w:t xml:space="preserve">Member in </w:t>
            </w:r>
            <w:r>
              <w:rPr>
                <w:bCs/>
                <w:color w:val="000000"/>
                <w:spacing w:val="-4"/>
                <w:szCs w:val="24"/>
              </w:rPr>
              <w:br w:type="textWrapping"/>
            </w:r>
            <w:r>
              <w:rPr>
                <w:bCs/>
                <w:color w:val="000000"/>
                <w:spacing w:val="-4"/>
                <w:szCs w:val="24"/>
              </w:rPr>
              <w:t>JV</w:t>
            </w:r>
            <w:r>
              <w:rPr>
                <w:rFonts w:eastAsia="MS Mincho"/>
                <w:color w:val="000000"/>
                <w:spacing w:val="-2"/>
                <w:szCs w:val="24"/>
              </w:rPr>
              <w:t xml:space="preserve"> </w:t>
            </w:r>
          </w:p>
          <w:p>
            <w:pPr>
              <w:rPr>
                <w:bCs/>
                <w:color w:val="000000"/>
                <w:spacing w:val="-4"/>
                <w:szCs w:val="24"/>
              </w:rPr>
            </w:pPr>
            <w:r>
              <w:rPr>
                <w:rFonts w:eastAsia="MS Mincho"/>
                <w:color w:val="000000"/>
                <w:spacing w:val="-2"/>
                <w:szCs w:val="24"/>
              </w:rPr>
              <w:sym w:font="Wingdings" w:char="F0A8"/>
            </w:r>
          </w:p>
        </w:tc>
        <w:tc>
          <w:tcPr>
            <w:tcW w:w="1944"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Management Contractor</w:t>
            </w:r>
          </w:p>
          <w:p>
            <w:pPr>
              <w:rPr>
                <w:bCs/>
                <w:color w:val="000000"/>
                <w:spacing w:val="-4"/>
                <w:szCs w:val="24"/>
              </w:rPr>
            </w:pPr>
            <w:r>
              <w:rPr>
                <w:rFonts w:eastAsia="MS Mincho"/>
                <w:color w:val="000000"/>
                <w:spacing w:val="-2"/>
                <w:szCs w:val="24"/>
              </w:rPr>
              <w:sym w:font="Wingdings" w:char="F0A8"/>
            </w:r>
          </w:p>
        </w:tc>
        <w:tc>
          <w:tcPr>
            <w:tcW w:w="1026"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 xml:space="preserve">Sub-contractor </w:t>
            </w:r>
            <w:r>
              <w:rPr>
                <w:rFonts w:eastAsia="MS Mincho"/>
                <w:color w:val="000000"/>
                <w:spacing w:val="-2"/>
                <w:szCs w:val="24"/>
              </w:rPr>
              <w:sym w:font="Wingdings" w:char="F0A8"/>
            </w:r>
          </w:p>
        </w:tc>
      </w:tr>
      <w:tr>
        <w:tblPrEx>
          <w:tblCellMar>
            <w:top w:w="0" w:type="dxa"/>
            <w:left w:w="0" w:type="dxa"/>
            <w:bottom w:w="0" w:type="dxa"/>
            <w:right w:w="0" w:type="dxa"/>
          </w:tblCellMar>
        </w:tblPrEx>
        <w:tc>
          <w:tcPr>
            <w:tcW w:w="3559" w:type="dxa"/>
            <w:tcBorders>
              <w:top w:val="single" w:color="auto" w:sz="2" w:space="0"/>
              <w:left w:val="single" w:color="auto" w:sz="2" w:space="0"/>
              <w:right w:val="single" w:color="auto" w:sz="2" w:space="0"/>
            </w:tcBorders>
          </w:tcPr>
          <w:p>
            <w:pPr>
              <w:rPr>
                <w:bCs/>
                <w:color w:val="000000"/>
                <w:spacing w:val="-11"/>
                <w:szCs w:val="24"/>
              </w:rPr>
            </w:pPr>
            <w:r>
              <w:rPr>
                <w:bCs/>
                <w:color w:val="000000"/>
                <w:spacing w:val="-11"/>
                <w:szCs w:val="24"/>
              </w:rPr>
              <w:t>Total Contract Amount</w:t>
            </w:r>
          </w:p>
        </w:tc>
        <w:tc>
          <w:tcPr>
            <w:tcW w:w="2921" w:type="dxa"/>
            <w:gridSpan w:val="3"/>
            <w:tcBorders>
              <w:top w:val="single" w:color="auto" w:sz="2" w:space="0"/>
              <w:left w:val="single" w:color="auto" w:sz="2" w:space="0"/>
              <w:right w:val="single" w:color="auto" w:sz="2" w:space="0"/>
            </w:tcBorders>
          </w:tcPr>
          <w:p>
            <w:pPr>
              <w:rPr>
                <w:bCs/>
                <w:i/>
                <w:iCs/>
                <w:color w:val="000000"/>
                <w:spacing w:val="2"/>
                <w:szCs w:val="24"/>
              </w:rPr>
            </w:pPr>
          </w:p>
        </w:tc>
        <w:tc>
          <w:tcPr>
            <w:tcW w:w="2970" w:type="dxa"/>
            <w:gridSpan w:val="2"/>
            <w:tcBorders>
              <w:top w:val="single" w:color="auto" w:sz="2" w:space="0"/>
              <w:left w:val="single" w:color="auto" w:sz="2" w:space="0"/>
              <w:right w:val="single" w:color="auto" w:sz="2" w:space="0"/>
            </w:tcBorders>
          </w:tcPr>
          <w:p>
            <w:pPr>
              <w:rPr>
                <w:bCs/>
                <w:i/>
                <w:iCs/>
                <w:color w:val="000000"/>
                <w:spacing w:val="2"/>
                <w:szCs w:val="24"/>
              </w:rPr>
            </w:pPr>
            <w:r>
              <w:rPr>
                <w:b/>
                <w:bCs/>
                <w:color w:val="000000"/>
                <w:spacing w:val="-4"/>
                <w:szCs w:val="24"/>
              </w:rPr>
              <w:t>Kenya Shilling</w:t>
            </w:r>
          </w:p>
        </w:tc>
      </w:tr>
      <w:tr>
        <w:tblPrEx>
          <w:tblCellMar>
            <w:top w:w="0" w:type="dxa"/>
            <w:left w:w="0" w:type="dxa"/>
            <w:bottom w:w="0" w:type="dxa"/>
            <w:right w:w="0" w:type="dxa"/>
          </w:tblCellMar>
        </w:tblPrEx>
        <w:tc>
          <w:tcPr>
            <w:tcW w:w="3559" w:type="dxa"/>
            <w:tcBorders>
              <w:top w:val="single" w:color="auto" w:sz="2" w:space="0"/>
              <w:left w:val="single" w:color="auto" w:sz="2" w:space="0"/>
              <w:right w:val="single" w:color="auto" w:sz="2" w:space="0"/>
            </w:tcBorders>
          </w:tcPr>
          <w:p>
            <w:pPr>
              <w:rPr>
                <w:bCs/>
                <w:color w:val="000000"/>
                <w:szCs w:val="24"/>
              </w:rPr>
            </w:pPr>
            <w:r>
              <w:rPr>
                <w:bCs/>
                <w:color w:val="000000"/>
                <w:szCs w:val="24"/>
              </w:rPr>
              <w:t>If member in a JV or sub-contractor, specify participation in total Contract amount</w:t>
            </w:r>
          </w:p>
        </w:tc>
        <w:tc>
          <w:tcPr>
            <w:tcW w:w="1301" w:type="dxa"/>
            <w:tcBorders>
              <w:top w:val="single" w:color="auto" w:sz="2" w:space="0"/>
              <w:left w:val="single" w:color="auto" w:sz="2" w:space="0"/>
              <w:right w:val="single" w:color="auto" w:sz="2" w:space="0"/>
            </w:tcBorders>
          </w:tcPr>
          <w:p>
            <w:pPr>
              <w:rPr>
                <w:bCs/>
                <w:i/>
                <w:iCs/>
                <w:color w:val="000000"/>
                <w:szCs w:val="24"/>
              </w:rPr>
            </w:pPr>
          </w:p>
        </w:tc>
        <w:tc>
          <w:tcPr>
            <w:tcW w:w="1620" w:type="dxa"/>
            <w:gridSpan w:val="2"/>
            <w:tcBorders>
              <w:top w:val="single" w:color="auto" w:sz="2" w:space="0"/>
              <w:left w:val="single" w:color="auto" w:sz="2" w:space="0"/>
              <w:right w:val="single" w:color="auto" w:sz="2" w:space="0"/>
            </w:tcBorders>
          </w:tcPr>
          <w:p>
            <w:pPr>
              <w:rPr>
                <w:bCs/>
                <w:i/>
                <w:iCs/>
                <w:color w:val="000000"/>
                <w:szCs w:val="24"/>
              </w:rPr>
            </w:pPr>
          </w:p>
        </w:tc>
        <w:tc>
          <w:tcPr>
            <w:tcW w:w="2970" w:type="dxa"/>
            <w:gridSpan w:val="2"/>
            <w:tcBorders>
              <w:top w:val="single" w:color="auto" w:sz="2" w:space="0"/>
              <w:left w:val="single" w:color="auto" w:sz="2" w:space="0"/>
              <w:right w:val="single" w:color="auto" w:sz="2" w:space="0"/>
            </w:tcBorders>
          </w:tcPr>
          <w:p>
            <w:pPr>
              <w:rPr>
                <w:bCs/>
                <w:i/>
                <w:iCs/>
                <w:color w:val="000000"/>
                <w:szCs w:val="24"/>
              </w:rPr>
            </w:pPr>
          </w:p>
        </w:tc>
      </w:tr>
      <w:tr>
        <w:tblPrEx>
          <w:tblCellMar>
            <w:top w:w="0" w:type="dxa"/>
            <w:left w:w="0" w:type="dxa"/>
            <w:bottom w:w="0" w:type="dxa"/>
            <w:right w:w="0" w:type="dxa"/>
          </w:tblCellMar>
        </w:tblPrEx>
        <w:tc>
          <w:tcPr>
            <w:tcW w:w="3559"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Procuring Entity's Name:</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zCs w:val="24"/>
              </w:rPr>
            </w:pPr>
          </w:p>
        </w:tc>
      </w:tr>
      <w:tr>
        <w:tblPrEx>
          <w:tblCellMar>
            <w:top w:w="0" w:type="dxa"/>
            <w:left w:w="0" w:type="dxa"/>
            <w:bottom w:w="0" w:type="dxa"/>
            <w:right w:w="0" w:type="dxa"/>
          </w:tblCellMar>
        </w:tblPrEx>
        <w:tc>
          <w:tcPr>
            <w:tcW w:w="3559"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Address:</w:t>
            </w:r>
          </w:p>
          <w:p>
            <w:pPr>
              <w:rPr>
                <w:bCs/>
                <w:color w:val="000000"/>
                <w:szCs w:val="24"/>
              </w:rPr>
            </w:pPr>
            <w:r>
              <w:rPr>
                <w:bCs/>
                <w:color w:val="000000"/>
                <w:szCs w:val="24"/>
              </w:rPr>
              <w:t>Telephone/fax number</w:t>
            </w:r>
          </w:p>
          <w:p>
            <w:pPr>
              <w:rPr>
                <w:bCs/>
                <w:color w:val="000000"/>
                <w:szCs w:val="24"/>
              </w:rPr>
            </w:pPr>
            <w:r>
              <w:rPr>
                <w:bCs/>
                <w:color w:val="000000"/>
                <w:szCs w:val="24"/>
              </w:rPr>
              <w:t>E-mail:</w:t>
            </w:r>
          </w:p>
        </w:tc>
        <w:tc>
          <w:tcPr>
            <w:tcW w:w="5891"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bl>
    <w:p>
      <w:pPr>
        <w:rPr>
          <w:b/>
          <w:color w:val="000000"/>
          <w:szCs w:val="24"/>
        </w:rPr>
      </w:pPr>
    </w:p>
    <w:p>
      <w:pPr>
        <w:spacing w:after="160" w:line="259" w:lineRule="auto"/>
        <w:rPr>
          <w:b/>
          <w:color w:val="000000"/>
          <w:szCs w:val="24"/>
          <w:highlight w:val="darkGray"/>
        </w:rPr>
      </w:pPr>
      <w:r>
        <w:rPr>
          <w:b/>
          <w:color w:val="000000"/>
          <w:szCs w:val="24"/>
          <w:highlight w:val="darkGray"/>
        </w:rPr>
        <w:br w:type="page"/>
      </w:r>
    </w:p>
    <w:p>
      <w:pPr>
        <w:rPr>
          <w:b/>
          <w:color w:val="000000"/>
          <w:szCs w:val="24"/>
          <w:u w:val="single"/>
        </w:rPr>
      </w:pPr>
      <w:r>
        <w:rPr>
          <w:b/>
          <w:color w:val="000000"/>
          <w:szCs w:val="24"/>
        </w:rPr>
        <w:t>5.9</w:t>
      </w:r>
      <w:r>
        <w:rPr>
          <w:b/>
          <w:color w:val="000000"/>
          <w:szCs w:val="24"/>
        </w:rPr>
        <w:tab/>
      </w:r>
      <w:r>
        <w:rPr>
          <w:b/>
          <w:color w:val="000000"/>
          <w:szCs w:val="24"/>
          <w:u w:val="single"/>
        </w:rPr>
        <w:t>FORM EXP - 4.2 (a) (cont.)</w:t>
      </w:r>
    </w:p>
    <w:p>
      <w:pPr>
        <w:rPr>
          <w:b/>
          <w:color w:val="000000"/>
          <w:szCs w:val="24"/>
        </w:rPr>
      </w:pPr>
    </w:p>
    <w:p>
      <w:pPr>
        <w:rPr>
          <w:b/>
          <w:color w:val="000000"/>
          <w:szCs w:val="24"/>
        </w:rPr>
      </w:pPr>
      <w:r>
        <w:rPr>
          <w:b/>
          <w:color w:val="000000"/>
          <w:szCs w:val="24"/>
        </w:rPr>
        <w:t>Specific Construction and Contract Management Experience (cont.)</w:t>
      </w:r>
    </w:p>
    <w:p>
      <w:pPr>
        <w:rPr>
          <w:b/>
          <w:color w:val="000000"/>
          <w:szCs w:val="24"/>
        </w:rPr>
      </w:pPr>
    </w:p>
    <w:tbl>
      <w:tblPr>
        <w:tblStyle w:val="9"/>
        <w:tblW w:w="0" w:type="auto"/>
        <w:tblInd w:w="3" w:type="dxa"/>
        <w:tblLayout w:type="fixed"/>
        <w:tblCellMar>
          <w:top w:w="0" w:type="dxa"/>
          <w:left w:w="0" w:type="dxa"/>
          <w:bottom w:w="0" w:type="dxa"/>
          <w:right w:w="0" w:type="dxa"/>
        </w:tblCellMar>
      </w:tblPr>
      <w:tblGrid>
        <w:gridCol w:w="3780"/>
        <w:gridCol w:w="5402"/>
      </w:tblGrid>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Similar Contract No.</w:t>
            </w:r>
          </w:p>
          <w:p>
            <w:pPr>
              <w:rPr>
                <w:bCs/>
                <w:i/>
                <w:iCs/>
                <w:color w:val="000000"/>
                <w:szCs w:val="24"/>
              </w:rPr>
            </w:pP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Information</w:t>
            </w: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color w:val="000000"/>
                <w:szCs w:val="24"/>
              </w:rPr>
              <w:t>Description of the similarity in accordance with Sub-Factor 4.2(a) of Section III:</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1. </w:t>
            </w:r>
            <w:r>
              <w:rPr>
                <w:color w:val="000000"/>
                <w:szCs w:val="24"/>
              </w:rPr>
              <w:tab/>
            </w:r>
            <w:r>
              <w:rPr>
                <w:color w:val="000000"/>
                <w:szCs w:val="24"/>
              </w:rPr>
              <w:t>Amount</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2.</w:t>
            </w:r>
            <w:r>
              <w:rPr>
                <w:color w:val="000000"/>
                <w:szCs w:val="24"/>
              </w:rPr>
              <w:tab/>
            </w:r>
            <w:r>
              <w:rPr>
                <w:color w:val="000000"/>
                <w:szCs w:val="24"/>
              </w:rPr>
              <w:t>Physical size of required works items</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3. </w:t>
            </w:r>
            <w:r>
              <w:rPr>
                <w:color w:val="000000"/>
                <w:szCs w:val="24"/>
              </w:rPr>
              <w:tab/>
            </w:r>
            <w:r>
              <w:rPr>
                <w:color w:val="000000"/>
                <w:szCs w:val="24"/>
              </w:rPr>
              <w:t>Complexity</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4. </w:t>
            </w:r>
            <w:r>
              <w:rPr>
                <w:color w:val="000000"/>
                <w:szCs w:val="24"/>
              </w:rPr>
              <w:tab/>
            </w:r>
            <w:r>
              <w:rPr>
                <w:color w:val="000000"/>
                <w:szCs w:val="24"/>
              </w:rPr>
              <w:t>Methods/Technology</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5. </w:t>
            </w:r>
            <w:r>
              <w:rPr>
                <w:color w:val="000000"/>
                <w:szCs w:val="24"/>
              </w:rPr>
              <w:tab/>
            </w:r>
            <w:r>
              <w:rPr>
                <w:color w:val="000000"/>
                <w:szCs w:val="24"/>
              </w:rPr>
              <w:t>Construction rate for key activities</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r>
        <w:tblPrEx>
          <w:tblCellMar>
            <w:top w:w="0" w:type="dxa"/>
            <w:left w:w="0" w:type="dxa"/>
            <w:bottom w:w="0" w:type="dxa"/>
            <w:right w:w="0" w:type="dxa"/>
          </w:tblCellMar>
        </w:tblPrEx>
        <w:tc>
          <w:tcPr>
            <w:tcW w:w="3780"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6. </w:t>
            </w:r>
            <w:r>
              <w:rPr>
                <w:color w:val="000000"/>
                <w:szCs w:val="24"/>
              </w:rPr>
              <w:tab/>
            </w:r>
            <w:r>
              <w:rPr>
                <w:color w:val="000000"/>
                <w:szCs w:val="24"/>
              </w:rPr>
              <w:t>Other Characteristics</w:t>
            </w:r>
          </w:p>
        </w:tc>
        <w:tc>
          <w:tcPr>
            <w:tcW w:w="5402"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p>
        </w:tc>
      </w:tr>
    </w:tbl>
    <w:p>
      <w:pPr>
        <w:rPr>
          <w:color w:val="000000"/>
          <w:szCs w:val="24"/>
        </w:rPr>
      </w:pPr>
      <w:r>
        <w:rPr>
          <w:color w:val="000000"/>
          <w:szCs w:val="24"/>
        </w:rPr>
        <w:br w:type="page"/>
      </w:r>
    </w:p>
    <w:p>
      <w:pPr>
        <w:pStyle w:val="39"/>
        <w:spacing w:before="0" w:after="0"/>
        <w:jc w:val="left"/>
        <w:rPr>
          <w:color w:val="000000"/>
          <w:spacing w:val="21"/>
          <w:sz w:val="24"/>
          <w:u w:val="single"/>
          <w:lang w:val="en-US"/>
        </w:rPr>
      </w:pPr>
      <w:bookmarkStart w:id="87" w:name="_Toc333564318"/>
      <w:bookmarkStart w:id="88" w:name="_Toc473814145"/>
      <w:r>
        <w:rPr>
          <w:color w:val="000000"/>
          <w:sz w:val="24"/>
          <w:lang w:val="en-US"/>
        </w:rPr>
        <w:t>5.10</w:t>
      </w:r>
      <w:r>
        <w:rPr>
          <w:color w:val="000000"/>
          <w:sz w:val="24"/>
          <w:lang w:val="en-US"/>
        </w:rPr>
        <w:tab/>
      </w:r>
      <w:r>
        <w:rPr>
          <w:color w:val="000000"/>
          <w:sz w:val="24"/>
          <w:u w:val="single"/>
          <w:lang w:val="en-US"/>
        </w:rPr>
        <w:t xml:space="preserve">FORM EXP </w:t>
      </w:r>
      <w:r>
        <w:rPr>
          <w:color w:val="000000"/>
          <w:spacing w:val="22"/>
          <w:sz w:val="24"/>
          <w:u w:val="single"/>
          <w:lang w:val="en-US"/>
        </w:rPr>
        <w:t xml:space="preserve">- </w:t>
      </w:r>
      <w:r>
        <w:rPr>
          <w:color w:val="000000"/>
          <w:spacing w:val="21"/>
          <w:sz w:val="24"/>
          <w:u w:val="single"/>
          <w:lang w:val="en-US"/>
        </w:rPr>
        <w:t>4.2(b)</w:t>
      </w:r>
      <w:bookmarkEnd w:id="87"/>
      <w:bookmarkEnd w:id="88"/>
    </w:p>
    <w:p>
      <w:pPr>
        <w:pStyle w:val="40"/>
        <w:spacing w:after="0"/>
        <w:jc w:val="left"/>
        <w:rPr>
          <w:color w:val="000000"/>
          <w:sz w:val="24"/>
        </w:rPr>
      </w:pPr>
      <w:bookmarkStart w:id="89" w:name="_Toc108424570"/>
    </w:p>
    <w:p>
      <w:pPr>
        <w:pStyle w:val="40"/>
        <w:spacing w:after="0"/>
        <w:jc w:val="left"/>
        <w:rPr>
          <w:color w:val="000000"/>
          <w:sz w:val="24"/>
        </w:rPr>
      </w:pPr>
      <w:r>
        <w:rPr>
          <w:color w:val="000000"/>
          <w:sz w:val="24"/>
        </w:rPr>
        <w:t>Construction Experience in Key Activities</w:t>
      </w:r>
      <w:bookmarkEnd w:id="89"/>
    </w:p>
    <w:p>
      <w:pPr>
        <w:rPr>
          <w:szCs w:val="24"/>
        </w:rPr>
      </w:pPr>
    </w:p>
    <w:p>
      <w:pPr>
        <w:rPr>
          <w:bCs/>
          <w:i/>
          <w:iCs/>
          <w:color w:val="000000"/>
          <w:spacing w:val="2"/>
          <w:szCs w:val="24"/>
        </w:rPr>
      </w:pPr>
      <w:r>
        <w:rPr>
          <w:bCs/>
          <w:color w:val="000000"/>
          <w:spacing w:val="-2"/>
          <w:szCs w:val="24"/>
        </w:rPr>
        <w:t xml:space="preserve">Tenderer's Name: </w:t>
      </w:r>
      <w:r>
        <w:rPr>
          <w:bCs/>
          <w:i/>
          <w:iCs/>
          <w:color w:val="000000"/>
          <w:szCs w:val="24"/>
        </w:rPr>
        <w:t>________________</w:t>
      </w:r>
      <w:r>
        <w:rPr>
          <w:bCs/>
          <w:i/>
          <w:iCs/>
          <w:color w:val="000000"/>
          <w:szCs w:val="24"/>
        </w:rPr>
        <w:br w:type="textWrapping"/>
      </w:r>
      <w:r>
        <w:rPr>
          <w:bCs/>
          <w:color w:val="000000"/>
          <w:spacing w:val="-2"/>
          <w:szCs w:val="24"/>
        </w:rPr>
        <w:t xml:space="preserve">Date: </w:t>
      </w:r>
      <w:r>
        <w:rPr>
          <w:bCs/>
          <w:i/>
          <w:iCs/>
          <w:color w:val="000000"/>
          <w:spacing w:val="2"/>
          <w:szCs w:val="24"/>
        </w:rPr>
        <w:t>___________________</w:t>
      </w:r>
      <w:r>
        <w:rPr>
          <w:bCs/>
          <w:i/>
          <w:iCs/>
          <w:color w:val="000000"/>
          <w:spacing w:val="2"/>
          <w:szCs w:val="24"/>
        </w:rPr>
        <w:br w:type="textWrapping"/>
      </w:r>
      <w:r>
        <w:rPr>
          <w:bCs/>
          <w:color w:val="000000"/>
          <w:spacing w:val="-2"/>
          <w:szCs w:val="24"/>
        </w:rPr>
        <w:t xml:space="preserve">Tenderer's JV Member Name: </w:t>
      </w:r>
      <w:r>
        <w:rPr>
          <w:bCs/>
          <w:i/>
          <w:iCs/>
          <w:color w:val="000000"/>
          <w:szCs w:val="24"/>
        </w:rPr>
        <w:t>__________________</w:t>
      </w:r>
      <w:r>
        <w:rPr>
          <w:bCs/>
          <w:i/>
          <w:iCs/>
          <w:color w:val="000000"/>
          <w:szCs w:val="24"/>
        </w:rPr>
        <w:br w:type="textWrapping"/>
      </w:r>
      <w:r>
        <w:rPr>
          <w:bCs/>
          <w:color w:val="000000"/>
          <w:spacing w:val="-2"/>
          <w:szCs w:val="24"/>
        </w:rPr>
        <w:t>Sub-contractor's Name</w:t>
      </w:r>
      <w:r>
        <w:rPr>
          <w:rStyle w:val="13"/>
          <w:bCs/>
          <w:color w:val="000000"/>
          <w:spacing w:val="-2"/>
          <w:szCs w:val="24"/>
        </w:rPr>
        <w:footnoteReference w:id="1"/>
      </w:r>
      <w:r>
        <w:rPr>
          <w:bCs/>
          <w:color w:val="000000"/>
          <w:spacing w:val="-2"/>
          <w:szCs w:val="24"/>
        </w:rPr>
        <w:t xml:space="preserve"> (as per ITT 34): </w:t>
      </w:r>
      <w:r>
        <w:rPr>
          <w:bCs/>
          <w:i/>
          <w:iCs/>
          <w:color w:val="000000"/>
          <w:szCs w:val="24"/>
        </w:rPr>
        <w:t>________________</w:t>
      </w:r>
      <w:r>
        <w:rPr>
          <w:bCs/>
          <w:i/>
          <w:iCs/>
          <w:color w:val="000000"/>
          <w:szCs w:val="24"/>
        </w:rPr>
        <w:br w:type="textWrapping"/>
      </w:r>
      <w:r>
        <w:rPr>
          <w:bCs/>
          <w:color w:val="000000"/>
          <w:spacing w:val="-2"/>
          <w:szCs w:val="24"/>
        </w:rPr>
        <w:t xml:space="preserve">ITT No. and title: </w:t>
      </w:r>
      <w:r>
        <w:rPr>
          <w:bCs/>
          <w:i/>
          <w:iCs/>
          <w:color w:val="000000"/>
          <w:spacing w:val="2"/>
          <w:szCs w:val="24"/>
        </w:rPr>
        <w:t>_____________________</w:t>
      </w:r>
    </w:p>
    <w:p>
      <w:pPr>
        <w:pStyle w:val="41"/>
        <w:spacing w:line="240" w:lineRule="auto"/>
        <w:rPr>
          <w:bCs/>
          <w:color w:val="000000"/>
          <w:spacing w:val="-2"/>
        </w:rPr>
      </w:pPr>
    </w:p>
    <w:p>
      <w:pPr>
        <w:pStyle w:val="41"/>
        <w:spacing w:line="240" w:lineRule="auto"/>
        <w:rPr>
          <w:bCs/>
          <w:color w:val="000000"/>
          <w:spacing w:val="-6"/>
        </w:rPr>
      </w:pPr>
      <w:r>
        <w:rPr>
          <w:bCs/>
          <w:color w:val="000000"/>
          <w:spacing w:val="-2"/>
        </w:rPr>
        <w:t xml:space="preserve">All Sub-contractors for key activities must complete the information in this form as per ITT </w:t>
      </w:r>
      <w:r>
        <w:rPr>
          <w:bCs/>
          <w:color w:val="000000"/>
          <w:spacing w:val="-6"/>
        </w:rPr>
        <w:t xml:space="preserve">34 and Section III, </w:t>
      </w:r>
      <w:r>
        <w:rPr>
          <w:bCs/>
        </w:rPr>
        <w:t>Evaluation and Qualification Criteria</w:t>
      </w:r>
      <w:r>
        <w:rPr>
          <w:bCs/>
          <w:color w:val="000000"/>
          <w:spacing w:val="-6"/>
        </w:rPr>
        <w:t>, Sub-Factor 4.2.</w:t>
      </w:r>
    </w:p>
    <w:p>
      <w:pPr>
        <w:pStyle w:val="41"/>
        <w:tabs>
          <w:tab w:val="left" w:pos="720"/>
        </w:tabs>
        <w:spacing w:line="240" w:lineRule="auto"/>
        <w:rPr>
          <w:bCs/>
          <w:color w:val="000000"/>
          <w:spacing w:val="-2"/>
        </w:rPr>
      </w:pPr>
    </w:p>
    <w:p>
      <w:pPr>
        <w:pStyle w:val="41"/>
        <w:tabs>
          <w:tab w:val="left" w:pos="720"/>
        </w:tabs>
        <w:spacing w:line="240" w:lineRule="auto"/>
        <w:rPr>
          <w:bCs/>
          <w:i/>
          <w:iCs/>
          <w:color w:val="000000"/>
          <w:spacing w:val="2"/>
        </w:rPr>
      </w:pPr>
      <w:r>
        <w:rPr>
          <w:bCs/>
          <w:color w:val="000000"/>
          <w:spacing w:val="-2"/>
        </w:rPr>
        <w:t>1.</w:t>
      </w:r>
      <w:r>
        <w:rPr>
          <w:bCs/>
          <w:color w:val="000000"/>
          <w:spacing w:val="-2"/>
        </w:rPr>
        <w:tab/>
      </w:r>
      <w:r>
        <w:rPr>
          <w:bCs/>
          <w:color w:val="000000"/>
          <w:spacing w:val="-2"/>
        </w:rPr>
        <w:t xml:space="preserve">Key Activity No One: </w:t>
      </w:r>
      <w:r>
        <w:rPr>
          <w:bCs/>
          <w:i/>
          <w:iCs/>
          <w:color w:val="000000"/>
          <w:spacing w:val="2"/>
        </w:rPr>
        <w:t>_</w:t>
      </w:r>
    </w:p>
    <w:p>
      <w:pPr>
        <w:pStyle w:val="41"/>
        <w:tabs>
          <w:tab w:val="left" w:pos="720"/>
        </w:tabs>
        <w:spacing w:line="240" w:lineRule="auto"/>
        <w:rPr>
          <w:bCs/>
          <w:i/>
          <w:iCs/>
          <w:color w:val="000000"/>
          <w:spacing w:val="-2"/>
        </w:rPr>
      </w:pPr>
      <w:r>
        <w:rPr>
          <w:bCs/>
          <w:i/>
          <w:iCs/>
          <w:color w:val="000000"/>
          <w:spacing w:val="2"/>
        </w:rPr>
        <w:t>_______________________</w:t>
      </w:r>
    </w:p>
    <w:tbl>
      <w:tblPr>
        <w:tblStyle w:val="9"/>
        <w:tblW w:w="0" w:type="auto"/>
        <w:tblInd w:w="3" w:type="dxa"/>
        <w:tblLayout w:type="fixed"/>
        <w:tblCellMar>
          <w:top w:w="0" w:type="dxa"/>
          <w:left w:w="0" w:type="dxa"/>
          <w:bottom w:w="0" w:type="dxa"/>
          <w:right w:w="0" w:type="dxa"/>
        </w:tblCellMar>
      </w:tblPr>
      <w:tblGrid>
        <w:gridCol w:w="3835"/>
        <w:gridCol w:w="1385"/>
        <w:gridCol w:w="420"/>
        <w:gridCol w:w="1020"/>
        <w:gridCol w:w="1350"/>
        <w:gridCol w:w="1271"/>
        <w:gridCol w:w="11"/>
      </w:tblGrid>
      <w:tr>
        <w:tblPrEx>
          <w:tblCellMar>
            <w:top w:w="0" w:type="dxa"/>
            <w:left w:w="0" w:type="dxa"/>
            <w:bottom w:w="0" w:type="dxa"/>
            <w:right w:w="0" w:type="dxa"/>
          </w:tblCellMar>
        </w:tblPrEx>
        <w:trPr>
          <w:gridAfter w:val="1"/>
          <w:wAfter w:w="11" w:type="dxa"/>
          <w:tblHeader/>
        </w:trPr>
        <w:tc>
          <w:tcPr>
            <w:tcW w:w="3835"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5446" w:type="dxa"/>
            <w:gridSpan w:val="5"/>
            <w:tcBorders>
              <w:top w:val="single" w:color="auto" w:sz="2" w:space="0"/>
              <w:left w:val="single" w:color="auto" w:sz="2" w:space="0"/>
              <w:bottom w:val="single" w:color="auto" w:sz="2" w:space="0"/>
              <w:right w:val="single" w:color="auto" w:sz="2" w:space="0"/>
            </w:tcBorders>
          </w:tcPr>
          <w:p>
            <w:pPr>
              <w:rPr>
                <w:b/>
                <w:bCs/>
                <w:color w:val="000000"/>
                <w:spacing w:val="12"/>
                <w:szCs w:val="24"/>
              </w:rPr>
            </w:pPr>
            <w:r>
              <w:rPr>
                <w:b/>
                <w:bCs/>
                <w:color w:val="000000"/>
                <w:spacing w:val="12"/>
                <w:szCs w:val="24"/>
              </w:rPr>
              <w:t>Information</w:t>
            </w:r>
          </w:p>
        </w:tc>
      </w:tr>
      <w:tr>
        <w:tblPrEx>
          <w:tblCellMar>
            <w:top w:w="0" w:type="dxa"/>
            <w:left w:w="0" w:type="dxa"/>
            <w:bottom w:w="0" w:type="dxa"/>
            <w:right w:w="0" w:type="dxa"/>
          </w:tblCellMar>
        </w:tblPrEx>
        <w:trPr>
          <w:gridAfter w:val="1"/>
          <w:wAfter w:w="11" w:type="dxa"/>
          <w:trHeight w:val="413" w:hRule="exact"/>
        </w:trPr>
        <w:tc>
          <w:tcPr>
            <w:tcW w:w="3835" w:type="dxa"/>
            <w:tcBorders>
              <w:top w:val="single" w:color="auto" w:sz="2" w:space="0"/>
              <w:left w:val="single" w:color="auto" w:sz="2" w:space="0"/>
              <w:bottom w:val="single" w:color="auto" w:sz="2" w:space="0"/>
              <w:right w:val="single" w:color="auto" w:sz="2" w:space="0"/>
            </w:tcBorders>
          </w:tcPr>
          <w:p>
            <w:pPr>
              <w:rPr>
                <w:bCs/>
                <w:color w:val="000000"/>
                <w:spacing w:val="-8"/>
                <w:szCs w:val="24"/>
              </w:rPr>
            </w:pPr>
            <w:r>
              <w:rPr>
                <w:bCs/>
                <w:color w:val="000000"/>
                <w:spacing w:val="-8"/>
                <w:szCs w:val="24"/>
              </w:rPr>
              <w:t>Contract Identification</w:t>
            </w:r>
          </w:p>
        </w:tc>
        <w:tc>
          <w:tcPr>
            <w:tcW w:w="5446"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trHeight w:val="408" w:hRule="exact"/>
        </w:trPr>
        <w:tc>
          <w:tcPr>
            <w:tcW w:w="3835" w:type="dxa"/>
            <w:tcBorders>
              <w:top w:val="single" w:color="auto" w:sz="2" w:space="0"/>
              <w:left w:val="single" w:color="auto" w:sz="2" w:space="0"/>
              <w:bottom w:val="single" w:color="auto" w:sz="2" w:space="0"/>
              <w:right w:val="single" w:color="auto" w:sz="2" w:space="0"/>
            </w:tcBorders>
          </w:tcPr>
          <w:p>
            <w:pPr>
              <w:rPr>
                <w:bCs/>
                <w:color w:val="000000"/>
                <w:spacing w:val="-10"/>
                <w:szCs w:val="24"/>
              </w:rPr>
            </w:pPr>
            <w:r>
              <w:rPr>
                <w:bCs/>
                <w:color w:val="000000"/>
                <w:spacing w:val="-10"/>
                <w:szCs w:val="24"/>
              </w:rPr>
              <w:t>Award date</w:t>
            </w:r>
          </w:p>
        </w:tc>
        <w:tc>
          <w:tcPr>
            <w:tcW w:w="5446"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trHeight w:val="413" w:hRule="exact"/>
        </w:trPr>
        <w:tc>
          <w:tcPr>
            <w:tcW w:w="3835" w:type="dxa"/>
            <w:tcBorders>
              <w:top w:val="single" w:color="auto" w:sz="2" w:space="0"/>
              <w:left w:val="single" w:color="auto" w:sz="2" w:space="0"/>
              <w:bottom w:val="single" w:color="auto" w:sz="2" w:space="0"/>
              <w:right w:val="single" w:color="auto" w:sz="2" w:space="0"/>
            </w:tcBorders>
          </w:tcPr>
          <w:p>
            <w:pPr>
              <w:rPr>
                <w:bCs/>
                <w:color w:val="000000"/>
                <w:spacing w:val="-2"/>
                <w:szCs w:val="24"/>
              </w:rPr>
            </w:pPr>
            <w:r>
              <w:rPr>
                <w:bCs/>
                <w:color w:val="000000"/>
                <w:spacing w:val="-2"/>
                <w:szCs w:val="24"/>
              </w:rPr>
              <w:t>Completion date</w:t>
            </w:r>
          </w:p>
        </w:tc>
        <w:tc>
          <w:tcPr>
            <w:tcW w:w="5446" w:type="dxa"/>
            <w:gridSpan w:val="5"/>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trHeight w:val="868" w:hRule="exact"/>
        </w:trPr>
        <w:tc>
          <w:tcPr>
            <w:tcW w:w="3835" w:type="dxa"/>
            <w:tcBorders>
              <w:top w:val="single" w:color="auto" w:sz="2" w:space="0"/>
              <w:left w:val="single" w:color="auto" w:sz="2" w:space="0"/>
              <w:bottom w:val="single" w:color="auto" w:sz="2" w:space="0"/>
              <w:right w:val="single" w:color="auto" w:sz="2" w:space="0"/>
            </w:tcBorders>
          </w:tcPr>
          <w:p>
            <w:pPr>
              <w:rPr>
                <w:bCs/>
                <w:color w:val="000000"/>
                <w:spacing w:val="-2"/>
                <w:szCs w:val="24"/>
              </w:rPr>
            </w:pPr>
            <w:r>
              <w:rPr>
                <w:bCs/>
                <w:color w:val="000000"/>
                <w:spacing w:val="-2"/>
                <w:szCs w:val="24"/>
              </w:rPr>
              <w:t>Role in Contract</w:t>
            </w:r>
          </w:p>
          <w:p>
            <w:pPr>
              <w:rPr>
                <w:bCs/>
                <w:i/>
                <w:iCs/>
                <w:color w:val="000000"/>
                <w:spacing w:val="2"/>
                <w:szCs w:val="24"/>
              </w:rPr>
            </w:pPr>
          </w:p>
        </w:tc>
        <w:tc>
          <w:tcPr>
            <w:tcW w:w="1385"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Prime Contractor</w:t>
            </w:r>
          </w:p>
          <w:p>
            <w:pPr>
              <w:rPr>
                <w:bCs/>
                <w:color w:val="000000"/>
                <w:spacing w:val="-4"/>
                <w:szCs w:val="24"/>
              </w:rPr>
            </w:pPr>
            <w:r>
              <w:rPr>
                <w:rFonts w:eastAsia="MS Mincho"/>
                <w:color w:val="000000"/>
                <w:spacing w:val="-2"/>
                <w:szCs w:val="24"/>
              </w:rPr>
              <w:sym w:font="Wingdings" w:char="F0A8"/>
            </w:r>
          </w:p>
        </w:tc>
        <w:tc>
          <w:tcPr>
            <w:tcW w:w="1440" w:type="dxa"/>
            <w:gridSpan w:val="2"/>
            <w:tcBorders>
              <w:top w:val="single" w:color="auto" w:sz="2" w:space="0"/>
              <w:left w:val="single" w:color="auto" w:sz="2" w:space="0"/>
              <w:bottom w:val="single" w:color="auto" w:sz="2" w:space="0"/>
              <w:right w:val="single" w:color="auto" w:sz="2" w:space="0"/>
            </w:tcBorders>
          </w:tcPr>
          <w:p>
            <w:pPr>
              <w:rPr>
                <w:rFonts w:eastAsia="MS Mincho"/>
                <w:color w:val="000000"/>
                <w:spacing w:val="-2"/>
                <w:szCs w:val="24"/>
              </w:rPr>
            </w:pPr>
            <w:r>
              <w:rPr>
                <w:bCs/>
                <w:color w:val="000000"/>
                <w:spacing w:val="-4"/>
                <w:szCs w:val="24"/>
              </w:rPr>
              <w:t xml:space="preserve">Member in </w:t>
            </w:r>
            <w:r>
              <w:rPr>
                <w:bCs/>
                <w:color w:val="000000"/>
                <w:spacing w:val="-4"/>
                <w:szCs w:val="24"/>
              </w:rPr>
              <w:br w:type="textWrapping"/>
            </w:r>
            <w:r>
              <w:rPr>
                <w:bCs/>
                <w:color w:val="000000"/>
                <w:spacing w:val="-4"/>
                <w:szCs w:val="24"/>
              </w:rPr>
              <w:t>JV</w:t>
            </w:r>
            <w:r>
              <w:rPr>
                <w:rFonts w:eastAsia="MS Mincho"/>
                <w:color w:val="000000"/>
                <w:spacing w:val="-2"/>
                <w:szCs w:val="24"/>
              </w:rPr>
              <w:t xml:space="preserve"> </w:t>
            </w:r>
          </w:p>
          <w:p>
            <w:pPr>
              <w:rPr>
                <w:bCs/>
                <w:color w:val="000000"/>
                <w:spacing w:val="-4"/>
                <w:szCs w:val="24"/>
              </w:rPr>
            </w:pPr>
            <w:r>
              <w:rPr>
                <w:rFonts w:eastAsia="MS Mincho"/>
                <w:color w:val="000000"/>
                <w:spacing w:val="-2"/>
                <w:szCs w:val="24"/>
              </w:rPr>
              <w:sym w:font="Wingdings" w:char="F0A8"/>
            </w:r>
          </w:p>
        </w:tc>
        <w:tc>
          <w:tcPr>
            <w:tcW w:w="1350"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Management Contractor</w:t>
            </w:r>
          </w:p>
          <w:p>
            <w:pPr>
              <w:rPr>
                <w:bCs/>
                <w:color w:val="000000"/>
                <w:spacing w:val="-4"/>
                <w:szCs w:val="24"/>
              </w:rPr>
            </w:pPr>
            <w:r>
              <w:rPr>
                <w:rFonts w:eastAsia="MS Mincho"/>
                <w:color w:val="000000"/>
                <w:spacing w:val="-2"/>
                <w:szCs w:val="24"/>
              </w:rPr>
              <w:sym w:font="Wingdings" w:char="F0A8"/>
            </w:r>
          </w:p>
        </w:tc>
        <w:tc>
          <w:tcPr>
            <w:tcW w:w="1271" w:type="dxa"/>
            <w:tcBorders>
              <w:top w:val="single" w:color="auto" w:sz="2" w:space="0"/>
              <w:left w:val="single" w:color="auto" w:sz="2" w:space="0"/>
              <w:bottom w:val="single" w:color="auto" w:sz="2" w:space="0"/>
              <w:right w:val="single" w:color="auto" w:sz="2" w:space="0"/>
            </w:tcBorders>
          </w:tcPr>
          <w:p>
            <w:pPr>
              <w:rPr>
                <w:bCs/>
                <w:color w:val="000000"/>
                <w:spacing w:val="-4"/>
                <w:szCs w:val="24"/>
              </w:rPr>
            </w:pPr>
            <w:r>
              <w:rPr>
                <w:bCs/>
                <w:color w:val="000000"/>
                <w:spacing w:val="-4"/>
                <w:szCs w:val="24"/>
              </w:rPr>
              <w:t xml:space="preserve">Sub-contractor </w:t>
            </w:r>
          </w:p>
          <w:p>
            <w:pPr>
              <w:rPr>
                <w:bCs/>
                <w:color w:val="000000"/>
                <w:spacing w:val="-4"/>
                <w:szCs w:val="24"/>
              </w:rPr>
            </w:pPr>
            <w:r>
              <w:rPr>
                <w:rFonts w:eastAsia="MS Mincho"/>
                <w:color w:val="000000"/>
                <w:spacing w:val="-2"/>
                <w:szCs w:val="24"/>
              </w:rPr>
              <w:sym w:font="Wingdings" w:char="F0A8"/>
            </w:r>
          </w:p>
        </w:tc>
      </w:tr>
      <w:tr>
        <w:tblPrEx>
          <w:tblCellMar>
            <w:top w:w="0" w:type="dxa"/>
            <w:left w:w="0" w:type="dxa"/>
            <w:bottom w:w="0" w:type="dxa"/>
            <w:right w:w="0" w:type="dxa"/>
          </w:tblCellMar>
        </w:tblPrEx>
        <w:trPr>
          <w:gridAfter w:val="1"/>
          <w:wAfter w:w="11" w:type="dxa"/>
          <w:trHeight w:val="321" w:hRule="atLeast"/>
        </w:trPr>
        <w:tc>
          <w:tcPr>
            <w:tcW w:w="3835" w:type="dxa"/>
            <w:tcBorders>
              <w:top w:val="single" w:color="auto" w:sz="2" w:space="0"/>
              <w:left w:val="single" w:color="auto" w:sz="2" w:space="0"/>
              <w:bottom w:val="single" w:color="auto" w:sz="2" w:space="0"/>
              <w:right w:val="single" w:color="auto" w:sz="2" w:space="0"/>
            </w:tcBorders>
          </w:tcPr>
          <w:p>
            <w:pPr>
              <w:rPr>
                <w:bCs/>
                <w:color w:val="000000"/>
                <w:spacing w:val="-11"/>
                <w:szCs w:val="24"/>
              </w:rPr>
            </w:pPr>
            <w:r>
              <w:rPr>
                <w:bCs/>
                <w:color w:val="000000"/>
                <w:spacing w:val="-11"/>
                <w:szCs w:val="24"/>
              </w:rPr>
              <w:t>Total Contract Amount</w:t>
            </w:r>
          </w:p>
        </w:tc>
        <w:tc>
          <w:tcPr>
            <w:tcW w:w="2825" w:type="dxa"/>
            <w:gridSpan w:val="3"/>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2621"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r>
              <w:rPr>
                <w:b/>
                <w:bCs/>
                <w:color w:val="000000"/>
                <w:spacing w:val="-4"/>
                <w:szCs w:val="24"/>
              </w:rPr>
              <w:t>Kenya Shilling</w:t>
            </w:r>
          </w:p>
        </w:tc>
      </w:tr>
      <w:tr>
        <w:tblPrEx>
          <w:tblCellMar>
            <w:top w:w="0" w:type="dxa"/>
            <w:left w:w="0" w:type="dxa"/>
            <w:bottom w:w="0" w:type="dxa"/>
            <w:right w:w="0" w:type="dxa"/>
          </w:tblCellMar>
        </w:tblPrEx>
        <w:trPr>
          <w:gridAfter w:val="1"/>
          <w:wAfter w:w="11" w:type="dxa"/>
          <w:cantSplit/>
          <w:trHeight w:val="439" w:hRule="atLeast"/>
        </w:trPr>
        <w:tc>
          <w:tcPr>
            <w:tcW w:w="3835" w:type="dxa"/>
            <w:tcBorders>
              <w:top w:val="single" w:color="auto" w:sz="2" w:space="0"/>
              <w:left w:val="single" w:color="auto" w:sz="2" w:space="0"/>
              <w:bottom w:val="single" w:color="auto" w:sz="4" w:space="0"/>
              <w:right w:val="single" w:color="auto" w:sz="2" w:space="0"/>
            </w:tcBorders>
          </w:tcPr>
          <w:p>
            <w:pPr>
              <w:rPr>
                <w:bCs/>
                <w:color w:val="000000"/>
                <w:szCs w:val="24"/>
              </w:rPr>
            </w:pPr>
            <w:r>
              <w:rPr>
                <w:bCs/>
                <w:color w:val="000000"/>
                <w:szCs w:val="24"/>
              </w:rPr>
              <w:t>Quantity (Volume, number or rate of production, as applicable) performed under the contract per year or part of the year</w:t>
            </w:r>
          </w:p>
          <w:p>
            <w:pPr>
              <w:rPr>
                <w:bCs/>
                <w:color w:val="000000"/>
                <w:szCs w:val="24"/>
              </w:rPr>
            </w:pPr>
          </w:p>
        </w:tc>
        <w:tc>
          <w:tcPr>
            <w:tcW w:w="1805" w:type="dxa"/>
            <w:gridSpan w:val="2"/>
            <w:tcBorders>
              <w:top w:val="single" w:color="auto" w:sz="2" w:space="0"/>
              <w:left w:val="single" w:color="auto" w:sz="2" w:space="0"/>
              <w:bottom w:val="single" w:color="auto" w:sz="2" w:space="0"/>
              <w:right w:val="single" w:color="auto" w:sz="2" w:space="0"/>
            </w:tcBorders>
          </w:tcPr>
          <w:p>
            <w:pPr>
              <w:rPr>
                <w:bCs/>
                <w:iCs/>
                <w:color w:val="000000"/>
                <w:spacing w:val="2"/>
                <w:szCs w:val="24"/>
              </w:rPr>
            </w:pPr>
            <w:r>
              <w:rPr>
                <w:bCs/>
                <w:iCs/>
                <w:color w:val="000000"/>
                <w:spacing w:val="2"/>
                <w:szCs w:val="24"/>
              </w:rPr>
              <w:t>Total quantity in the contract</w:t>
            </w:r>
          </w:p>
          <w:p>
            <w:pPr>
              <w:rPr>
                <w:bCs/>
                <w:iCs/>
                <w:color w:val="000000"/>
                <w:spacing w:val="2"/>
                <w:szCs w:val="24"/>
              </w:rPr>
            </w:pPr>
            <w:r>
              <w:rPr>
                <w:bCs/>
                <w:iCs/>
                <w:color w:val="000000"/>
                <w:spacing w:val="2"/>
                <w:szCs w:val="24"/>
              </w:rPr>
              <w:t>(i)</w:t>
            </w:r>
          </w:p>
        </w:tc>
        <w:tc>
          <w:tcPr>
            <w:tcW w:w="2370" w:type="dxa"/>
            <w:gridSpan w:val="2"/>
            <w:tcBorders>
              <w:top w:val="single" w:color="auto" w:sz="2" w:space="0"/>
              <w:left w:val="single" w:color="auto" w:sz="2" w:space="0"/>
              <w:bottom w:val="single" w:color="auto" w:sz="2" w:space="0"/>
              <w:right w:val="single" w:color="auto" w:sz="2" w:space="0"/>
            </w:tcBorders>
          </w:tcPr>
          <w:p>
            <w:pPr>
              <w:rPr>
                <w:bCs/>
                <w:iCs/>
                <w:color w:val="000000"/>
                <w:spacing w:val="2"/>
                <w:szCs w:val="24"/>
              </w:rPr>
            </w:pPr>
            <w:r>
              <w:rPr>
                <w:bCs/>
                <w:iCs/>
                <w:color w:val="000000"/>
                <w:spacing w:val="2"/>
                <w:szCs w:val="24"/>
              </w:rPr>
              <w:t xml:space="preserve">Percentage </w:t>
            </w:r>
          </w:p>
          <w:p>
            <w:pPr>
              <w:rPr>
                <w:bCs/>
                <w:iCs/>
                <w:color w:val="000000"/>
                <w:spacing w:val="2"/>
                <w:szCs w:val="24"/>
              </w:rPr>
            </w:pPr>
            <w:r>
              <w:rPr>
                <w:bCs/>
                <w:iCs/>
                <w:color w:val="000000"/>
                <w:spacing w:val="2"/>
                <w:szCs w:val="24"/>
              </w:rPr>
              <w:t>participation</w:t>
            </w:r>
          </w:p>
          <w:p>
            <w:pPr>
              <w:rPr>
                <w:bCs/>
                <w:iCs/>
                <w:color w:val="000000"/>
                <w:spacing w:val="2"/>
                <w:szCs w:val="24"/>
              </w:rPr>
            </w:pPr>
            <w:r>
              <w:rPr>
                <w:bCs/>
                <w:iCs/>
                <w:color w:val="000000"/>
                <w:spacing w:val="2"/>
                <w:szCs w:val="24"/>
              </w:rPr>
              <w:t>(ii)</w:t>
            </w:r>
          </w:p>
        </w:tc>
        <w:tc>
          <w:tcPr>
            <w:tcW w:w="1271" w:type="dxa"/>
            <w:tcBorders>
              <w:top w:val="single" w:color="auto" w:sz="2" w:space="0"/>
              <w:left w:val="single" w:color="auto" w:sz="2" w:space="0"/>
              <w:bottom w:val="single" w:color="auto" w:sz="2" w:space="0"/>
              <w:right w:val="single" w:color="auto" w:sz="2" w:space="0"/>
            </w:tcBorders>
          </w:tcPr>
          <w:p>
            <w:pPr>
              <w:rPr>
                <w:bCs/>
                <w:iCs/>
                <w:color w:val="000000"/>
                <w:spacing w:val="2"/>
                <w:szCs w:val="24"/>
              </w:rPr>
            </w:pPr>
            <w:r>
              <w:rPr>
                <w:bCs/>
                <w:iCs/>
                <w:color w:val="000000"/>
                <w:spacing w:val="2"/>
                <w:szCs w:val="24"/>
              </w:rPr>
              <w:t xml:space="preserve">Actual Quantity Performed </w:t>
            </w:r>
          </w:p>
          <w:p>
            <w:pPr>
              <w:rPr>
                <w:bCs/>
                <w:i/>
                <w:iCs/>
                <w:color w:val="000000"/>
                <w:spacing w:val="2"/>
                <w:szCs w:val="24"/>
              </w:rPr>
            </w:pPr>
            <w:r>
              <w:rPr>
                <w:bCs/>
                <w:iCs/>
                <w:color w:val="000000"/>
                <w:spacing w:val="2"/>
                <w:szCs w:val="24"/>
              </w:rPr>
              <w:t>(i) x (ii)</w:t>
            </w:r>
            <w:r>
              <w:rPr>
                <w:bCs/>
                <w:i/>
                <w:iCs/>
                <w:color w:val="000000"/>
                <w:spacing w:val="2"/>
                <w:szCs w:val="24"/>
              </w:rPr>
              <w:t xml:space="preserve"> </w:t>
            </w:r>
          </w:p>
        </w:tc>
      </w:tr>
      <w:tr>
        <w:tblPrEx>
          <w:tblCellMar>
            <w:top w:w="0" w:type="dxa"/>
            <w:left w:w="0" w:type="dxa"/>
            <w:bottom w:w="0" w:type="dxa"/>
            <w:right w:w="0" w:type="dxa"/>
          </w:tblCellMar>
        </w:tblPrEx>
        <w:trPr>
          <w:gridAfter w:val="1"/>
          <w:wAfter w:w="11" w:type="dxa"/>
          <w:cantSplit/>
          <w:trHeight w:val="438" w:hRule="exact"/>
        </w:trPr>
        <w:tc>
          <w:tcPr>
            <w:tcW w:w="3835" w:type="dxa"/>
            <w:tcBorders>
              <w:top w:val="single" w:color="auto" w:sz="2" w:space="0"/>
              <w:left w:val="single" w:color="auto" w:sz="2" w:space="0"/>
              <w:bottom w:val="single" w:color="auto" w:sz="4" w:space="0"/>
              <w:right w:val="single" w:color="auto" w:sz="2" w:space="0"/>
            </w:tcBorders>
            <w:vAlign w:val="center"/>
          </w:tcPr>
          <w:p>
            <w:pPr>
              <w:rPr>
                <w:bCs/>
                <w:color w:val="000000"/>
                <w:szCs w:val="24"/>
              </w:rPr>
            </w:pPr>
            <w:r>
              <w:rPr>
                <w:bCs/>
                <w:color w:val="000000"/>
                <w:szCs w:val="24"/>
              </w:rPr>
              <w:t>Year 1</w:t>
            </w:r>
          </w:p>
        </w:tc>
        <w:tc>
          <w:tcPr>
            <w:tcW w:w="1805"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2370"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1271" w:type="dxa"/>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cantSplit/>
          <w:trHeight w:val="438" w:hRule="exact"/>
        </w:trPr>
        <w:tc>
          <w:tcPr>
            <w:tcW w:w="3835" w:type="dxa"/>
            <w:tcBorders>
              <w:top w:val="single" w:color="auto" w:sz="2" w:space="0"/>
              <w:left w:val="single" w:color="auto" w:sz="2" w:space="0"/>
              <w:bottom w:val="single" w:color="auto" w:sz="4" w:space="0"/>
              <w:right w:val="single" w:color="auto" w:sz="2" w:space="0"/>
            </w:tcBorders>
            <w:vAlign w:val="center"/>
          </w:tcPr>
          <w:p>
            <w:pPr>
              <w:rPr>
                <w:bCs/>
                <w:color w:val="000000"/>
                <w:szCs w:val="24"/>
              </w:rPr>
            </w:pPr>
            <w:r>
              <w:rPr>
                <w:bCs/>
                <w:color w:val="000000"/>
                <w:szCs w:val="24"/>
              </w:rPr>
              <w:t>Year 2</w:t>
            </w:r>
          </w:p>
        </w:tc>
        <w:tc>
          <w:tcPr>
            <w:tcW w:w="1805"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2370"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1271" w:type="dxa"/>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cantSplit/>
          <w:trHeight w:val="438" w:hRule="exact"/>
        </w:trPr>
        <w:tc>
          <w:tcPr>
            <w:tcW w:w="3835" w:type="dxa"/>
            <w:tcBorders>
              <w:top w:val="single" w:color="auto" w:sz="2" w:space="0"/>
              <w:left w:val="single" w:color="auto" w:sz="2" w:space="0"/>
              <w:bottom w:val="single" w:color="auto" w:sz="4" w:space="0"/>
              <w:right w:val="single" w:color="auto" w:sz="2" w:space="0"/>
            </w:tcBorders>
            <w:vAlign w:val="center"/>
          </w:tcPr>
          <w:p>
            <w:pPr>
              <w:rPr>
                <w:bCs/>
                <w:color w:val="000000"/>
                <w:szCs w:val="24"/>
              </w:rPr>
            </w:pPr>
            <w:r>
              <w:rPr>
                <w:bCs/>
                <w:color w:val="000000"/>
                <w:szCs w:val="24"/>
              </w:rPr>
              <w:t>Year 3</w:t>
            </w:r>
          </w:p>
        </w:tc>
        <w:tc>
          <w:tcPr>
            <w:tcW w:w="1805"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2370" w:type="dxa"/>
            <w:gridSpan w:val="2"/>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c>
          <w:tcPr>
            <w:tcW w:w="1271" w:type="dxa"/>
            <w:tcBorders>
              <w:top w:val="single" w:color="auto" w:sz="2" w:space="0"/>
              <w:left w:val="single" w:color="auto" w:sz="2" w:space="0"/>
              <w:bottom w:val="single" w:color="auto" w:sz="2"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gridAfter w:val="1"/>
          <w:wAfter w:w="11" w:type="dxa"/>
          <w:cantSplit/>
          <w:trHeight w:val="438" w:hRule="exact"/>
        </w:trPr>
        <w:tc>
          <w:tcPr>
            <w:tcW w:w="3835" w:type="dxa"/>
            <w:tcBorders>
              <w:top w:val="single" w:color="auto" w:sz="2" w:space="0"/>
              <w:left w:val="single" w:color="auto" w:sz="2" w:space="0"/>
              <w:bottom w:val="single" w:color="auto" w:sz="4" w:space="0"/>
              <w:right w:val="single" w:color="auto" w:sz="2" w:space="0"/>
            </w:tcBorders>
            <w:vAlign w:val="center"/>
          </w:tcPr>
          <w:p>
            <w:pPr>
              <w:rPr>
                <w:bCs/>
                <w:color w:val="000000"/>
                <w:szCs w:val="24"/>
              </w:rPr>
            </w:pPr>
            <w:r>
              <w:rPr>
                <w:bCs/>
                <w:color w:val="000000"/>
                <w:szCs w:val="24"/>
              </w:rPr>
              <w:t>Year 4</w:t>
            </w:r>
          </w:p>
        </w:tc>
        <w:tc>
          <w:tcPr>
            <w:tcW w:w="1805" w:type="dxa"/>
            <w:gridSpan w:val="2"/>
            <w:tcBorders>
              <w:top w:val="single" w:color="auto" w:sz="2" w:space="0"/>
              <w:left w:val="single" w:color="auto" w:sz="2" w:space="0"/>
              <w:bottom w:val="single" w:color="auto" w:sz="4" w:space="0"/>
              <w:right w:val="single" w:color="auto" w:sz="2" w:space="0"/>
            </w:tcBorders>
          </w:tcPr>
          <w:p>
            <w:pPr>
              <w:rPr>
                <w:bCs/>
                <w:i/>
                <w:iCs/>
                <w:color w:val="000000"/>
                <w:spacing w:val="2"/>
                <w:szCs w:val="24"/>
              </w:rPr>
            </w:pPr>
          </w:p>
        </w:tc>
        <w:tc>
          <w:tcPr>
            <w:tcW w:w="2370" w:type="dxa"/>
            <w:gridSpan w:val="2"/>
            <w:tcBorders>
              <w:top w:val="single" w:color="auto" w:sz="2" w:space="0"/>
              <w:left w:val="single" w:color="auto" w:sz="2" w:space="0"/>
              <w:bottom w:val="single" w:color="auto" w:sz="4" w:space="0"/>
              <w:right w:val="single" w:color="auto" w:sz="2" w:space="0"/>
            </w:tcBorders>
          </w:tcPr>
          <w:p>
            <w:pPr>
              <w:rPr>
                <w:bCs/>
                <w:i/>
                <w:iCs/>
                <w:color w:val="000000"/>
                <w:spacing w:val="2"/>
                <w:szCs w:val="24"/>
              </w:rPr>
            </w:pPr>
          </w:p>
        </w:tc>
        <w:tc>
          <w:tcPr>
            <w:tcW w:w="1271" w:type="dxa"/>
            <w:tcBorders>
              <w:top w:val="single" w:color="auto" w:sz="2" w:space="0"/>
              <w:left w:val="single" w:color="auto" w:sz="2" w:space="0"/>
              <w:bottom w:val="single" w:color="auto" w:sz="4" w:space="0"/>
              <w:right w:val="single" w:color="auto" w:sz="2" w:space="0"/>
            </w:tcBorders>
          </w:tcPr>
          <w:p>
            <w:pPr>
              <w:rPr>
                <w:bCs/>
                <w:i/>
                <w:iCs/>
                <w:color w:val="000000"/>
                <w:spacing w:val="2"/>
                <w:szCs w:val="24"/>
              </w:rPr>
            </w:pPr>
          </w:p>
        </w:tc>
      </w:tr>
      <w:tr>
        <w:tblPrEx>
          <w:tblCellMar>
            <w:top w:w="0" w:type="dxa"/>
            <w:left w:w="0" w:type="dxa"/>
            <w:bottom w:w="0" w:type="dxa"/>
            <w:right w:w="0" w:type="dxa"/>
          </w:tblCellMar>
        </w:tblPrEx>
        <w:trPr>
          <w:trHeight w:val="901" w:hRule="exact"/>
        </w:trPr>
        <w:tc>
          <w:tcPr>
            <w:tcW w:w="3835" w:type="dxa"/>
            <w:tcBorders>
              <w:top w:val="single" w:color="auto" w:sz="2" w:space="0"/>
              <w:left w:val="single" w:color="auto" w:sz="2" w:space="0"/>
              <w:bottom w:val="single" w:color="auto" w:sz="2" w:space="0"/>
              <w:right w:val="single" w:color="auto" w:sz="2" w:space="0"/>
            </w:tcBorders>
          </w:tcPr>
          <w:p>
            <w:pPr>
              <w:rPr>
                <w:color w:val="000000"/>
                <w:spacing w:val="-4"/>
                <w:szCs w:val="24"/>
              </w:rPr>
            </w:pPr>
            <w:r>
              <w:rPr>
                <w:color w:val="000000"/>
                <w:spacing w:val="-4"/>
                <w:szCs w:val="24"/>
              </w:rPr>
              <w:t>Procuring Entity’s Name:</w:t>
            </w:r>
          </w:p>
        </w:tc>
        <w:tc>
          <w:tcPr>
            <w:tcW w:w="5457" w:type="dxa"/>
            <w:gridSpan w:val="6"/>
            <w:tcBorders>
              <w:top w:val="single" w:color="auto" w:sz="2" w:space="0"/>
              <w:left w:val="single" w:color="auto" w:sz="2" w:space="0"/>
              <w:bottom w:val="single" w:color="auto" w:sz="2" w:space="0"/>
              <w:right w:val="single" w:color="auto" w:sz="2" w:space="0"/>
            </w:tcBorders>
          </w:tcPr>
          <w:p>
            <w:pPr>
              <w:rPr>
                <w:i/>
                <w:iCs/>
                <w:color w:val="000000"/>
                <w:spacing w:val="-4"/>
                <w:szCs w:val="24"/>
              </w:rPr>
            </w:pPr>
            <w:r>
              <w:rPr>
                <w:b/>
                <w:bCs/>
                <w:color w:val="000000"/>
                <w:spacing w:val="4"/>
                <w:szCs w:val="24"/>
              </w:rPr>
              <w:t xml:space="preserve"> </w:t>
            </w:r>
          </w:p>
        </w:tc>
      </w:tr>
      <w:tr>
        <w:tblPrEx>
          <w:tblCellMar>
            <w:top w:w="0" w:type="dxa"/>
            <w:left w:w="0" w:type="dxa"/>
            <w:bottom w:w="0" w:type="dxa"/>
            <w:right w:w="0" w:type="dxa"/>
          </w:tblCellMar>
        </w:tblPrEx>
        <w:trPr>
          <w:trHeight w:val="1507" w:hRule="atLeast"/>
        </w:trPr>
        <w:tc>
          <w:tcPr>
            <w:tcW w:w="3835" w:type="dxa"/>
            <w:tcBorders>
              <w:top w:val="single" w:color="auto" w:sz="2" w:space="0"/>
              <w:left w:val="single" w:color="auto" w:sz="2" w:space="0"/>
              <w:bottom w:val="single" w:color="auto" w:sz="2" w:space="0"/>
              <w:right w:val="single" w:color="auto" w:sz="2" w:space="0"/>
            </w:tcBorders>
          </w:tcPr>
          <w:p>
            <w:pPr>
              <w:rPr>
                <w:color w:val="000000"/>
                <w:spacing w:val="-4"/>
                <w:szCs w:val="24"/>
              </w:rPr>
            </w:pPr>
            <w:r>
              <w:rPr>
                <w:color w:val="000000"/>
                <w:spacing w:val="-4"/>
                <w:szCs w:val="24"/>
              </w:rPr>
              <w:t>Address:</w:t>
            </w:r>
          </w:p>
          <w:p>
            <w:pPr>
              <w:rPr>
                <w:color w:val="000000"/>
                <w:spacing w:val="-4"/>
                <w:szCs w:val="24"/>
              </w:rPr>
            </w:pPr>
            <w:r>
              <w:rPr>
                <w:color w:val="000000"/>
                <w:spacing w:val="-4"/>
                <w:szCs w:val="24"/>
              </w:rPr>
              <w:t>Telephone/fax number</w:t>
            </w:r>
          </w:p>
          <w:p>
            <w:pPr>
              <w:rPr>
                <w:color w:val="000000"/>
                <w:spacing w:val="-4"/>
                <w:szCs w:val="24"/>
              </w:rPr>
            </w:pPr>
            <w:r>
              <w:rPr>
                <w:color w:val="000000"/>
                <w:spacing w:val="-4"/>
                <w:szCs w:val="24"/>
              </w:rPr>
              <w:t>E-mail:</w:t>
            </w:r>
          </w:p>
        </w:tc>
        <w:tc>
          <w:tcPr>
            <w:tcW w:w="5457" w:type="dxa"/>
            <w:gridSpan w:val="6"/>
            <w:tcBorders>
              <w:top w:val="single" w:color="auto" w:sz="2" w:space="0"/>
              <w:left w:val="single" w:color="auto" w:sz="2" w:space="0"/>
              <w:bottom w:val="single" w:color="auto" w:sz="2" w:space="0"/>
              <w:right w:val="single" w:color="auto" w:sz="2" w:space="0"/>
            </w:tcBorders>
          </w:tcPr>
          <w:p>
            <w:pPr>
              <w:rPr>
                <w:i/>
                <w:iCs/>
                <w:color w:val="000000"/>
                <w:spacing w:val="-4"/>
                <w:szCs w:val="24"/>
              </w:rPr>
            </w:pPr>
          </w:p>
        </w:tc>
      </w:tr>
    </w:tbl>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p>
      <w:pPr>
        <w:pStyle w:val="41"/>
        <w:tabs>
          <w:tab w:val="left" w:pos="720"/>
        </w:tabs>
        <w:spacing w:line="240" w:lineRule="auto"/>
        <w:rPr>
          <w:bCs/>
          <w:i/>
          <w:iCs/>
          <w:color w:val="000000"/>
          <w:spacing w:val="-2"/>
        </w:rPr>
      </w:pPr>
    </w:p>
    <w:tbl>
      <w:tblPr>
        <w:tblStyle w:val="9"/>
        <w:tblpPr w:leftFromText="180" w:rightFromText="180" w:vertAnchor="text" w:horzAnchor="margin" w:tblpY="-42"/>
        <w:tblW w:w="0" w:type="auto"/>
        <w:tblInd w:w="0" w:type="dxa"/>
        <w:tblLayout w:type="fixed"/>
        <w:tblCellMar>
          <w:top w:w="0" w:type="dxa"/>
          <w:left w:w="0" w:type="dxa"/>
          <w:bottom w:w="0" w:type="dxa"/>
          <w:right w:w="0" w:type="dxa"/>
        </w:tblCellMar>
      </w:tblPr>
      <w:tblGrid>
        <w:gridCol w:w="4323"/>
        <w:gridCol w:w="4947"/>
      </w:tblGrid>
      <w:tr>
        <w:tblPrEx>
          <w:tblCellMar>
            <w:top w:w="0" w:type="dxa"/>
            <w:left w:w="0" w:type="dxa"/>
            <w:bottom w:w="0" w:type="dxa"/>
            <w:right w:w="0" w:type="dxa"/>
          </w:tblCellMar>
        </w:tblPrEx>
        <w:trPr>
          <w:trHeight w:val="801"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b/>
                <w:bCs/>
                <w:color w:val="000000"/>
                <w:spacing w:val="4"/>
                <w:szCs w:val="24"/>
              </w:rPr>
            </w:pPr>
            <w:r>
              <w:rPr>
                <w:b/>
                <w:bCs/>
                <w:color w:val="000000"/>
                <w:spacing w:val="4"/>
                <w:szCs w:val="24"/>
              </w:rPr>
              <w:t>Information</w:t>
            </w:r>
          </w:p>
        </w:tc>
      </w:tr>
      <w:tr>
        <w:tblPrEx>
          <w:tblCellMar>
            <w:top w:w="0" w:type="dxa"/>
            <w:left w:w="0" w:type="dxa"/>
            <w:bottom w:w="0" w:type="dxa"/>
            <w:right w:w="0" w:type="dxa"/>
          </w:tblCellMar>
        </w:tblPrEx>
        <w:trPr>
          <w:trHeight w:val="878" w:hRule="exact"/>
        </w:trPr>
        <w:tc>
          <w:tcPr>
            <w:tcW w:w="4323" w:type="dxa"/>
            <w:tcBorders>
              <w:top w:val="single" w:color="auto" w:sz="2" w:space="0"/>
              <w:left w:val="single" w:color="auto" w:sz="2" w:space="0"/>
              <w:bottom w:val="single" w:color="auto" w:sz="2" w:space="0"/>
              <w:right w:val="single" w:color="auto" w:sz="2" w:space="0"/>
            </w:tcBorders>
          </w:tcPr>
          <w:p>
            <w:pPr>
              <w:rPr>
                <w:color w:val="000000"/>
                <w:spacing w:val="-4"/>
                <w:szCs w:val="24"/>
              </w:rPr>
            </w:pPr>
            <w:r>
              <w:rPr>
                <w:color w:val="000000"/>
                <w:spacing w:val="-4"/>
                <w:szCs w:val="24"/>
              </w:rPr>
              <w:t>Description of the key activities in accordance with Sub-Factor 4.2(b) of Section III:</w:t>
            </w:r>
          </w:p>
        </w:tc>
        <w:tc>
          <w:tcPr>
            <w:tcW w:w="4947" w:type="dxa"/>
            <w:tcBorders>
              <w:top w:val="single" w:color="auto" w:sz="2" w:space="0"/>
              <w:left w:val="single" w:color="auto" w:sz="2" w:space="0"/>
              <w:bottom w:val="single" w:color="auto" w:sz="2" w:space="0"/>
              <w:right w:val="single" w:color="auto" w:sz="2" w:space="0"/>
            </w:tcBorders>
          </w:tcPr>
          <w:p>
            <w:pPr>
              <w:rPr>
                <w:color w:val="000000"/>
                <w:spacing w:val="-4"/>
                <w:szCs w:val="24"/>
              </w:rPr>
            </w:pPr>
          </w:p>
        </w:tc>
      </w:tr>
      <w:tr>
        <w:tblPrEx>
          <w:tblCellMar>
            <w:top w:w="0" w:type="dxa"/>
            <w:left w:w="0" w:type="dxa"/>
            <w:bottom w:w="0" w:type="dxa"/>
            <w:right w:w="0" w:type="dxa"/>
          </w:tblCellMar>
        </w:tblPrEx>
        <w:trPr>
          <w:trHeight w:val="710"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i/>
                <w:iCs/>
                <w:color w:val="000000"/>
                <w:spacing w:val="-4"/>
                <w:szCs w:val="24"/>
              </w:rPr>
            </w:pPr>
          </w:p>
          <w:p>
            <w:pPr>
              <w:rPr>
                <w:i/>
                <w:iCs/>
                <w:color w:val="000000"/>
                <w:spacing w:val="-4"/>
                <w:szCs w:val="24"/>
              </w:rPr>
            </w:pPr>
          </w:p>
        </w:tc>
      </w:tr>
      <w:tr>
        <w:tblPrEx>
          <w:tblCellMar>
            <w:top w:w="0" w:type="dxa"/>
            <w:left w:w="0" w:type="dxa"/>
            <w:bottom w:w="0" w:type="dxa"/>
            <w:right w:w="0" w:type="dxa"/>
          </w:tblCellMar>
        </w:tblPrEx>
        <w:trPr>
          <w:trHeight w:val="710"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color w:val="000000"/>
                <w:szCs w:val="24"/>
              </w:rPr>
            </w:pPr>
          </w:p>
        </w:tc>
      </w:tr>
      <w:tr>
        <w:tblPrEx>
          <w:tblCellMar>
            <w:top w:w="0" w:type="dxa"/>
            <w:left w:w="0" w:type="dxa"/>
            <w:bottom w:w="0" w:type="dxa"/>
            <w:right w:w="0" w:type="dxa"/>
          </w:tblCellMar>
        </w:tblPrEx>
        <w:trPr>
          <w:trHeight w:val="706"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color w:val="000000"/>
                <w:szCs w:val="24"/>
              </w:rPr>
            </w:pPr>
          </w:p>
        </w:tc>
      </w:tr>
      <w:tr>
        <w:tblPrEx>
          <w:tblCellMar>
            <w:top w:w="0" w:type="dxa"/>
            <w:left w:w="0" w:type="dxa"/>
            <w:bottom w:w="0" w:type="dxa"/>
            <w:right w:w="0" w:type="dxa"/>
          </w:tblCellMar>
        </w:tblPrEx>
        <w:trPr>
          <w:trHeight w:val="710"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color w:val="000000"/>
                <w:szCs w:val="24"/>
              </w:rPr>
            </w:pPr>
          </w:p>
        </w:tc>
      </w:tr>
      <w:tr>
        <w:tblPrEx>
          <w:tblCellMar>
            <w:top w:w="0" w:type="dxa"/>
            <w:left w:w="0" w:type="dxa"/>
            <w:bottom w:w="0" w:type="dxa"/>
            <w:right w:w="0" w:type="dxa"/>
          </w:tblCellMar>
        </w:tblPrEx>
        <w:trPr>
          <w:trHeight w:val="816" w:hRule="exact"/>
        </w:trPr>
        <w:tc>
          <w:tcPr>
            <w:tcW w:w="4323" w:type="dxa"/>
            <w:tcBorders>
              <w:top w:val="single" w:color="auto" w:sz="2" w:space="0"/>
              <w:left w:val="single" w:color="auto" w:sz="2" w:space="0"/>
              <w:bottom w:val="single" w:color="auto" w:sz="2" w:space="0"/>
              <w:right w:val="single" w:color="auto" w:sz="2" w:space="0"/>
            </w:tcBorders>
          </w:tcPr>
          <w:p>
            <w:pPr>
              <w:rPr>
                <w:color w:val="000000"/>
                <w:szCs w:val="24"/>
              </w:rPr>
            </w:pPr>
          </w:p>
        </w:tc>
        <w:tc>
          <w:tcPr>
            <w:tcW w:w="4947" w:type="dxa"/>
            <w:tcBorders>
              <w:top w:val="single" w:color="auto" w:sz="2" w:space="0"/>
              <w:left w:val="single" w:color="auto" w:sz="2" w:space="0"/>
              <w:bottom w:val="single" w:color="auto" w:sz="2" w:space="0"/>
              <w:right w:val="single" w:color="auto" w:sz="2" w:space="0"/>
            </w:tcBorders>
          </w:tcPr>
          <w:p>
            <w:pPr>
              <w:rPr>
                <w:color w:val="000000"/>
                <w:szCs w:val="24"/>
              </w:rPr>
            </w:pPr>
          </w:p>
        </w:tc>
      </w:tr>
    </w:tbl>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p>
    <w:p>
      <w:pPr>
        <w:rPr>
          <w:color w:val="000000"/>
          <w:spacing w:val="-4"/>
          <w:szCs w:val="24"/>
        </w:rPr>
      </w:pPr>
      <w:r>
        <w:rPr>
          <w:color w:val="000000"/>
          <w:spacing w:val="-4"/>
          <w:szCs w:val="24"/>
        </w:rPr>
        <w:t xml:space="preserve">2. Activity No. Two </w:t>
      </w:r>
    </w:p>
    <w:p>
      <w:pPr>
        <w:pStyle w:val="44"/>
        <w:spacing w:before="0" w:after="0" w:line="240" w:lineRule="auto"/>
        <w:rPr>
          <w:color w:val="000000"/>
          <w:spacing w:val="-4"/>
        </w:rPr>
      </w:pPr>
      <w:r>
        <w:rPr>
          <w:color w:val="000000"/>
          <w:spacing w:val="-4"/>
        </w:rPr>
        <w:t>3. …………………</w:t>
      </w: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rPr>
      </w:pPr>
    </w:p>
    <w:p>
      <w:pPr>
        <w:rPr>
          <w:b/>
          <w:color w:val="000000"/>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5"/>
        <w:ind w:left="145"/>
      </w:pPr>
      <w:r>
        <w:rPr>
          <w:color w:val="231F20"/>
          <w:u w:val="single" w:color="231F20"/>
        </w:rPr>
        <w:t>OTHER FORMS</w:t>
      </w:r>
    </w:p>
    <w:p>
      <w:pPr>
        <w:tabs>
          <w:tab w:val="left" w:pos="714"/>
        </w:tabs>
        <w:spacing w:before="256"/>
        <w:ind w:left="145"/>
        <w:rPr>
          <w:b/>
          <w:sz w:val="24"/>
        </w:rPr>
      </w:pPr>
      <w:r>
        <w:rPr>
          <w:b/>
          <w:color w:val="231F20"/>
          <w:sz w:val="24"/>
        </w:rPr>
        <w:t>6.</w:t>
      </w:r>
      <w:r>
        <w:rPr>
          <w:b/>
          <w:color w:val="231F20"/>
          <w:sz w:val="24"/>
        </w:rPr>
        <w:tab/>
      </w:r>
      <w:r>
        <w:rPr>
          <w:b/>
          <w:color w:val="231F20"/>
          <w:sz w:val="24"/>
          <w:u w:val="single" w:color="231F20"/>
        </w:rPr>
        <w:t>FORM OF TENDER</w:t>
      </w:r>
    </w:p>
    <w:p>
      <w:pPr>
        <w:spacing w:before="234"/>
        <w:ind w:left="145"/>
        <w:rPr>
          <w:i/>
        </w:rPr>
      </w:pPr>
      <w:r>
        <w:rPr>
          <w:i/>
          <w:color w:val="231F20"/>
        </w:rPr>
        <w:t>INSTRUCTIONS TO TENDERERS</w:t>
      </w:r>
    </w:p>
    <w:p>
      <w:pPr>
        <w:pStyle w:val="33"/>
        <w:numPr>
          <w:ilvl w:val="0"/>
          <w:numId w:val="67"/>
        </w:numPr>
        <w:tabs>
          <w:tab w:val="left" w:pos="714"/>
          <w:tab w:val="left" w:pos="716"/>
        </w:tabs>
        <w:spacing w:before="242" w:line="230" w:lineRule="auto"/>
        <w:ind w:right="300" w:hanging="559"/>
        <w:rPr>
          <w:i/>
          <w:color w:val="231F20"/>
        </w:rPr>
      </w:pPr>
      <w:r>
        <w:rPr>
          <w:i/>
          <w:color w:val="231F20"/>
        </w:rPr>
        <w:t xml:space="preserve">The </w:t>
      </w:r>
      <w:r>
        <w:rPr>
          <w:i/>
          <w:color w:val="231F20"/>
          <w:spacing w:val="-4"/>
        </w:rPr>
        <w:t xml:space="preserve">Tenderer </w:t>
      </w:r>
      <w:r>
        <w:rPr>
          <w:i/>
          <w:color w:val="231F20"/>
        </w:rPr>
        <w:t xml:space="preserve">must </w:t>
      </w:r>
      <w:r>
        <w:rPr>
          <w:i/>
          <w:color w:val="231F20"/>
          <w:spacing w:val="-3"/>
        </w:rPr>
        <w:t xml:space="preserve">prepare </w:t>
      </w:r>
      <w:r>
        <w:rPr>
          <w:i/>
          <w:color w:val="231F20"/>
        </w:rPr>
        <w:t xml:space="preserve">this Form of </w:t>
      </w:r>
      <w:r>
        <w:rPr>
          <w:i/>
          <w:color w:val="231F20"/>
          <w:spacing w:val="-4"/>
        </w:rPr>
        <w:t xml:space="preserve">Tender </w:t>
      </w:r>
      <w:r>
        <w:rPr>
          <w:i/>
          <w:color w:val="231F20"/>
        </w:rPr>
        <w:t xml:space="preserve">on stationery with its letterhead clearly showing the </w:t>
      </w:r>
      <w:r>
        <w:rPr>
          <w:i/>
          <w:color w:val="231F20"/>
          <w:spacing w:val="-3"/>
        </w:rPr>
        <w:t xml:space="preserve">Tenderer's </w:t>
      </w:r>
      <w:r>
        <w:rPr>
          <w:i/>
          <w:color w:val="231F20"/>
        </w:rPr>
        <w:t>complete name and business address.</w:t>
      </w:r>
    </w:p>
    <w:p>
      <w:pPr>
        <w:pStyle w:val="33"/>
        <w:numPr>
          <w:ilvl w:val="0"/>
          <w:numId w:val="67"/>
        </w:numPr>
        <w:tabs>
          <w:tab w:val="left" w:pos="743"/>
          <w:tab w:val="left" w:pos="745"/>
        </w:tabs>
        <w:spacing w:before="237"/>
        <w:ind w:left="744" w:hanging="600"/>
        <w:rPr>
          <w:i/>
          <w:color w:val="231F20"/>
        </w:rPr>
      </w:pPr>
      <w:r>
        <w:rPr>
          <w:i/>
          <w:color w:val="231F20"/>
        </w:rPr>
        <w:t xml:space="preserve">Allitalicized text is to help </w:t>
      </w:r>
      <w:r>
        <w:rPr>
          <w:i/>
          <w:color w:val="231F20"/>
          <w:spacing w:val="-4"/>
        </w:rPr>
        <w:t xml:space="preserve">Tenderer </w:t>
      </w:r>
      <w:r>
        <w:rPr>
          <w:i/>
          <w:color w:val="231F20"/>
        </w:rPr>
        <w:t>in preparing this form.</w:t>
      </w:r>
    </w:p>
    <w:p>
      <w:pPr>
        <w:pStyle w:val="33"/>
        <w:numPr>
          <w:ilvl w:val="0"/>
          <w:numId w:val="67"/>
        </w:numPr>
        <w:tabs>
          <w:tab w:val="left" w:pos="714"/>
          <w:tab w:val="left" w:pos="715"/>
        </w:tabs>
        <w:spacing w:before="243" w:line="230" w:lineRule="auto"/>
        <w:ind w:right="300" w:hanging="560"/>
        <w:rPr>
          <w:i/>
          <w:color w:val="231F20"/>
        </w:rPr>
      </w:pPr>
      <w:r>
        <w:rPr>
          <w:i/>
          <w:color w:val="231F20"/>
          <w:spacing w:val="-4"/>
        </w:rPr>
        <w:t xml:space="preserve">Tenderer </w:t>
      </w:r>
      <w:r>
        <w:rPr>
          <w:i/>
          <w:color w:val="231F20"/>
        </w:rPr>
        <w:t xml:space="preserve">must complete and sign CERTIFICATE OF INDEPENDENT TENDER DETERMINATION and the SELF DECLARATION OF THE TENDERER attached to this Form of </w:t>
      </w:r>
      <w:r>
        <w:rPr>
          <w:i/>
          <w:color w:val="231F20"/>
          <w:spacing w:val="-7"/>
        </w:rPr>
        <w:t>Tender.</w:t>
      </w:r>
    </w:p>
    <w:p>
      <w:pPr>
        <w:pStyle w:val="11"/>
        <w:spacing w:before="6"/>
        <w:rPr>
          <w:i/>
          <w:sz w:val="28"/>
        </w:rPr>
      </w:pPr>
    </w:p>
    <w:p>
      <w:pPr>
        <w:pStyle w:val="33"/>
        <w:numPr>
          <w:ilvl w:val="0"/>
          <w:numId w:val="67"/>
        </w:numPr>
        <w:tabs>
          <w:tab w:val="left" w:pos="714"/>
          <w:tab w:val="left" w:pos="715"/>
        </w:tabs>
        <w:spacing w:before="1"/>
        <w:ind w:left="714" w:hanging="570"/>
        <w:rPr>
          <w:i/>
          <w:color w:val="1D2228"/>
        </w:rPr>
      </w:pPr>
      <w:r>
        <w:rPr>
          <w:i/>
          <w:color w:val="1D2228"/>
        </w:rPr>
        <w:t xml:space="preserve">The Form of </w:t>
      </w:r>
      <w:r>
        <w:rPr>
          <w:i/>
          <w:color w:val="1D2228"/>
          <w:spacing w:val="-4"/>
        </w:rPr>
        <w:t xml:space="preserve">Tender </w:t>
      </w:r>
      <w:r>
        <w:rPr>
          <w:i/>
          <w:color w:val="1D2228"/>
        </w:rPr>
        <w:t xml:space="preserve">shall include the following Forms duly completed and signed by the </w:t>
      </w:r>
      <w:r>
        <w:rPr>
          <w:i/>
          <w:color w:val="1D2228"/>
          <w:spacing w:val="-7"/>
        </w:rPr>
        <w:t>Tenderer.</w:t>
      </w:r>
    </w:p>
    <w:p>
      <w:pPr>
        <w:pStyle w:val="33"/>
        <w:numPr>
          <w:ilvl w:val="1"/>
          <w:numId w:val="67"/>
        </w:numPr>
        <w:tabs>
          <w:tab w:val="left" w:pos="1032"/>
          <w:tab w:val="left" w:pos="1033"/>
        </w:tabs>
        <w:spacing w:before="82"/>
        <w:rPr>
          <w:i/>
          <w:color w:val="1D2228"/>
        </w:rPr>
      </w:pPr>
      <w:r>
        <w:rPr>
          <w:i/>
          <w:color w:val="1D2228"/>
          <w:spacing w:val="-3"/>
        </w:rPr>
        <w:t>T</w:t>
      </w:r>
      <w:r>
        <w:rPr>
          <w:i/>
          <w:color w:val="231F20"/>
          <w:spacing w:val="-3"/>
        </w:rPr>
        <w:t xml:space="preserve">enderer's </w:t>
      </w:r>
      <w:r>
        <w:rPr>
          <w:i/>
          <w:color w:val="231F20"/>
        </w:rPr>
        <w:t>Eligibility- Conﬁdential Business Questionnaire</w:t>
      </w:r>
    </w:p>
    <w:p>
      <w:pPr>
        <w:pStyle w:val="33"/>
        <w:numPr>
          <w:ilvl w:val="1"/>
          <w:numId w:val="67"/>
        </w:numPr>
        <w:tabs>
          <w:tab w:val="left" w:pos="1032"/>
          <w:tab w:val="left" w:pos="1033"/>
        </w:tabs>
        <w:spacing w:before="82"/>
        <w:rPr>
          <w:i/>
          <w:color w:val="231F20"/>
        </w:rPr>
      </w:pPr>
      <w:r>
        <w:rPr>
          <w:i/>
          <w:color w:val="231F20"/>
        </w:rPr>
        <w:t xml:space="preserve">Certiﬁcate of Independent </w:t>
      </w:r>
      <w:r>
        <w:rPr>
          <w:i/>
          <w:color w:val="231F20"/>
          <w:spacing w:val="-4"/>
        </w:rPr>
        <w:t xml:space="preserve">Tender </w:t>
      </w:r>
      <w:r>
        <w:rPr>
          <w:i/>
          <w:color w:val="231F20"/>
        </w:rPr>
        <w:t>Determination</w:t>
      </w:r>
    </w:p>
    <w:p>
      <w:pPr>
        <w:pStyle w:val="33"/>
        <w:numPr>
          <w:ilvl w:val="1"/>
          <w:numId w:val="67"/>
        </w:numPr>
        <w:tabs>
          <w:tab w:val="left" w:pos="1032"/>
          <w:tab w:val="left" w:pos="1033"/>
        </w:tabs>
        <w:spacing w:before="83"/>
        <w:rPr>
          <w:i/>
          <w:color w:val="231F20"/>
        </w:rPr>
      </w:pPr>
      <w:r>
        <w:rPr>
          <w:i/>
          <w:color w:val="231F20"/>
        </w:rPr>
        <w:t xml:space="preserve">Self-Declaration of the </w:t>
      </w:r>
      <w:r>
        <w:rPr>
          <w:i/>
          <w:color w:val="231F20"/>
          <w:spacing w:val="-4"/>
        </w:rPr>
        <w:t>Tenderer</w:t>
      </w:r>
    </w:p>
    <w:p>
      <w:pPr>
        <w:spacing w:before="234" w:line="324" w:lineRule="auto"/>
        <w:ind w:left="144" w:right="720"/>
        <w:rPr>
          <w:i/>
        </w:rPr>
      </w:pPr>
      <w:r>
        <w:rPr>
          <w:b/>
          <w:color w:val="231F20"/>
        </w:rPr>
        <w:t>Date of this</w:t>
      </w:r>
      <w:r>
        <w:rPr>
          <w:b/>
          <w:color w:val="231F20"/>
          <w:spacing w:val="-4"/>
        </w:rPr>
        <w:t xml:space="preserve">Tender </w:t>
      </w:r>
      <w:r>
        <w:rPr>
          <w:b/>
          <w:color w:val="231F20"/>
        </w:rPr>
        <w:t>submission</w:t>
      </w:r>
      <w:r>
        <w:rPr>
          <w:color w:val="231F20"/>
        </w:rPr>
        <w:t xml:space="preserve">: </w:t>
      </w:r>
      <w:r>
        <w:rPr>
          <w:i/>
          <w:color w:val="231F20"/>
        </w:rPr>
        <w:t xml:space="preserve">[insert date (as </w:t>
      </w:r>
      <w:r>
        <w:rPr>
          <w:i/>
          <w:color w:val="231F20"/>
          <w:spacing w:val="-4"/>
        </w:rPr>
        <w:t xml:space="preserve">day, </w:t>
      </w:r>
      <w:r>
        <w:rPr>
          <w:i/>
          <w:color w:val="231F20"/>
        </w:rPr>
        <w:t xml:space="preserve">month and year) of </w:t>
      </w:r>
      <w:r>
        <w:rPr>
          <w:i/>
          <w:color w:val="231F20"/>
          <w:spacing w:val="-4"/>
        </w:rPr>
        <w:t xml:space="preserve">Tender </w:t>
      </w:r>
      <w:r>
        <w:rPr>
          <w:i/>
          <w:color w:val="231F20"/>
        </w:rPr>
        <w:t xml:space="preserve">submission] </w:t>
      </w:r>
      <w:r>
        <w:rPr>
          <w:b/>
          <w:color w:val="231F20"/>
        </w:rPr>
        <w:t xml:space="preserve">Request            for </w:t>
      </w:r>
      <w:r>
        <w:rPr>
          <w:b/>
          <w:color w:val="231F20"/>
          <w:spacing w:val="-4"/>
        </w:rPr>
        <w:t>Tender No.</w:t>
      </w:r>
      <w:r>
        <w:rPr>
          <w:b/>
          <w:color w:val="231F20"/>
        </w:rPr>
        <w:t xml:space="preserve">:  </w:t>
      </w:r>
      <w:r>
        <w:rPr>
          <w:i/>
          <w:color w:val="231F20"/>
        </w:rPr>
        <w:t xml:space="preserve">[insert identiﬁcation] </w:t>
      </w:r>
      <w:r>
        <w:rPr>
          <w:b/>
          <w:color w:val="231F20"/>
        </w:rPr>
        <w:t xml:space="preserve">Name and description of </w:t>
      </w:r>
      <w:r>
        <w:rPr>
          <w:b/>
          <w:color w:val="231F20"/>
          <w:spacing w:val="-4"/>
        </w:rPr>
        <w:t xml:space="preserve">Tender </w:t>
      </w:r>
      <w:r>
        <w:rPr>
          <w:i/>
          <w:color w:val="231F20"/>
        </w:rPr>
        <w:t xml:space="preserve">[Insert as per ITT) </w:t>
      </w:r>
      <w:r>
        <w:rPr>
          <w:b/>
          <w:color w:val="231F20"/>
        </w:rPr>
        <w:t xml:space="preserve">Alternative No.: </w:t>
      </w:r>
      <w:r>
        <w:rPr>
          <w:i/>
          <w:color w:val="231F20"/>
        </w:rPr>
        <w:t xml:space="preserve">[insert identiﬁcation No if this is a </w:t>
      </w:r>
      <w:r>
        <w:rPr>
          <w:i/>
          <w:color w:val="231F20"/>
          <w:spacing w:val="-4"/>
        </w:rPr>
        <w:t xml:space="preserve">Tender </w:t>
      </w:r>
      <w:r>
        <w:rPr>
          <w:i/>
          <w:color w:val="231F20"/>
        </w:rPr>
        <w:t>for an alternative]</w:t>
      </w:r>
    </w:p>
    <w:p>
      <w:pPr>
        <w:spacing w:before="144"/>
        <w:ind w:left="144"/>
        <w:rPr>
          <w:i/>
        </w:rPr>
      </w:pPr>
      <w:r>
        <w:rPr>
          <w:b/>
          <w:color w:val="231F20"/>
        </w:rPr>
        <w:t xml:space="preserve">To: </w:t>
      </w:r>
      <w:r>
        <w:rPr>
          <w:i/>
          <w:color w:val="231F20"/>
        </w:rPr>
        <w:t>[insert complete name of Procuring Entity]</w:t>
      </w:r>
    </w:p>
    <w:p>
      <w:pPr>
        <w:pStyle w:val="11"/>
        <w:spacing w:before="235"/>
        <w:ind w:left="144"/>
      </w:pPr>
      <w:r>
        <w:rPr>
          <w:color w:val="231F20"/>
        </w:rPr>
        <w:t>Dear Sirs,</w:t>
      </w:r>
    </w:p>
    <w:p>
      <w:pPr>
        <w:pStyle w:val="33"/>
        <w:ind w:left="574" w:firstLine="0"/>
        <w:rPr>
          <w:szCs w:val="24"/>
        </w:rPr>
      </w:pPr>
    </w:p>
    <w:p>
      <w:pPr>
        <w:pStyle w:val="33"/>
        <w:numPr>
          <w:ilvl w:val="0"/>
          <w:numId w:val="68"/>
        </w:numPr>
        <w:rPr>
          <w:i/>
          <w:szCs w:val="24"/>
        </w:rPr>
      </w:pPr>
      <w:r>
        <w:rPr>
          <w:szCs w:val="24"/>
        </w:rPr>
        <w:t xml:space="preserve"> In accordance with the Conditions of Contract, Specifications, Drawings and Bills of Quantities for the execution of the above named Works, we, the undersigned offer to construct and complete the Works and remedy any defects therein for the sum</w:t>
      </w:r>
      <w:r>
        <w:rPr>
          <w:rStyle w:val="13"/>
          <w:szCs w:val="24"/>
        </w:rPr>
        <w:footnoteReference w:id="2"/>
      </w:r>
      <w:r>
        <w:rPr>
          <w:szCs w:val="24"/>
        </w:rPr>
        <w:t xml:space="preserve"> of Kenya Shillings [</w:t>
      </w:r>
      <w:r>
        <w:rPr>
          <w:i/>
          <w:szCs w:val="24"/>
        </w:rPr>
        <w:t>[Amount in figures] ______________________</w:t>
      </w:r>
      <w:r>
        <w:rPr>
          <w:szCs w:val="24"/>
        </w:rPr>
        <w:t xml:space="preserve">Kenya Shillings </w:t>
      </w:r>
      <w:r>
        <w:rPr>
          <w:i/>
          <w:szCs w:val="24"/>
        </w:rPr>
        <w:t>[amount in words]____________________________________________________________________</w:t>
      </w:r>
    </w:p>
    <w:p>
      <w:pPr>
        <w:pStyle w:val="33"/>
        <w:ind w:left="574" w:firstLine="0"/>
        <w:rPr>
          <w:i/>
          <w:szCs w:val="24"/>
        </w:rPr>
      </w:pPr>
    </w:p>
    <w:p>
      <w:pPr>
        <w:pStyle w:val="33"/>
        <w:ind w:left="574" w:firstLine="0"/>
        <w:rPr>
          <w:szCs w:val="24"/>
        </w:rPr>
      </w:pPr>
      <w:r>
        <w:rPr>
          <w:szCs w:val="24"/>
        </w:rPr>
        <w:t>The above amount includes foreign currency</w:t>
      </w:r>
      <w:r>
        <w:rPr>
          <w:rStyle w:val="13"/>
          <w:szCs w:val="24"/>
        </w:rPr>
        <w:footnoteReference w:id="3"/>
      </w:r>
      <w:r>
        <w:rPr>
          <w:szCs w:val="24"/>
        </w:rPr>
        <w:t xml:space="preserve"> amount (s) of [</w:t>
      </w:r>
      <w:r>
        <w:rPr>
          <w:i/>
          <w:szCs w:val="24"/>
        </w:rPr>
        <w:t>state figure or a percentage and currency</w:t>
      </w:r>
      <w:r>
        <w:rPr>
          <w:szCs w:val="24"/>
        </w:rPr>
        <w:t>] [figures]_____________________________________[words] _________________</w:t>
      </w:r>
    </w:p>
    <w:p>
      <w:pPr>
        <w:pStyle w:val="33"/>
        <w:ind w:left="574" w:firstLine="0"/>
        <w:rPr>
          <w:szCs w:val="24"/>
        </w:rPr>
      </w:pPr>
      <w:r>
        <w:rPr>
          <w:szCs w:val="24"/>
        </w:rPr>
        <w:t xml:space="preserve">_____________________________________________________________________________ </w:t>
      </w:r>
    </w:p>
    <w:p>
      <w:pPr>
        <w:pStyle w:val="33"/>
        <w:ind w:left="574" w:firstLine="0"/>
        <w:rPr>
          <w:szCs w:val="24"/>
        </w:rPr>
      </w:pPr>
    </w:p>
    <w:p>
      <w:pPr>
        <w:pStyle w:val="33"/>
        <w:numPr>
          <w:ilvl w:val="0"/>
          <w:numId w:val="68"/>
        </w:numPr>
        <w:rPr>
          <w:szCs w:val="24"/>
        </w:rPr>
      </w:pPr>
      <w:r>
        <w:rPr>
          <w:szCs w:val="24"/>
        </w:rPr>
        <w:t xml:space="preserve">We undertake, if our tender is accepted, to commence the Works as  soon as is reasonably possible after the receipt of the Architect notice to commence, and to complete the whole of the Works comprised in the Contract within the time stated in the </w:t>
      </w:r>
      <w:r>
        <w:rPr>
          <w:lang w:val="en-US" w:eastAsia="en-US"/>
        </w:rPr>
        <w:t>Special</w:t>
      </w:r>
      <w:r>
        <w:rPr>
          <w:szCs w:val="24"/>
        </w:rPr>
        <w:t xml:space="preserve"> Conditions of Contract.</w:t>
      </w:r>
    </w:p>
    <w:p>
      <w:pPr>
        <w:pStyle w:val="33"/>
        <w:numPr>
          <w:ilvl w:val="0"/>
          <w:numId w:val="68"/>
        </w:numPr>
        <w:tabs>
          <w:tab w:val="left" w:pos="574"/>
          <w:tab w:val="left" w:pos="575"/>
          <w:tab w:val="left" w:pos="6096"/>
        </w:tabs>
        <w:spacing w:before="246" w:line="230" w:lineRule="auto"/>
        <w:ind w:right="301"/>
      </w:pPr>
      <w:r>
        <w:rPr>
          <w:color w:val="231F20"/>
          <w:spacing w:val="-9"/>
        </w:rPr>
        <w:t xml:space="preserve">We </w:t>
      </w:r>
      <w:r>
        <w:rPr>
          <w:color w:val="231F20"/>
        </w:rPr>
        <w:t>agree to adhereby this tender until</w:t>
      </w:r>
      <w:r>
        <w:rPr>
          <w:color w:val="231F20"/>
          <w:u w:val="single" w:color="221E1F"/>
        </w:rPr>
        <w:tab/>
      </w:r>
      <w:r>
        <w:rPr>
          <w:i/>
          <w:color w:val="231F20"/>
        </w:rPr>
        <w:t xml:space="preserve">[Insert date], </w:t>
      </w:r>
      <w:r>
        <w:rPr>
          <w:color w:val="231F20"/>
        </w:rPr>
        <w:t>and it shall remain binding upon us and may be accepted at any time before that date.</w:t>
      </w:r>
    </w:p>
    <w:p>
      <w:pPr>
        <w:pStyle w:val="33"/>
        <w:numPr>
          <w:ilvl w:val="0"/>
          <w:numId w:val="68"/>
        </w:numPr>
        <w:tabs>
          <w:tab w:val="left" w:pos="573"/>
          <w:tab w:val="left" w:pos="575"/>
        </w:tabs>
        <w:spacing w:before="237"/>
      </w:pPr>
      <w:r>
        <w:rPr>
          <w:color w:val="231F20"/>
          <w:spacing w:val="-9"/>
        </w:rPr>
        <w:t xml:space="preserve">We </w:t>
      </w:r>
      <w:r>
        <w:rPr>
          <w:color w:val="231F20"/>
        </w:rPr>
        <w:t>understand that you are not bound to accept the lowest or any tender you may receive.</w:t>
      </w:r>
    </w:p>
    <w:p>
      <w:pPr>
        <w:pStyle w:val="33"/>
        <w:numPr>
          <w:ilvl w:val="0"/>
          <w:numId w:val="68"/>
        </w:numPr>
        <w:tabs>
          <w:tab w:val="left" w:pos="573"/>
          <w:tab w:val="left" w:pos="574"/>
        </w:tabs>
        <w:spacing w:before="234"/>
        <w:ind w:left="573"/>
      </w:pPr>
      <w:r>
        <w:rPr>
          <w:color w:val="231F20"/>
          <w:spacing w:val="-6"/>
        </w:rPr>
        <w:t xml:space="preserve">We, </w:t>
      </w:r>
      <w:r>
        <w:rPr>
          <w:color w:val="231F20"/>
        </w:rPr>
        <w:t>the under signed, further declare that:</w:t>
      </w:r>
    </w:p>
    <w:p>
      <w:pPr>
        <w:pStyle w:val="33"/>
        <w:numPr>
          <w:ilvl w:val="1"/>
          <w:numId w:val="68"/>
        </w:numPr>
        <w:tabs>
          <w:tab w:val="left" w:pos="1054"/>
        </w:tabs>
        <w:spacing w:before="243" w:line="230" w:lineRule="auto"/>
        <w:ind w:right="301" w:hanging="470"/>
        <w:jc w:val="both"/>
      </w:pPr>
      <w:r>
        <w:rPr>
          <w:color w:val="231F20"/>
          <w:u w:val="single" w:color="231F20"/>
        </w:rPr>
        <w:t>No reservations</w:t>
      </w:r>
      <w:r>
        <w:rPr>
          <w:color w:val="231F20"/>
        </w:rPr>
        <w:t xml:space="preserve">: </w:t>
      </w:r>
      <w:r>
        <w:rPr>
          <w:color w:val="231F20"/>
          <w:spacing w:val="-10"/>
        </w:rPr>
        <w:t xml:space="preserve">We </w:t>
      </w:r>
      <w:r>
        <w:rPr>
          <w:color w:val="231F20"/>
        </w:rPr>
        <w:t>have examined and have no reservations to the tender document, including Addenda issuedinaccordance with ITT 28;</w:t>
      </w:r>
    </w:p>
    <w:p>
      <w:pPr>
        <w:pStyle w:val="33"/>
        <w:numPr>
          <w:ilvl w:val="1"/>
          <w:numId w:val="68"/>
        </w:numPr>
        <w:tabs>
          <w:tab w:val="left" w:pos="1054"/>
        </w:tabs>
        <w:spacing w:before="245" w:line="230" w:lineRule="auto"/>
        <w:ind w:right="301" w:hanging="470"/>
        <w:jc w:val="both"/>
      </w:pPr>
      <w:r>
        <w:rPr>
          <w:color w:val="231F20"/>
          <w:u w:val="single" w:color="231F20"/>
        </w:rPr>
        <w:t xml:space="preserve">Eligibility: </w:t>
      </w:r>
      <w:r>
        <w:rPr>
          <w:color w:val="231F20"/>
          <w:spacing w:val="-9"/>
        </w:rPr>
        <w:t xml:space="preserve">We </w:t>
      </w:r>
      <w:r>
        <w:rPr>
          <w:color w:val="231F20"/>
        </w:rPr>
        <w:t>meet the eligibility requirements and have no conﬂict of interest in accordance with ITT 3 and 4;</w:t>
      </w:r>
    </w:p>
    <w:p>
      <w:pPr>
        <w:pStyle w:val="33"/>
        <w:numPr>
          <w:ilvl w:val="1"/>
          <w:numId w:val="68"/>
        </w:numPr>
        <w:tabs>
          <w:tab w:val="left" w:pos="1054"/>
        </w:tabs>
        <w:spacing w:before="245" w:line="230" w:lineRule="auto"/>
        <w:ind w:right="301" w:hanging="470"/>
        <w:jc w:val="both"/>
      </w:pPr>
      <w:r>
        <w:rPr>
          <w:color w:val="231F20"/>
          <w:u w:val="single" w:color="231F20"/>
        </w:rPr>
        <w:t>Tender - Securing Declaration</w:t>
      </w:r>
      <w:r>
        <w:rPr>
          <w:color w:val="231F20"/>
        </w:rPr>
        <w:t>:</w:t>
      </w:r>
      <w:r>
        <w:rPr>
          <w:color w:val="231F20"/>
          <w:spacing w:val="-9"/>
        </w:rPr>
        <w:t xml:space="preserve"> We </w:t>
      </w:r>
      <w:r>
        <w:rPr>
          <w:color w:val="231F20"/>
        </w:rPr>
        <w:t>have not been suspended nor declared ineligible by the Procuring Entity based on execution of a Tender-Securing or Proposal-Securing Declaration in the Procuring Entity's Country in accordance with ITT 19.8;</w:t>
      </w:r>
    </w:p>
    <w:p>
      <w:pPr>
        <w:pStyle w:val="11"/>
        <w:spacing w:before="11"/>
        <w:rPr>
          <w:sz w:val="21"/>
        </w:rPr>
      </w:pPr>
    </w:p>
    <w:p>
      <w:pPr>
        <w:pStyle w:val="33"/>
        <w:numPr>
          <w:ilvl w:val="1"/>
          <w:numId w:val="68"/>
        </w:numPr>
        <w:tabs>
          <w:tab w:val="left" w:pos="1062"/>
        </w:tabs>
        <w:spacing w:line="230" w:lineRule="auto"/>
        <w:ind w:left="1061" w:right="312" w:hanging="470"/>
        <w:jc w:val="both"/>
        <w:rPr>
          <w:i/>
        </w:rPr>
      </w:pPr>
      <w:r>
        <w:rPr>
          <w:color w:val="231F20"/>
          <w:u w:val="single" w:color="231F20"/>
        </w:rPr>
        <w:t>Conformity</w:t>
      </w:r>
      <w:r>
        <w:rPr>
          <w:color w:val="231F20"/>
        </w:rPr>
        <w:t xml:space="preserve">: </w:t>
      </w:r>
      <w:r>
        <w:rPr>
          <w:color w:val="231F20"/>
          <w:spacing w:val="-9"/>
        </w:rPr>
        <w:t xml:space="preserve">We </w:t>
      </w:r>
      <w:r>
        <w:rPr>
          <w:color w:val="231F20"/>
        </w:rPr>
        <w:t xml:space="preserve">offer to execute in conformity with the tendering documents and in accordance with the implementation and completion speciﬁed in the construction schedule, the following </w:t>
      </w:r>
      <w:r>
        <w:rPr>
          <w:color w:val="231F20"/>
          <w:spacing w:val="-3"/>
        </w:rPr>
        <w:t xml:space="preserve">Works: </w:t>
      </w:r>
      <w:r>
        <w:rPr>
          <w:i/>
          <w:color w:val="231F20"/>
        </w:rPr>
        <w:t xml:space="preserve">[insert a brief description of the </w:t>
      </w:r>
      <w:r>
        <w:rPr>
          <w:i/>
          <w:color w:val="231F20"/>
          <w:spacing w:val="-3"/>
        </w:rPr>
        <w:t>Works];</w:t>
      </w:r>
    </w:p>
    <w:p>
      <w:pPr>
        <w:pStyle w:val="33"/>
        <w:numPr>
          <w:ilvl w:val="1"/>
          <w:numId w:val="68"/>
        </w:numPr>
        <w:tabs>
          <w:tab w:val="left" w:pos="1062"/>
        </w:tabs>
        <w:spacing w:before="246" w:line="230" w:lineRule="auto"/>
        <w:ind w:left="1061" w:right="312" w:hanging="470"/>
        <w:jc w:val="both"/>
        <w:rPr>
          <w:i/>
        </w:rPr>
      </w:pPr>
      <w:r>
        <w:rPr>
          <w:color w:val="231F20"/>
          <w:spacing w:val="-3"/>
          <w:u w:val="single" w:color="231F20"/>
        </w:rPr>
        <w:t xml:space="preserve">Tender </w:t>
      </w:r>
      <w:r>
        <w:rPr>
          <w:color w:val="231F20"/>
          <w:u w:val="single" w:color="231F20"/>
        </w:rPr>
        <w:t xml:space="preserve">Price: </w:t>
      </w:r>
      <w:r>
        <w:rPr>
          <w:color w:val="231F20"/>
        </w:rPr>
        <w:t xml:space="preserve">The total price of our </w:t>
      </w:r>
      <w:r>
        <w:rPr>
          <w:color w:val="231F20"/>
          <w:spacing w:val="-4"/>
        </w:rPr>
        <w:t xml:space="preserve">Tender, </w:t>
      </w:r>
      <w:r>
        <w:rPr>
          <w:color w:val="231F20"/>
        </w:rPr>
        <w:t xml:space="preserve">excluding any discounts offered in item 1 above is: </w:t>
      </w:r>
      <w:r>
        <w:rPr>
          <w:i/>
          <w:color w:val="231F20"/>
        </w:rPr>
        <w:t>[Insert one of the options below as appropriate]</w:t>
      </w:r>
    </w:p>
    <w:p>
      <w:pPr>
        <w:spacing w:before="245" w:line="230" w:lineRule="auto"/>
        <w:ind w:left="1061" w:right="312" w:hanging="470"/>
        <w:jc w:val="both"/>
      </w:pPr>
      <w:r>
        <w:rPr>
          <w:color w:val="231F20"/>
        </w:rPr>
        <w:t>vi</w:t>
      </w:r>
      <w:r>
        <w:rPr>
          <w:color w:val="231F20"/>
        </w:rPr>
        <w:tab/>
      </w:r>
      <w:r>
        <w:rPr>
          <w:color w:val="231F20"/>
          <w:u w:val="single" w:color="231F20"/>
        </w:rPr>
        <w:t>Option 1</w:t>
      </w:r>
      <w:r>
        <w:rPr>
          <w:color w:val="231F20"/>
        </w:rPr>
        <w:t xml:space="preserve">, incase of one lot: </w:t>
      </w:r>
      <w:r>
        <w:rPr>
          <w:color w:val="231F20"/>
          <w:spacing w:val="-4"/>
        </w:rPr>
        <w:t xml:space="preserve">Total </w:t>
      </w:r>
      <w:r>
        <w:rPr>
          <w:color w:val="231F20"/>
        </w:rPr>
        <w:t xml:space="preserve">priceis: </w:t>
      </w:r>
      <w:r>
        <w:rPr>
          <w:i/>
          <w:color w:val="231F20"/>
        </w:rPr>
        <w:t xml:space="preserve">[insert the total price of the </w:t>
      </w:r>
      <w:r>
        <w:rPr>
          <w:i/>
          <w:color w:val="231F20"/>
          <w:spacing w:val="-4"/>
        </w:rPr>
        <w:t xml:space="preserve">Tender </w:t>
      </w:r>
      <w:r>
        <w:rPr>
          <w:i/>
          <w:color w:val="231F20"/>
        </w:rPr>
        <w:t>in words and ﬁgures, indicating the various amounts and the respective currencies</w:t>
      </w:r>
      <w:r>
        <w:rPr>
          <w:color w:val="231F20"/>
        </w:rPr>
        <w:t>]; or</w:t>
      </w:r>
    </w:p>
    <w:p>
      <w:pPr>
        <w:pStyle w:val="11"/>
        <w:spacing w:before="237"/>
        <w:ind w:left="1061"/>
      </w:pPr>
      <w:r>
        <w:rPr>
          <w:color w:val="231F20"/>
          <w:u w:val="single" w:color="231F20"/>
        </w:rPr>
        <w:t>Option2</w:t>
      </w:r>
      <w:r>
        <w:rPr>
          <w:color w:val="231F20"/>
        </w:rPr>
        <w:t>, in case of multiple lots:</w:t>
      </w:r>
    </w:p>
    <w:p>
      <w:pPr>
        <w:pStyle w:val="33"/>
        <w:numPr>
          <w:ilvl w:val="0"/>
          <w:numId w:val="69"/>
        </w:numPr>
        <w:tabs>
          <w:tab w:val="left" w:pos="1591"/>
          <w:tab w:val="left" w:pos="1592"/>
        </w:tabs>
        <w:spacing w:before="243" w:line="230" w:lineRule="auto"/>
        <w:ind w:right="312"/>
      </w:pPr>
      <w:r>
        <w:rPr>
          <w:color w:val="231F20"/>
          <w:spacing w:val="-4"/>
          <w:u w:val="single" w:color="231F20"/>
        </w:rPr>
        <w:t xml:space="preserve">Total </w:t>
      </w:r>
      <w:r>
        <w:rPr>
          <w:color w:val="231F20"/>
          <w:u w:val="single" w:color="231F20"/>
        </w:rPr>
        <w:t>price of each lot</w:t>
      </w:r>
      <w:r>
        <w:rPr>
          <w:color w:val="231F20"/>
        </w:rPr>
        <w:t xml:space="preserve"> [</w:t>
      </w:r>
      <w:r>
        <w:rPr>
          <w:i/>
          <w:color w:val="231F20"/>
        </w:rPr>
        <w:t>insert the total price of each lot in words and ﬁgures, indicating the various amounts and the respective currencies</w:t>
      </w:r>
      <w:r>
        <w:rPr>
          <w:color w:val="231F20"/>
        </w:rPr>
        <w:t>]; and</w:t>
      </w:r>
    </w:p>
    <w:p>
      <w:pPr>
        <w:pStyle w:val="33"/>
        <w:numPr>
          <w:ilvl w:val="0"/>
          <w:numId w:val="69"/>
        </w:numPr>
        <w:tabs>
          <w:tab w:val="left" w:pos="1590"/>
          <w:tab w:val="left" w:pos="1592"/>
        </w:tabs>
        <w:spacing w:before="245" w:line="230" w:lineRule="auto"/>
        <w:ind w:left="1590" w:right="312" w:hanging="499"/>
      </w:pPr>
      <w:r>
        <w:rPr>
          <w:color w:val="231F20"/>
          <w:spacing w:val="-4"/>
          <w:u w:val="single" w:color="231F20"/>
        </w:rPr>
        <w:t xml:space="preserve">Total </w:t>
      </w:r>
      <w:r>
        <w:rPr>
          <w:color w:val="231F20"/>
          <w:u w:val="single" w:color="231F20"/>
        </w:rPr>
        <w:t xml:space="preserve">price of all lots </w:t>
      </w:r>
      <w:r>
        <w:rPr>
          <w:color w:val="231F20"/>
        </w:rPr>
        <w:t>(sum of all lots) [</w:t>
      </w:r>
      <w:r>
        <w:rPr>
          <w:i/>
          <w:color w:val="231F20"/>
        </w:rPr>
        <w:t>insert the total price of all lots in words and ﬁgures, indicating the various amounts and the respective currencies</w:t>
      </w:r>
      <w:r>
        <w:rPr>
          <w:color w:val="231F20"/>
        </w:rPr>
        <w:t>];</w:t>
      </w:r>
    </w:p>
    <w:p>
      <w:pPr>
        <w:pStyle w:val="33"/>
        <w:numPr>
          <w:ilvl w:val="0"/>
          <w:numId w:val="70"/>
        </w:numPr>
        <w:tabs>
          <w:tab w:val="left" w:pos="1061"/>
        </w:tabs>
        <w:spacing w:before="237"/>
      </w:pPr>
      <w:r>
        <w:rPr>
          <w:color w:val="231F20"/>
          <w:u w:val="single" w:color="231F20"/>
        </w:rPr>
        <w:t xml:space="preserve">Discounts: </w:t>
      </w:r>
      <w:r>
        <w:rPr>
          <w:color w:val="231F20"/>
        </w:rPr>
        <w:t>The discounts offered and the methodology for their application are:</w:t>
      </w:r>
    </w:p>
    <w:p>
      <w:pPr>
        <w:pStyle w:val="33"/>
        <w:numPr>
          <w:ilvl w:val="0"/>
          <w:numId w:val="70"/>
        </w:numPr>
        <w:tabs>
          <w:tab w:val="left" w:pos="1061"/>
        </w:tabs>
        <w:spacing w:before="234"/>
      </w:pPr>
      <w:r>
        <w:rPr>
          <w:color w:val="231F20"/>
        </w:rPr>
        <w:t>The discounts offered are: [</w:t>
      </w:r>
      <w:r>
        <w:rPr>
          <w:i/>
          <w:color w:val="231F20"/>
        </w:rPr>
        <w:t>Specify in detail each discount offered.</w:t>
      </w:r>
      <w:r>
        <w:rPr>
          <w:color w:val="231F20"/>
        </w:rPr>
        <w:t>]</w:t>
      </w:r>
    </w:p>
    <w:p>
      <w:pPr>
        <w:pStyle w:val="33"/>
        <w:numPr>
          <w:ilvl w:val="0"/>
          <w:numId w:val="70"/>
        </w:numPr>
        <w:tabs>
          <w:tab w:val="left" w:pos="1061"/>
        </w:tabs>
        <w:spacing w:before="243" w:line="230" w:lineRule="auto"/>
        <w:ind w:right="312"/>
        <w:jc w:val="both"/>
      </w:pPr>
      <w:r>
        <w:rPr>
          <w:color w:val="231F20"/>
        </w:rPr>
        <w:t>The exact method of calculations to determine the net price after application of discounts is shown below: [</w:t>
      </w:r>
      <w:r>
        <w:rPr>
          <w:i/>
          <w:color w:val="231F20"/>
        </w:rPr>
        <w:t>Specify in detail the method that shall be used to apply the discounts</w:t>
      </w:r>
      <w:r>
        <w:rPr>
          <w:color w:val="231F20"/>
        </w:rPr>
        <w:t>];</w:t>
      </w:r>
    </w:p>
    <w:p>
      <w:pPr>
        <w:pStyle w:val="33"/>
        <w:numPr>
          <w:ilvl w:val="0"/>
          <w:numId w:val="70"/>
        </w:numPr>
        <w:tabs>
          <w:tab w:val="left" w:pos="1061"/>
        </w:tabs>
        <w:spacing w:before="245" w:line="230" w:lineRule="auto"/>
        <w:ind w:right="312"/>
        <w:jc w:val="both"/>
      </w:pPr>
      <w:r>
        <w:rPr>
          <w:color w:val="231F20"/>
          <w:spacing w:val="-3"/>
          <w:u w:val="single" w:color="231F20"/>
        </w:rPr>
        <w:t xml:space="preserve">Tender </w:t>
      </w:r>
      <w:r>
        <w:rPr>
          <w:color w:val="231F20"/>
          <w:spacing w:val="-4"/>
          <w:u w:val="single" w:color="231F20"/>
        </w:rPr>
        <w:t xml:space="preserve">Validity </w:t>
      </w:r>
      <w:r>
        <w:rPr>
          <w:color w:val="231F20"/>
          <w:u w:val="single" w:color="231F20"/>
        </w:rPr>
        <w:t>Period</w:t>
      </w:r>
      <w:r>
        <w:rPr>
          <w:color w:val="231F20"/>
        </w:rPr>
        <w:t xml:space="preserve">: Our </w:t>
      </w:r>
      <w:r>
        <w:rPr>
          <w:color w:val="231F20"/>
          <w:spacing w:val="-3"/>
        </w:rPr>
        <w:t xml:space="preserve">Tender </w:t>
      </w:r>
      <w:r>
        <w:rPr>
          <w:color w:val="231F20"/>
        </w:rPr>
        <w:t xml:space="preserve">shall be valid for the period speciﬁed in TDS 18.1 (as amended, if applicable) from the date ﬁxed for the </w:t>
      </w:r>
      <w:r>
        <w:rPr>
          <w:color w:val="231F20"/>
          <w:spacing w:val="-3"/>
        </w:rPr>
        <w:t xml:space="preserve">Tender </w:t>
      </w:r>
      <w:r>
        <w:rPr>
          <w:color w:val="231F20"/>
        </w:rPr>
        <w:t>submission deadline speciﬁed in TDS 22.1 (as amended, if applicable), and it shall remain binding upon us and may be accepted at any time before the expiration of that period;</w:t>
      </w:r>
    </w:p>
    <w:p>
      <w:pPr>
        <w:pStyle w:val="33"/>
        <w:numPr>
          <w:ilvl w:val="0"/>
          <w:numId w:val="70"/>
        </w:numPr>
        <w:tabs>
          <w:tab w:val="left" w:pos="1061"/>
        </w:tabs>
        <w:spacing w:before="247" w:line="230" w:lineRule="auto"/>
        <w:ind w:right="312"/>
        <w:jc w:val="both"/>
      </w:pPr>
      <w:r>
        <w:rPr>
          <w:color w:val="231F20"/>
          <w:u w:val="single" w:color="231F20"/>
        </w:rPr>
        <w:t>Performance Security:</w:t>
      </w:r>
      <w:r>
        <w:rPr>
          <w:color w:val="231F20"/>
        </w:rPr>
        <w:t xml:space="preserve"> If our </w:t>
      </w:r>
      <w:r>
        <w:rPr>
          <w:color w:val="231F20"/>
          <w:spacing w:val="-3"/>
        </w:rPr>
        <w:t xml:space="preserve">Tender </w:t>
      </w:r>
      <w:r>
        <w:rPr>
          <w:color w:val="231F20"/>
        </w:rPr>
        <w:t>is accepted, we commit to obtaina Performance Security in accordance with the Tendering document;</w:t>
      </w:r>
    </w:p>
    <w:p>
      <w:pPr>
        <w:pStyle w:val="33"/>
        <w:numPr>
          <w:ilvl w:val="0"/>
          <w:numId w:val="70"/>
        </w:numPr>
        <w:tabs>
          <w:tab w:val="left" w:pos="1061"/>
        </w:tabs>
        <w:spacing w:before="245" w:line="230" w:lineRule="auto"/>
        <w:ind w:right="313"/>
        <w:jc w:val="both"/>
      </w:pPr>
      <w:r>
        <w:rPr>
          <w:color w:val="231F20"/>
          <w:u w:val="single" w:color="231F20"/>
        </w:rPr>
        <w:t xml:space="preserve">One </w:t>
      </w:r>
      <w:r>
        <w:rPr>
          <w:color w:val="231F20"/>
          <w:spacing w:val="-3"/>
          <w:u w:val="single" w:color="231F20"/>
        </w:rPr>
        <w:t xml:space="preserve">Tender </w:t>
      </w:r>
      <w:r>
        <w:rPr>
          <w:color w:val="231F20"/>
          <w:u w:val="single" w:color="231F20"/>
        </w:rPr>
        <w:t xml:space="preserve">Per </w:t>
      </w:r>
      <w:r>
        <w:rPr>
          <w:color w:val="231F20"/>
          <w:spacing w:val="-3"/>
          <w:u w:val="single" w:color="231F20"/>
        </w:rPr>
        <w:t>Tender</w:t>
      </w:r>
      <w:r>
        <w:rPr>
          <w:color w:val="231F20"/>
          <w:spacing w:val="-3"/>
        </w:rPr>
        <w:t>:</w:t>
      </w:r>
      <w:r>
        <w:rPr>
          <w:color w:val="231F20"/>
          <w:spacing w:val="-9"/>
        </w:rPr>
        <w:t xml:space="preserve"> We</w:t>
      </w:r>
      <w:r>
        <w:rPr>
          <w:color w:val="231F20"/>
        </w:rPr>
        <w:t xml:space="preserve">are not submitting any other Tender(s) as an individual </w:t>
      </w:r>
      <w:r>
        <w:rPr>
          <w:color w:val="231F20"/>
          <w:spacing w:val="-4"/>
        </w:rPr>
        <w:t xml:space="preserve">Tender, </w:t>
      </w:r>
      <w:r>
        <w:rPr>
          <w:color w:val="231F20"/>
        </w:rPr>
        <w:t xml:space="preserve">and we are not participating in any other Tender(s) as a Joint </w:t>
      </w:r>
      <w:r>
        <w:rPr>
          <w:color w:val="231F20"/>
          <w:spacing w:val="-4"/>
        </w:rPr>
        <w:t xml:space="preserve">Venture </w:t>
      </w:r>
      <w:r>
        <w:rPr>
          <w:color w:val="231F20"/>
        </w:rPr>
        <w:t xml:space="preserve">member or as a sub-contractor, and meet the requirements of ITT 3.4, other than alternative </w:t>
      </w:r>
      <w:r>
        <w:rPr>
          <w:color w:val="231F20"/>
          <w:spacing w:val="-3"/>
        </w:rPr>
        <w:t xml:space="preserve">Tenders </w:t>
      </w:r>
      <w:r>
        <w:rPr>
          <w:color w:val="231F20"/>
        </w:rPr>
        <w:t>submitted in accordance with ITT 13.3;</w:t>
      </w:r>
    </w:p>
    <w:p>
      <w:pPr>
        <w:pStyle w:val="33"/>
        <w:numPr>
          <w:ilvl w:val="0"/>
          <w:numId w:val="70"/>
        </w:numPr>
        <w:tabs>
          <w:tab w:val="left" w:pos="1061"/>
        </w:tabs>
        <w:spacing w:before="246" w:line="230" w:lineRule="auto"/>
        <w:ind w:right="313"/>
        <w:jc w:val="both"/>
      </w:pPr>
      <w:r>
        <w:rPr>
          <w:color w:val="231F20"/>
          <w:u w:val="single" w:color="231F20"/>
        </w:rPr>
        <w:t>Suspension and Debarment</w:t>
      </w:r>
      <w:r>
        <w:rPr>
          <w:color w:val="231F20"/>
        </w:rPr>
        <w:t xml:space="preserve">: </w:t>
      </w:r>
      <w:r>
        <w:rPr>
          <w:color w:val="231F20"/>
          <w:spacing w:val="-6"/>
        </w:rPr>
        <w:t xml:space="preserve">We, </w:t>
      </w:r>
      <w:r>
        <w:rPr>
          <w:color w:val="231F20"/>
        </w:rPr>
        <w:t>along with any of our subcontractors, suppliers, Engineer, manufacturers, or service providers for any part of the contract, are not subject to, and not controlled by any entity or individual that is subject to, a temporary suspension or a debarment imposed by the Public Procurement Regulatory Authority or any other entity of the Government of Kenya, or any international organization.</w:t>
      </w:r>
    </w:p>
    <w:p>
      <w:pPr>
        <w:pStyle w:val="33"/>
        <w:numPr>
          <w:ilvl w:val="0"/>
          <w:numId w:val="70"/>
        </w:numPr>
        <w:tabs>
          <w:tab w:val="left" w:pos="1061"/>
        </w:tabs>
        <w:spacing w:before="247" w:line="230" w:lineRule="auto"/>
        <w:ind w:right="313"/>
        <w:jc w:val="both"/>
      </w:pPr>
      <w:r>
        <w:rPr>
          <w:color w:val="231F20"/>
          <w:u w:val="single" w:color="231F20"/>
        </w:rPr>
        <w:t>State-owned enterprise or institution:</w:t>
      </w:r>
      <w:r>
        <w:rPr>
          <w:color w:val="231F20"/>
        </w:rPr>
        <w:t xml:space="preserve"> [</w:t>
      </w:r>
      <w:r>
        <w:rPr>
          <w:i/>
          <w:color w:val="231F20"/>
        </w:rPr>
        <w:t>select the appropriate option and delete the other</w:t>
      </w:r>
      <w:r>
        <w:rPr>
          <w:color w:val="231F20"/>
        </w:rPr>
        <w:t xml:space="preserve">] </w:t>
      </w:r>
      <w:r>
        <w:rPr>
          <w:color w:val="231F20"/>
          <w:spacing w:val="-8"/>
        </w:rPr>
        <w:t>[</w:t>
      </w:r>
      <w:r>
        <w:rPr>
          <w:i/>
          <w:color w:val="231F20"/>
          <w:spacing w:val="-8"/>
        </w:rPr>
        <w:t xml:space="preserve">We </w:t>
      </w:r>
      <w:r>
        <w:rPr>
          <w:i/>
          <w:color w:val="231F20"/>
          <w:spacing w:val="-3"/>
        </w:rPr>
        <w:t xml:space="preserve">are </w:t>
      </w:r>
      <w:r>
        <w:rPr>
          <w:i/>
          <w:color w:val="231F20"/>
        </w:rPr>
        <w:t>not a state- owned enterprise or institution</w:t>
      </w:r>
      <w:r>
        <w:rPr>
          <w:color w:val="231F20"/>
        </w:rPr>
        <w:t>]/</w:t>
      </w:r>
      <w:r>
        <w:rPr>
          <w:color w:val="231F20"/>
          <w:spacing w:val="-8"/>
        </w:rPr>
        <w:t>[</w:t>
      </w:r>
      <w:r>
        <w:rPr>
          <w:i/>
          <w:color w:val="231F20"/>
          <w:spacing w:val="-8"/>
        </w:rPr>
        <w:t xml:space="preserve">We </w:t>
      </w:r>
      <w:r>
        <w:rPr>
          <w:i/>
          <w:color w:val="231F20"/>
          <w:spacing w:val="-3"/>
        </w:rPr>
        <w:t xml:space="preserve">are </w:t>
      </w:r>
      <w:r>
        <w:rPr>
          <w:i/>
          <w:color w:val="231F20"/>
        </w:rPr>
        <w:t>a state-owned enterprise or institution but meet the requirements of ITT3.8</w:t>
      </w:r>
      <w:r>
        <w:rPr>
          <w:color w:val="231F20"/>
        </w:rPr>
        <w:t>];</w:t>
      </w:r>
    </w:p>
    <w:p>
      <w:pPr>
        <w:pStyle w:val="33"/>
        <w:numPr>
          <w:ilvl w:val="0"/>
          <w:numId w:val="70"/>
        </w:numPr>
        <w:tabs>
          <w:tab w:val="left" w:pos="1061"/>
        </w:tabs>
        <w:spacing w:before="246" w:line="230" w:lineRule="auto"/>
        <w:ind w:left="1059" w:right="313" w:hanging="469"/>
        <w:jc w:val="both"/>
        <w:rPr>
          <w:i/>
        </w:rPr>
      </w:pPr>
      <w:r>
        <w:rPr>
          <w:color w:val="231F20"/>
          <w:u w:val="single" w:color="231F20"/>
        </w:rPr>
        <w:t>Commissions, gratuities, fees</w:t>
      </w:r>
      <w:r>
        <w:rPr>
          <w:color w:val="231F20"/>
        </w:rPr>
        <w:t xml:space="preserve">: </w:t>
      </w:r>
      <w:r>
        <w:rPr>
          <w:color w:val="231F20"/>
          <w:spacing w:val="-9"/>
        </w:rPr>
        <w:t xml:space="preserve">We </w:t>
      </w:r>
      <w:r>
        <w:rPr>
          <w:color w:val="231F20"/>
        </w:rPr>
        <w:t xml:space="preserve">have paid, or will pay the following commissions, gratuities, or fees with respect to the tender process or execution of the Contract: </w:t>
      </w:r>
      <w:r>
        <w:rPr>
          <w:i/>
          <w:color w:val="231F20"/>
        </w:rPr>
        <w:t>[insert complete name of each Recipient, its full address, the reason for which each commission or gratuity was paid and the amount and currency of each such commission or gratuity].</w:t>
      </w:r>
    </w:p>
    <w:p>
      <w:pPr>
        <w:pStyle w:val="33"/>
        <w:tabs>
          <w:tab w:val="left" w:pos="1061"/>
        </w:tabs>
        <w:spacing w:before="246" w:line="230" w:lineRule="auto"/>
        <w:ind w:left="1059" w:right="313" w:firstLine="0"/>
        <w:jc w:val="both"/>
        <w:rPr>
          <w:i/>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20"/>
        <w:gridCol w:w="207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rPr>
                <w:b/>
                <w:bCs/>
                <w:color w:val="000000"/>
                <w:szCs w:val="24"/>
              </w:rPr>
            </w:pPr>
            <w:r>
              <w:rPr>
                <w:b/>
                <w:bCs/>
                <w:color w:val="000000"/>
                <w:szCs w:val="24"/>
              </w:rPr>
              <w:t>Name of Recipient</w:t>
            </w:r>
          </w:p>
        </w:tc>
        <w:tc>
          <w:tcPr>
            <w:tcW w:w="2520" w:type="dxa"/>
            <w:tcBorders>
              <w:top w:val="single" w:color="auto" w:sz="4" w:space="0"/>
              <w:left w:val="single" w:color="auto" w:sz="4" w:space="0"/>
              <w:bottom w:val="single" w:color="auto" w:sz="4" w:space="0"/>
              <w:right w:val="single" w:color="auto" w:sz="4" w:space="0"/>
            </w:tcBorders>
          </w:tcPr>
          <w:p>
            <w:pPr>
              <w:ind w:left="720"/>
              <w:rPr>
                <w:b/>
                <w:bCs/>
                <w:color w:val="000000"/>
                <w:szCs w:val="24"/>
              </w:rPr>
            </w:pPr>
            <w:r>
              <w:rPr>
                <w:b/>
                <w:bCs/>
                <w:color w:val="000000"/>
                <w:szCs w:val="24"/>
              </w:rPr>
              <w:t>Address</w:t>
            </w:r>
          </w:p>
        </w:tc>
        <w:tc>
          <w:tcPr>
            <w:tcW w:w="2070" w:type="dxa"/>
            <w:tcBorders>
              <w:top w:val="single" w:color="auto" w:sz="4" w:space="0"/>
              <w:left w:val="single" w:color="auto" w:sz="4" w:space="0"/>
              <w:bottom w:val="single" w:color="auto" w:sz="4" w:space="0"/>
              <w:right w:val="single" w:color="auto" w:sz="4" w:space="0"/>
            </w:tcBorders>
          </w:tcPr>
          <w:p>
            <w:pPr>
              <w:ind w:left="720"/>
              <w:rPr>
                <w:b/>
                <w:bCs/>
                <w:color w:val="000000"/>
                <w:szCs w:val="24"/>
              </w:rPr>
            </w:pPr>
            <w:r>
              <w:rPr>
                <w:b/>
                <w:bCs/>
                <w:color w:val="000000"/>
                <w:szCs w:val="24"/>
              </w:rPr>
              <w:t>Reason</w:t>
            </w:r>
          </w:p>
        </w:tc>
        <w:tc>
          <w:tcPr>
            <w:tcW w:w="1548" w:type="dxa"/>
            <w:tcBorders>
              <w:top w:val="single" w:color="auto" w:sz="4" w:space="0"/>
              <w:left w:val="single" w:color="auto" w:sz="4" w:space="0"/>
              <w:bottom w:val="single" w:color="auto" w:sz="4" w:space="0"/>
              <w:right w:val="single" w:color="auto" w:sz="4" w:space="0"/>
            </w:tcBorders>
          </w:tcPr>
          <w:p>
            <w:pPr>
              <w:ind w:left="162"/>
              <w:rPr>
                <w:b/>
                <w:bCs/>
                <w:color w:val="000000"/>
                <w:szCs w:val="24"/>
              </w:rPr>
            </w:pPr>
            <w:r>
              <w:rPr>
                <w:b/>
                <w:bCs/>
                <w:color w:val="000000"/>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07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1548"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07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1548"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52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2070"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c>
          <w:tcPr>
            <w:tcW w:w="1548" w:type="dxa"/>
            <w:tcBorders>
              <w:top w:val="single" w:color="auto" w:sz="4" w:space="0"/>
              <w:left w:val="single" w:color="auto" w:sz="4" w:space="0"/>
              <w:bottom w:val="single" w:color="auto" w:sz="4" w:space="0"/>
              <w:right w:val="single" w:color="auto" w:sz="4" w:space="0"/>
            </w:tcBorders>
          </w:tcPr>
          <w:p>
            <w:pPr>
              <w:ind w:left="720"/>
              <w:rPr>
                <w:color w:val="000000"/>
                <w:szCs w:val="24"/>
              </w:rPr>
            </w:pPr>
            <w:r>
              <w:rPr>
                <w:color w:val="000000"/>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nil"/>
              <w:bottom w:val="nil"/>
              <w:right w:val="nil"/>
            </w:tcBorders>
          </w:tcPr>
          <w:p>
            <w:pPr>
              <w:ind w:left="720"/>
              <w:rPr>
                <w:color w:val="000000"/>
                <w:szCs w:val="24"/>
              </w:rPr>
            </w:pPr>
            <w:r>
              <w:rPr>
                <w:color w:val="000000"/>
                <w:szCs w:val="24"/>
              </w:rPr>
              <w:tab/>
            </w:r>
          </w:p>
        </w:tc>
        <w:tc>
          <w:tcPr>
            <w:tcW w:w="2520" w:type="dxa"/>
            <w:tcBorders>
              <w:top w:val="single" w:color="auto" w:sz="4" w:space="0"/>
              <w:left w:val="nil"/>
              <w:bottom w:val="nil"/>
              <w:right w:val="nil"/>
            </w:tcBorders>
          </w:tcPr>
          <w:p>
            <w:pPr>
              <w:ind w:left="720"/>
              <w:rPr>
                <w:color w:val="000000"/>
                <w:szCs w:val="24"/>
              </w:rPr>
            </w:pPr>
            <w:r>
              <w:rPr>
                <w:color w:val="000000"/>
                <w:szCs w:val="24"/>
              </w:rPr>
              <w:tab/>
            </w:r>
          </w:p>
        </w:tc>
        <w:tc>
          <w:tcPr>
            <w:tcW w:w="2070" w:type="dxa"/>
            <w:tcBorders>
              <w:top w:val="single" w:color="auto" w:sz="4" w:space="0"/>
              <w:left w:val="nil"/>
              <w:bottom w:val="nil"/>
              <w:right w:val="nil"/>
            </w:tcBorders>
          </w:tcPr>
          <w:p>
            <w:pPr>
              <w:ind w:left="720"/>
              <w:rPr>
                <w:color w:val="000000"/>
                <w:szCs w:val="24"/>
              </w:rPr>
            </w:pPr>
            <w:r>
              <w:rPr>
                <w:color w:val="000000"/>
                <w:szCs w:val="24"/>
              </w:rPr>
              <w:tab/>
            </w:r>
          </w:p>
        </w:tc>
        <w:tc>
          <w:tcPr>
            <w:tcW w:w="1548" w:type="dxa"/>
            <w:tcBorders>
              <w:top w:val="single" w:color="auto" w:sz="4" w:space="0"/>
              <w:left w:val="nil"/>
              <w:bottom w:val="nil"/>
              <w:right w:val="nil"/>
            </w:tcBorders>
          </w:tcPr>
          <w:p>
            <w:pPr>
              <w:ind w:left="720"/>
              <w:rPr>
                <w:color w:val="000000"/>
                <w:szCs w:val="24"/>
              </w:rPr>
            </w:pPr>
            <w:r>
              <w:rPr>
                <w:color w:val="000000"/>
                <w:szCs w:val="24"/>
              </w:rPr>
              <w:tab/>
            </w:r>
          </w:p>
        </w:tc>
      </w:tr>
    </w:tbl>
    <w:p>
      <w:pPr>
        <w:spacing w:before="92"/>
        <w:ind w:left="1079"/>
        <w:rPr>
          <w:i/>
        </w:rPr>
      </w:pPr>
      <w:r>
        <w:rPr>
          <w:i/>
          <w:color w:val="231F20"/>
        </w:rPr>
        <w:t>(If none has been paid or is to be paid, indicate “none.”)</w:t>
      </w:r>
    </w:p>
    <w:p>
      <w:pPr>
        <w:pStyle w:val="33"/>
        <w:numPr>
          <w:ilvl w:val="0"/>
          <w:numId w:val="70"/>
        </w:numPr>
        <w:tabs>
          <w:tab w:val="left" w:pos="1138"/>
        </w:tabs>
        <w:spacing w:before="253" w:line="230" w:lineRule="auto"/>
        <w:ind w:left="1137" w:right="298" w:hanging="555"/>
        <w:jc w:val="both"/>
      </w:pPr>
      <w:r>
        <w:rPr>
          <w:color w:val="231F20"/>
          <w:u w:val="single" w:color="231F20"/>
        </w:rPr>
        <w:t xml:space="preserve">Binding Contract: </w:t>
      </w:r>
      <w:r>
        <w:rPr>
          <w:color w:val="231F20"/>
          <w:spacing w:val="-9"/>
        </w:rPr>
        <w:t xml:space="preserve">We </w:t>
      </w:r>
      <w:r>
        <w:rPr>
          <w:color w:val="231F20"/>
        </w:rPr>
        <w:t xml:space="preserve">understand that this </w:t>
      </w:r>
      <w:r>
        <w:rPr>
          <w:color w:val="231F20"/>
          <w:spacing w:val="-4"/>
        </w:rPr>
        <w:t xml:space="preserve">Tender, </w:t>
      </w:r>
      <w:r>
        <w:rPr>
          <w:color w:val="231F20"/>
        </w:rPr>
        <w:t>together with your written acceptance there of included in your Letter of Acceptance, shall constitute a binding contract between us, until a formal contract is prepared and executed;</w:t>
      </w:r>
    </w:p>
    <w:p>
      <w:pPr>
        <w:pStyle w:val="33"/>
        <w:numPr>
          <w:ilvl w:val="0"/>
          <w:numId w:val="70"/>
        </w:numPr>
        <w:tabs>
          <w:tab w:val="left" w:pos="1138"/>
        </w:tabs>
        <w:spacing w:before="246" w:line="230" w:lineRule="auto"/>
        <w:ind w:left="1137" w:right="298" w:hanging="555"/>
        <w:jc w:val="both"/>
      </w:pPr>
      <w:r>
        <w:rPr>
          <w:color w:val="231F20"/>
          <w:u w:val="single" w:color="231F20"/>
        </w:rPr>
        <w:t xml:space="preserve">Not Bound to Accept: </w:t>
      </w:r>
      <w:r>
        <w:rPr>
          <w:color w:val="231F20"/>
          <w:spacing w:val="-9"/>
        </w:rPr>
        <w:t xml:space="preserve">We </w:t>
      </w:r>
      <w:r>
        <w:rPr>
          <w:color w:val="231F20"/>
        </w:rPr>
        <w:t xml:space="preserve">understand that you are not bound to accept the lowest evaluated cost </w:t>
      </w:r>
      <w:r>
        <w:rPr>
          <w:color w:val="231F20"/>
          <w:spacing w:val="-4"/>
        </w:rPr>
        <w:t xml:space="preserve">Tender, </w:t>
      </w:r>
      <w:r>
        <w:rPr>
          <w:color w:val="231F20"/>
        </w:rPr>
        <w:t xml:space="preserve">the Most Advantageous </w:t>
      </w:r>
      <w:r>
        <w:rPr>
          <w:color w:val="231F20"/>
          <w:spacing w:val="-3"/>
        </w:rPr>
        <w:t xml:space="preserve">Tender </w:t>
      </w:r>
      <w:r>
        <w:rPr>
          <w:color w:val="231F20"/>
        </w:rPr>
        <w:t xml:space="preserve">or any other </w:t>
      </w:r>
      <w:r>
        <w:rPr>
          <w:color w:val="231F20"/>
          <w:spacing w:val="-3"/>
        </w:rPr>
        <w:t xml:space="preserve">Tender </w:t>
      </w:r>
      <w:r>
        <w:rPr>
          <w:color w:val="231F20"/>
        </w:rPr>
        <w:t>that you may receive;</w:t>
      </w:r>
    </w:p>
    <w:p>
      <w:pPr>
        <w:pStyle w:val="33"/>
        <w:numPr>
          <w:ilvl w:val="0"/>
          <w:numId w:val="70"/>
        </w:numPr>
        <w:tabs>
          <w:tab w:val="left" w:pos="1138"/>
        </w:tabs>
        <w:spacing w:before="245" w:line="230" w:lineRule="auto"/>
        <w:ind w:left="1137" w:right="298" w:hanging="555"/>
        <w:jc w:val="both"/>
      </w:pPr>
      <w:r>
        <w:rPr>
          <w:color w:val="231F20"/>
          <w:u w:val="single" w:color="231F20"/>
        </w:rPr>
        <w:t xml:space="preserve">Fraud and Corruption: </w:t>
      </w:r>
      <w:r>
        <w:rPr>
          <w:color w:val="231F20"/>
          <w:spacing w:val="-9"/>
        </w:rPr>
        <w:t xml:space="preserve">We </w:t>
      </w:r>
      <w:r>
        <w:rPr>
          <w:color w:val="231F20"/>
        </w:rPr>
        <w:t>here by certify that we have taken steps to ensure that no personacting for us or on our behalf engages in any type of Fraud and Corruption; and</w:t>
      </w:r>
    </w:p>
    <w:p>
      <w:pPr>
        <w:pStyle w:val="33"/>
        <w:numPr>
          <w:ilvl w:val="0"/>
          <w:numId w:val="70"/>
        </w:numPr>
        <w:tabs>
          <w:tab w:val="left" w:pos="1138"/>
        </w:tabs>
        <w:spacing w:before="245" w:line="230" w:lineRule="auto"/>
        <w:ind w:left="1136" w:right="298" w:hanging="554"/>
        <w:jc w:val="both"/>
      </w:pPr>
      <w:r>
        <w:rPr>
          <w:color w:val="231F20"/>
          <w:u w:val="single" w:color="231F20"/>
        </w:rPr>
        <w:t xml:space="preserve">Collusive practices: </w:t>
      </w:r>
      <w:r>
        <w:rPr>
          <w:color w:val="231F20"/>
          <w:spacing w:val="-9"/>
        </w:rPr>
        <w:t xml:space="preserve">We </w:t>
      </w:r>
      <w:r>
        <w:rPr>
          <w:color w:val="231F20"/>
        </w:rPr>
        <w:t xml:space="preserve">hereby certify and conﬁrm that the tender is genuine, non-collusive and made with the intention of accepting the contract if awarded. </w:t>
      </w:r>
      <w:r>
        <w:rPr>
          <w:color w:val="231F20"/>
          <w:spacing w:val="-8"/>
        </w:rPr>
        <w:t xml:space="preserve">To </w:t>
      </w:r>
      <w:r>
        <w:rPr>
          <w:color w:val="231F20"/>
        </w:rPr>
        <w:t xml:space="preserve">this effect we have signed the “Certiﬁcate of Independent </w:t>
      </w:r>
      <w:r>
        <w:rPr>
          <w:color w:val="231F20"/>
          <w:spacing w:val="-3"/>
        </w:rPr>
        <w:t xml:space="preserve">Tender </w:t>
      </w:r>
      <w:r>
        <w:rPr>
          <w:color w:val="231F20"/>
        </w:rPr>
        <w:t xml:space="preserve">Determination” attached </w:t>
      </w:r>
      <w:r>
        <w:rPr>
          <w:color w:val="231F20"/>
          <w:spacing w:val="-3"/>
        </w:rPr>
        <w:t>below.</w:t>
      </w:r>
    </w:p>
    <w:p>
      <w:pPr>
        <w:pStyle w:val="33"/>
        <w:numPr>
          <w:ilvl w:val="0"/>
          <w:numId w:val="70"/>
        </w:numPr>
        <w:tabs>
          <w:tab w:val="left" w:pos="1137"/>
          <w:tab w:val="left" w:pos="5399"/>
        </w:tabs>
        <w:spacing w:before="246" w:line="230" w:lineRule="auto"/>
        <w:ind w:left="1136" w:right="298" w:hanging="555"/>
        <w:jc w:val="both"/>
      </w:pPr>
      <w:r>
        <w:rPr>
          <w:color w:val="231F20"/>
          <w:spacing w:val="-9"/>
        </w:rPr>
        <w:t xml:space="preserve">We </w:t>
      </w:r>
      <w:r>
        <w:rPr>
          <w:color w:val="231F20"/>
        </w:rPr>
        <w:t>undertake to adhere by the Code of Ethics for Persons Participating in Public Procurement and Asset Disposal, copy available from</w:t>
      </w:r>
      <w:r>
        <w:rPr>
          <w:color w:val="231F20"/>
          <w:u w:val="single" w:color="221E1F"/>
        </w:rPr>
        <w:tab/>
      </w:r>
      <w:r>
        <w:rPr>
          <w:color w:val="231F20"/>
        </w:rPr>
        <w:t>(</w:t>
      </w:r>
      <w:r>
        <w:rPr>
          <w:i/>
          <w:color w:val="231F20"/>
        </w:rPr>
        <w:t>specify website</w:t>
      </w:r>
      <w:r>
        <w:rPr>
          <w:color w:val="231F20"/>
        </w:rPr>
        <w:t>) during the procurement process and the execution of any resulting contract.</w:t>
      </w:r>
    </w:p>
    <w:p>
      <w:pPr>
        <w:pStyle w:val="33"/>
        <w:numPr>
          <w:ilvl w:val="0"/>
          <w:numId w:val="70"/>
        </w:numPr>
        <w:tabs>
          <w:tab w:val="left" w:pos="1136"/>
          <w:tab w:val="left" w:pos="1137"/>
        </w:tabs>
        <w:spacing w:before="238"/>
        <w:ind w:left="1136" w:hanging="555"/>
      </w:pPr>
      <w:r>
        <w:rPr>
          <w:color w:val="231F20"/>
          <w:spacing w:val="-6"/>
        </w:rPr>
        <w:t xml:space="preserve">We, </w:t>
      </w:r>
      <w:r>
        <w:rPr>
          <w:color w:val="231F20"/>
        </w:rPr>
        <w:t xml:space="preserve">the </w:t>
      </w:r>
      <w:r>
        <w:rPr>
          <w:color w:val="231F20"/>
          <w:spacing w:val="-3"/>
        </w:rPr>
        <w:t xml:space="preserve">Tenderer, </w:t>
      </w:r>
      <w:r>
        <w:rPr>
          <w:color w:val="231F20"/>
        </w:rPr>
        <w:t xml:space="preserve">have completed fully and signed the following Forms as part of our </w:t>
      </w:r>
      <w:r>
        <w:rPr>
          <w:color w:val="231F20"/>
          <w:spacing w:val="-3"/>
        </w:rPr>
        <w:t>Tender:</w:t>
      </w:r>
    </w:p>
    <w:p>
      <w:pPr>
        <w:pStyle w:val="33"/>
        <w:numPr>
          <w:ilvl w:val="1"/>
          <w:numId w:val="70"/>
        </w:numPr>
        <w:tabs>
          <w:tab w:val="left" w:pos="1586"/>
          <w:tab w:val="left" w:pos="1587"/>
        </w:tabs>
        <w:spacing w:before="242" w:line="230" w:lineRule="auto"/>
        <w:ind w:right="298" w:hanging="473"/>
        <w:jc w:val="left"/>
        <w:rPr>
          <w:color w:val="231F20"/>
        </w:rPr>
      </w:pPr>
      <w:r>
        <w:rPr>
          <w:color w:val="231F20"/>
        </w:rPr>
        <w:t>Tenderer's Eligibility; Conﬁdential Business Questionnaire - to establish we are no tin any conﬂict to interest.</w:t>
      </w:r>
    </w:p>
    <w:p>
      <w:pPr>
        <w:pStyle w:val="11"/>
        <w:spacing w:before="246" w:line="230" w:lineRule="auto"/>
        <w:ind w:left="1609" w:hanging="473"/>
      </w:pPr>
      <w:r>
        <w:rPr>
          <w:color w:val="231F20"/>
        </w:rPr>
        <w:t>(b) C</w:t>
      </w:r>
      <w:r>
        <w:rPr>
          <w:strike/>
          <w:color w:val="231F20"/>
        </w:rPr>
        <w:t>e</w:t>
      </w:r>
      <w:r>
        <w:rPr>
          <w:color w:val="231F20"/>
        </w:rPr>
        <w:t>rtiﬁcate of Independent Tender Determination - to declare that we completed the tender without colluding with other tenderers.</w:t>
      </w:r>
    </w:p>
    <w:p>
      <w:pPr>
        <w:pStyle w:val="11"/>
        <w:tabs>
          <w:tab w:val="left" w:pos="1586"/>
        </w:tabs>
        <w:spacing w:before="245" w:line="230" w:lineRule="auto"/>
        <w:ind w:left="1609" w:right="299" w:hanging="473"/>
      </w:pPr>
      <w:r>
        <w:rPr>
          <w:color w:val="231F20"/>
        </w:rPr>
        <w:t>(a)</w:t>
      </w:r>
      <w:r>
        <w:rPr>
          <w:color w:val="231F20"/>
        </w:rPr>
        <w:tab/>
      </w:r>
      <w:r>
        <w:rPr>
          <w:color w:val="231F20"/>
        </w:rPr>
        <w:t>Self-Declarationo f the Tenderer - to declare that we will, if awarded a contract, not engage in any form of fraud and corruption.</w:t>
      </w:r>
    </w:p>
    <w:p>
      <w:pPr>
        <w:pStyle w:val="11"/>
        <w:spacing w:before="245" w:line="230" w:lineRule="auto"/>
        <w:ind w:left="1609" w:right="281" w:hanging="473"/>
      </w:pPr>
      <w:r>
        <w:rPr>
          <w:color w:val="231F20"/>
        </w:rPr>
        <w:t xml:space="preserve">(d) </w:t>
      </w:r>
      <w:r>
        <w:rPr>
          <w:color w:val="231F20"/>
        </w:rPr>
        <w:tab/>
      </w:r>
      <w:r>
        <w:rPr>
          <w:color w:val="231F20"/>
        </w:rPr>
        <w:t>Declaration and commitment to the Code of Ethics for Persons Participating in Public Procurement and Asset Disposal.</w:t>
      </w:r>
    </w:p>
    <w:p>
      <w:pPr>
        <w:pStyle w:val="11"/>
        <w:spacing w:before="245" w:line="230" w:lineRule="auto"/>
        <w:ind w:left="1136" w:right="298"/>
      </w:pPr>
      <w:r>
        <w:rPr>
          <w:color w:val="231F20"/>
        </w:rPr>
        <w:t xml:space="preserve">Further, we conﬁrm that we have read and understood the full content and scope of fraud and corruption as informed in </w:t>
      </w:r>
      <w:r>
        <w:rPr>
          <w:b/>
          <w:color w:val="231F20"/>
        </w:rPr>
        <w:t>“Appendix 1 - Fraud and Corruption</w:t>
      </w:r>
      <w:r>
        <w:rPr>
          <w:color w:val="231F20"/>
        </w:rPr>
        <w:t xml:space="preserve">” attached to the Form of </w:t>
      </w:r>
      <w:r>
        <w:rPr>
          <w:color w:val="231F20"/>
          <w:spacing w:val="-5"/>
        </w:rPr>
        <w:t>Tender.</w:t>
      </w:r>
    </w:p>
    <w:p>
      <w:pPr>
        <w:pStyle w:val="11"/>
        <w:spacing w:before="9"/>
        <w:rPr>
          <w:sz w:val="41"/>
        </w:rPr>
      </w:pPr>
    </w:p>
    <w:p>
      <w:pPr>
        <w:spacing w:before="1"/>
        <w:ind w:left="1136"/>
      </w:pPr>
      <w:r>
        <w:rPr>
          <w:b/>
          <w:color w:val="231F20"/>
        </w:rPr>
        <w:t xml:space="preserve">Name of the Tenderer: </w:t>
      </w:r>
      <w:r>
        <w:rPr>
          <w:color w:val="231F20"/>
        </w:rPr>
        <w:t>*[</w:t>
      </w:r>
      <w:r>
        <w:rPr>
          <w:i/>
          <w:color w:val="231F20"/>
        </w:rPr>
        <w:t>insert complete name of person signing the Tender</w:t>
      </w:r>
      <w:r>
        <w:rPr>
          <w:color w:val="231F20"/>
        </w:rPr>
        <w:t>]</w:t>
      </w:r>
    </w:p>
    <w:p>
      <w:pPr>
        <w:spacing w:before="242" w:line="230" w:lineRule="auto"/>
        <w:ind w:left="1136" w:right="222"/>
      </w:pPr>
      <w:r>
        <w:rPr>
          <w:b/>
          <w:color w:val="231F20"/>
        </w:rPr>
        <w:t xml:space="preserve">Name of the person duly authorized to sign the </w:t>
      </w:r>
      <w:r>
        <w:rPr>
          <w:b/>
          <w:color w:val="231F20"/>
          <w:spacing w:val="-4"/>
        </w:rPr>
        <w:t xml:space="preserve">Tender </w:t>
      </w:r>
      <w:r>
        <w:rPr>
          <w:b/>
          <w:color w:val="231F20"/>
        </w:rPr>
        <w:t xml:space="preserve">on behalf of the </w:t>
      </w:r>
      <w:r>
        <w:rPr>
          <w:b/>
          <w:color w:val="231F20"/>
          <w:spacing w:val="-3"/>
        </w:rPr>
        <w:t xml:space="preserve">Tenderer: </w:t>
      </w:r>
      <w:r>
        <w:rPr>
          <w:color w:val="231F20"/>
        </w:rPr>
        <w:t>**[</w:t>
      </w:r>
      <w:r>
        <w:rPr>
          <w:i/>
          <w:color w:val="231F20"/>
        </w:rPr>
        <w:t xml:space="preserve">insert complete name of person duly authorized to sign the </w:t>
      </w:r>
      <w:r>
        <w:rPr>
          <w:i/>
          <w:color w:val="231F20"/>
          <w:spacing w:val="-4"/>
        </w:rPr>
        <w:t>Tender</w:t>
      </w:r>
      <w:r>
        <w:rPr>
          <w:color w:val="231F20"/>
          <w:spacing w:val="-4"/>
        </w:rPr>
        <w:t>]</w:t>
      </w:r>
    </w:p>
    <w:p>
      <w:pPr>
        <w:spacing w:before="237"/>
        <w:ind w:left="1136"/>
      </w:pPr>
      <w:r>
        <w:rPr>
          <w:b/>
          <w:color w:val="231F20"/>
        </w:rPr>
        <w:t>Title of the person signing the Tender</w:t>
      </w:r>
      <w:r>
        <w:rPr>
          <w:color w:val="231F20"/>
        </w:rPr>
        <w:t>: [</w:t>
      </w:r>
      <w:r>
        <w:rPr>
          <w:i/>
          <w:color w:val="231F20"/>
        </w:rPr>
        <w:t>insert complete title of the person signing the Tender</w:t>
      </w:r>
      <w:r>
        <w:rPr>
          <w:color w:val="231F20"/>
        </w:rPr>
        <w:t>]</w:t>
      </w:r>
    </w:p>
    <w:p>
      <w:pPr>
        <w:spacing w:before="243" w:line="230" w:lineRule="auto"/>
        <w:ind w:left="1136" w:right="280"/>
      </w:pPr>
      <w:r>
        <w:rPr>
          <w:b/>
          <w:color w:val="231F20"/>
        </w:rPr>
        <w:t>Signature of the person named above</w:t>
      </w:r>
      <w:r>
        <w:rPr>
          <w:color w:val="231F20"/>
        </w:rPr>
        <w:t>: [</w:t>
      </w:r>
      <w:r>
        <w:rPr>
          <w:i/>
          <w:color w:val="231F20"/>
        </w:rPr>
        <w:t>insert signature of person whose name and capacity are shown above</w:t>
      </w:r>
      <w:r>
        <w:rPr>
          <w:color w:val="231F20"/>
        </w:rPr>
        <w:t>]</w:t>
      </w:r>
    </w:p>
    <w:p>
      <w:pPr>
        <w:spacing w:before="237"/>
        <w:ind w:left="1136"/>
      </w:pPr>
      <w:r>
        <w:rPr>
          <w:b/>
          <w:color w:val="231F20"/>
        </w:rPr>
        <w:t xml:space="preserve">Date signed </w:t>
      </w:r>
      <w:r>
        <w:rPr>
          <w:color w:val="231F20"/>
        </w:rPr>
        <w:t>[</w:t>
      </w:r>
      <w:r>
        <w:rPr>
          <w:i/>
          <w:color w:val="231F20"/>
        </w:rPr>
        <w:t>insert date of signing</w:t>
      </w:r>
      <w:r>
        <w:rPr>
          <w:color w:val="231F20"/>
        </w:rPr>
        <w:t>] day of [</w:t>
      </w:r>
      <w:r>
        <w:rPr>
          <w:i/>
          <w:color w:val="231F20"/>
        </w:rPr>
        <w:t>insert month</w:t>
      </w:r>
      <w:r>
        <w:rPr>
          <w:color w:val="231F20"/>
        </w:rPr>
        <w:t>], [</w:t>
      </w:r>
      <w:r>
        <w:rPr>
          <w:i/>
          <w:color w:val="231F20"/>
        </w:rPr>
        <w:t>insert year</w:t>
      </w:r>
      <w:r>
        <w:rPr>
          <w:color w:val="231F20"/>
        </w:rPr>
        <w:t>]</w:t>
      </w:r>
    </w:p>
    <w:p>
      <w:pPr>
        <w:pStyle w:val="11"/>
        <w:tabs>
          <w:tab w:val="left" w:pos="5744"/>
          <w:tab w:val="left" w:pos="8841"/>
          <w:tab w:val="left" w:pos="9679"/>
        </w:tabs>
        <w:spacing w:before="7" w:line="480" w:lineRule="atLeast"/>
        <w:ind w:left="1136" w:right="983"/>
      </w:pPr>
      <w:r>
        <w:rPr>
          <w:color w:val="231F20"/>
        </w:rPr>
        <w:t>Datesigned</w:t>
      </w:r>
      <w:r>
        <w:rPr>
          <w:color w:val="231F20"/>
          <w:u w:val="single" w:color="221E1F"/>
        </w:rPr>
        <w:tab/>
      </w:r>
      <w:r>
        <w:rPr>
          <w:color w:val="231F20"/>
        </w:rPr>
        <w:t>dayof</w:t>
      </w:r>
      <w:r>
        <w:rPr>
          <w:color w:val="231F20"/>
          <w:u w:val="single" w:color="221E1F"/>
        </w:rPr>
        <w:tab/>
      </w:r>
      <w:r>
        <w:rPr>
          <w:color w:val="231F20"/>
        </w:rPr>
        <w:t>,</w:t>
      </w:r>
      <w:r>
        <w:rPr>
          <w:color w:val="231F20"/>
          <w:u w:val="single" w:color="221E1F"/>
        </w:rPr>
        <w:tab/>
      </w:r>
      <w:r>
        <w:rPr>
          <w:color w:val="231F20"/>
        </w:rPr>
        <w:t xml:space="preserve"> Notes</w:t>
      </w:r>
    </w:p>
    <w:p>
      <w:pPr>
        <w:spacing w:line="246" w:lineRule="exact"/>
        <w:ind w:left="1136"/>
        <w:rPr>
          <w:i/>
        </w:rPr>
      </w:pPr>
      <w:r>
        <w:rPr>
          <w:i/>
          <w:color w:val="231F20"/>
        </w:rPr>
        <w:t>* In the case of the Tender submitted by joint venture specify the name of the Joint Venture as Tenderer.</w:t>
      </w:r>
    </w:p>
    <w:p>
      <w:pPr>
        <w:spacing w:before="4" w:line="230" w:lineRule="auto"/>
        <w:ind w:left="1136" w:right="297"/>
        <w:rPr>
          <w:i/>
        </w:rPr>
      </w:pPr>
      <w:r>
        <w:rPr>
          <w:i/>
          <w:color w:val="231F20"/>
        </w:rPr>
        <w:t xml:space="preserve">**Person signing the </w:t>
      </w:r>
      <w:r>
        <w:rPr>
          <w:i/>
          <w:color w:val="231F20"/>
          <w:spacing w:val="-4"/>
        </w:rPr>
        <w:t xml:space="preserve">Tender </w:t>
      </w:r>
      <w:r>
        <w:rPr>
          <w:i/>
          <w:color w:val="231F20"/>
        </w:rPr>
        <w:t xml:space="preserve">shall have the power of attorney given by the </w:t>
      </w:r>
      <w:r>
        <w:rPr>
          <w:i/>
          <w:color w:val="231F20"/>
          <w:spacing w:val="-4"/>
        </w:rPr>
        <w:t xml:space="preserve">Tenderer </w:t>
      </w:r>
      <w:r>
        <w:rPr>
          <w:i/>
          <w:color w:val="231F20"/>
        </w:rPr>
        <w:t xml:space="preserve">to be attached with the </w:t>
      </w:r>
      <w:r>
        <w:rPr>
          <w:i/>
          <w:color w:val="231F20"/>
          <w:spacing w:val="-7"/>
        </w:rPr>
        <w:t>Tender.</w:t>
      </w:r>
    </w:p>
    <w:p>
      <w:pPr>
        <w:spacing w:line="230" w:lineRule="auto"/>
        <w:sectPr>
          <w:headerReference r:id="rId22" w:type="default"/>
          <w:headerReference r:id="rId23" w:type="even"/>
          <w:pgSz w:w="11910" w:h="16840"/>
          <w:pgMar w:top="360" w:right="540" w:bottom="620" w:left="700" w:header="0" w:footer="433" w:gutter="0"/>
          <w:cols w:space="720" w:num="1"/>
        </w:sectPr>
      </w:pPr>
    </w:p>
    <w:p>
      <w:pPr>
        <w:pStyle w:val="11"/>
        <w:spacing w:before="9"/>
        <w:rPr>
          <w:i/>
          <w:sz w:val="29"/>
        </w:rPr>
      </w:pPr>
    </w:p>
    <w:p>
      <w:pPr>
        <w:pStyle w:val="7"/>
        <w:spacing w:before="127" w:line="463" w:lineRule="auto"/>
        <w:ind w:left="150" w:right="2437" w:firstLine="0"/>
      </w:pPr>
      <w:r>
        <w:rPr>
          <w:b w:val="0"/>
          <w:i/>
          <w:color w:val="231F20"/>
        </w:rPr>
        <w:t xml:space="preserve">(a) </w:t>
      </w:r>
      <w:r>
        <w:rPr>
          <w:color w:val="231F20"/>
          <w:u w:val="single" w:color="231F20"/>
        </w:rPr>
        <w:t>TENDERER'S ELIGIBILITY-CONFIDENTIAL BUSINESS QUESTIONNAIRE</w:t>
      </w:r>
      <w:r>
        <w:rPr>
          <w:color w:val="231F20"/>
        </w:rPr>
        <w:t xml:space="preserve"> Instruction to Tenderer</w:t>
      </w:r>
    </w:p>
    <w:p>
      <w:pPr>
        <w:spacing w:before="7" w:line="230" w:lineRule="auto"/>
        <w:ind w:left="150" w:right="281"/>
      </w:pPr>
      <w:r>
        <w:rPr>
          <w:color w:val="231F20"/>
          <w:spacing w:val="-3"/>
        </w:rPr>
        <w:t xml:space="preserve">Tender </w:t>
      </w:r>
      <w:r>
        <w:rPr>
          <w:color w:val="231F20"/>
        </w:rPr>
        <w:t xml:space="preserve">is in structed to complete the particulars required in this Form, </w:t>
      </w:r>
      <w:r>
        <w:rPr>
          <w:i/>
          <w:color w:val="231F20"/>
        </w:rPr>
        <w:t xml:space="preserve">one form for each entity if </w:t>
      </w:r>
      <w:r>
        <w:rPr>
          <w:i/>
          <w:color w:val="231F20"/>
          <w:spacing w:val="-4"/>
        </w:rPr>
        <w:t xml:space="preserve">Tender </w:t>
      </w:r>
      <w:r>
        <w:rPr>
          <w:i/>
          <w:color w:val="231F20"/>
        </w:rPr>
        <w:t xml:space="preserve">is a </w:t>
      </w:r>
      <w:r>
        <w:rPr>
          <w:i/>
          <w:color w:val="231F20"/>
          <w:spacing w:val="-10"/>
        </w:rPr>
        <w:t xml:space="preserve">JV. </w:t>
      </w:r>
      <w:r>
        <w:rPr>
          <w:color w:val="231F20"/>
        </w:rPr>
        <w:t>Tenderer isfurtherreminded that it is an offence to give false information on this Form.</w:t>
      </w:r>
    </w:p>
    <w:p>
      <w:pPr>
        <w:pStyle w:val="7"/>
        <w:numPr>
          <w:ilvl w:val="0"/>
          <w:numId w:val="71"/>
        </w:numPr>
        <w:tabs>
          <w:tab w:val="left" w:pos="582"/>
        </w:tabs>
        <w:spacing w:before="237"/>
        <w:ind w:hanging="431"/>
      </w:pPr>
      <w:r>
        <w:rPr>
          <w:color w:val="231F20"/>
          <w:spacing w:val="-3"/>
        </w:rPr>
        <w:t>Tenderer's</w:t>
      </w:r>
      <w:r>
        <w:rPr>
          <w:color w:val="231F20"/>
        </w:rPr>
        <w:t>details</w:t>
      </w:r>
    </w:p>
    <w:p>
      <w:pPr>
        <w:pStyle w:val="11"/>
        <w:spacing w:before="10"/>
        <w:rPr>
          <w:b/>
          <w:sz w:val="14"/>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3571"/>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b/>
                <w:color w:val="000000"/>
                <w:szCs w:val="24"/>
              </w:rPr>
            </w:pPr>
          </w:p>
        </w:tc>
        <w:tc>
          <w:tcPr>
            <w:tcW w:w="3571" w:type="dxa"/>
          </w:tcPr>
          <w:p>
            <w:pPr>
              <w:rPr>
                <w:b/>
                <w:color w:val="000000"/>
                <w:szCs w:val="24"/>
              </w:rPr>
            </w:pPr>
            <w:r>
              <w:rPr>
                <w:b/>
                <w:color w:val="000000"/>
                <w:szCs w:val="24"/>
              </w:rPr>
              <w:t>ITEM</w:t>
            </w:r>
          </w:p>
        </w:tc>
        <w:tc>
          <w:tcPr>
            <w:tcW w:w="4675" w:type="dxa"/>
          </w:tcPr>
          <w:p>
            <w:pPr>
              <w:rPr>
                <w:b/>
                <w:color w:val="000000"/>
                <w:szCs w:val="24"/>
              </w:rPr>
            </w:pPr>
            <w:r>
              <w:rPr>
                <w:b/>
                <w:color w:val="000000"/>
                <w:szCs w:val="24"/>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7" w:type="dxa"/>
          </w:tcPr>
          <w:p>
            <w:pPr>
              <w:rPr>
                <w:color w:val="000000"/>
                <w:szCs w:val="24"/>
              </w:rPr>
            </w:pPr>
            <w:r>
              <w:rPr>
                <w:color w:val="000000"/>
                <w:szCs w:val="24"/>
              </w:rPr>
              <w:t>1</w:t>
            </w:r>
          </w:p>
        </w:tc>
        <w:tc>
          <w:tcPr>
            <w:tcW w:w="3571" w:type="dxa"/>
          </w:tcPr>
          <w:p>
            <w:pPr>
              <w:rPr>
                <w:color w:val="000000"/>
                <w:szCs w:val="24"/>
              </w:rPr>
            </w:pPr>
            <w:r>
              <w:rPr>
                <w:color w:val="000000"/>
                <w:szCs w:val="24"/>
              </w:rPr>
              <w:t>Name of the Procuring Entity</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7" w:type="dxa"/>
          </w:tcPr>
          <w:p>
            <w:pPr>
              <w:rPr>
                <w:color w:val="000000"/>
                <w:szCs w:val="24"/>
              </w:rPr>
            </w:pPr>
            <w:r>
              <w:rPr>
                <w:color w:val="000000"/>
                <w:szCs w:val="24"/>
              </w:rPr>
              <w:t>2</w:t>
            </w:r>
          </w:p>
        </w:tc>
        <w:tc>
          <w:tcPr>
            <w:tcW w:w="3571" w:type="dxa"/>
          </w:tcPr>
          <w:p>
            <w:pPr>
              <w:rPr>
                <w:color w:val="000000"/>
                <w:szCs w:val="24"/>
              </w:rPr>
            </w:pPr>
            <w:r>
              <w:rPr>
                <w:color w:val="000000"/>
                <w:szCs w:val="24"/>
              </w:rPr>
              <w:t>Reference Number of the Tender</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7" w:type="dxa"/>
          </w:tcPr>
          <w:p>
            <w:pPr>
              <w:rPr>
                <w:color w:val="000000"/>
                <w:szCs w:val="24"/>
              </w:rPr>
            </w:pPr>
            <w:r>
              <w:rPr>
                <w:color w:val="000000"/>
                <w:szCs w:val="24"/>
              </w:rPr>
              <w:t>3</w:t>
            </w:r>
          </w:p>
        </w:tc>
        <w:tc>
          <w:tcPr>
            <w:tcW w:w="3571" w:type="dxa"/>
          </w:tcPr>
          <w:p>
            <w:pPr>
              <w:rPr>
                <w:color w:val="000000"/>
                <w:szCs w:val="24"/>
              </w:rPr>
            </w:pPr>
            <w:r>
              <w:rPr>
                <w:color w:val="000000"/>
                <w:szCs w:val="24"/>
              </w:rPr>
              <w:t>Date and Time of Tender Opening</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4</w:t>
            </w:r>
          </w:p>
        </w:tc>
        <w:tc>
          <w:tcPr>
            <w:tcW w:w="3571" w:type="dxa"/>
            <w:vAlign w:val="center"/>
          </w:tcPr>
          <w:p>
            <w:pPr>
              <w:rPr>
                <w:color w:val="000000"/>
                <w:szCs w:val="24"/>
              </w:rPr>
            </w:pPr>
            <w:r>
              <w:rPr>
                <w:color w:val="000000"/>
                <w:szCs w:val="24"/>
              </w:rPr>
              <w:t>Name of the Tenderer</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5</w:t>
            </w:r>
          </w:p>
        </w:tc>
        <w:tc>
          <w:tcPr>
            <w:tcW w:w="3571" w:type="dxa"/>
          </w:tcPr>
          <w:p>
            <w:pPr>
              <w:rPr>
                <w:color w:val="000000"/>
                <w:szCs w:val="24"/>
              </w:rPr>
            </w:pPr>
            <w:r>
              <w:rPr>
                <w:color w:val="000000"/>
                <w:szCs w:val="24"/>
              </w:rPr>
              <w:t>Full Address and Contact Details of the Tenderer.</w:t>
            </w: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tc>
        <w:tc>
          <w:tcPr>
            <w:tcW w:w="4675" w:type="dxa"/>
          </w:tcPr>
          <w:p>
            <w:pPr>
              <w:widowControl/>
              <w:numPr>
                <w:ilvl w:val="0"/>
                <w:numId w:val="72"/>
              </w:numPr>
              <w:autoSpaceDE/>
              <w:autoSpaceDN/>
              <w:rPr>
                <w:color w:val="000000"/>
                <w:szCs w:val="24"/>
              </w:rPr>
            </w:pPr>
            <w:r>
              <w:rPr>
                <w:color w:val="000000"/>
                <w:szCs w:val="24"/>
              </w:rPr>
              <w:t>Country</w:t>
            </w:r>
          </w:p>
          <w:p>
            <w:pPr>
              <w:widowControl/>
              <w:numPr>
                <w:ilvl w:val="0"/>
                <w:numId w:val="72"/>
              </w:numPr>
              <w:autoSpaceDE/>
              <w:autoSpaceDN/>
              <w:rPr>
                <w:color w:val="000000"/>
                <w:szCs w:val="24"/>
              </w:rPr>
            </w:pPr>
            <w:r>
              <w:rPr>
                <w:color w:val="000000"/>
                <w:szCs w:val="24"/>
              </w:rPr>
              <w:t xml:space="preserve">City </w:t>
            </w:r>
          </w:p>
          <w:p>
            <w:pPr>
              <w:widowControl/>
              <w:numPr>
                <w:ilvl w:val="0"/>
                <w:numId w:val="72"/>
              </w:numPr>
              <w:autoSpaceDE/>
              <w:autoSpaceDN/>
              <w:rPr>
                <w:color w:val="000000"/>
                <w:szCs w:val="24"/>
                <w:lang w:eastAsia="en-ZA"/>
              </w:rPr>
            </w:pPr>
            <w:r>
              <w:rPr>
                <w:color w:val="000000"/>
                <w:szCs w:val="24"/>
              </w:rPr>
              <w:t>Location</w:t>
            </w:r>
          </w:p>
          <w:p>
            <w:pPr>
              <w:widowControl/>
              <w:numPr>
                <w:ilvl w:val="0"/>
                <w:numId w:val="72"/>
              </w:numPr>
              <w:autoSpaceDE/>
              <w:autoSpaceDN/>
              <w:rPr>
                <w:color w:val="000000"/>
                <w:szCs w:val="24"/>
              </w:rPr>
            </w:pPr>
            <w:r>
              <w:rPr>
                <w:color w:val="000000"/>
                <w:szCs w:val="24"/>
              </w:rPr>
              <w:t>Building</w:t>
            </w:r>
          </w:p>
          <w:p>
            <w:pPr>
              <w:widowControl/>
              <w:numPr>
                <w:ilvl w:val="0"/>
                <w:numId w:val="72"/>
              </w:numPr>
              <w:autoSpaceDE/>
              <w:autoSpaceDN/>
              <w:rPr>
                <w:color w:val="000000"/>
                <w:szCs w:val="24"/>
              </w:rPr>
            </w:pPr>
            <w:r>
              <w:rPr>
                <w:color w:val="000000"/>
                <w:szCs w:val="24"/>
              </w:rPr>
              <w:t xml:space="preserve">Floor </w:t>
            </w:r>
          </w:p>
          <w:p>
            <w:pPr>
              <w:widowControl/>
              <w:numPr>
                <w:ilvl w:val="0"/>
                <w:numId w:val="72"/>
              </w:numPr>
              <w:autoSpaceDE/>
              <w:autoSpaceDN/>
              <w:rPr>
                <w:color w:val="000000"/>
                <w:szCs w:val="24"/>
                <w:lang w:eastAsia="en-ZA"/>
              </w:rPr>
            </w:pPr>
            <w:r>
              <w:rPr>
                <w:color w:val="000000"/>
                <w:szCs w:val="24"/>
              </w:rPr>
              <w:t xml:space="preserve">Postal Address </w:t>
            </w:r>
          </w:p>
          <w:p>
            <w:pPr>
              <w:widowControl/>
              <w:numPr>
                <w:ilvl w:val="0"/>
                <w:numId w:val="72"/>
              </w:numPr>
              <w:autoSpaceDE/>
              <w:autoSpaceDN/>
              <w:rPr>
                <w:color w:val="000000"/>
                <w:szCs w:val="24"/>
              </w:rPr>
            </w:pPr>
            <w:r>
              <w:rPr>
                <w:color w:val="000000"/>
                <w:szCs w:val="24"/>
              </w:rPr>
              <w:t>Name and email of contact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6</w:t>
            </w:r>
          </w:p>
        </w:tc>
        <w:tc>
          <w:tcPr>
            <w:tcW w:w="3571" w:type="dxa"/>
          </w:tcPr>
          <w:p>
            <w:pPr>
              <w:rPr>
                <w:color w:val="000000"/>
                <w:szCs w:val="24"/>
              </w:rPr>
            </w:pPr>
            <w:r>
              <w:rPr>
                <w:szCs w:val="24"/>
              </w:rPr>
              <w:t>Current Trade License Registration Number and Expiring date</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7</w:t>
            </w:r>
          </w:p>
        </w:tc>
        <w:tc>
          <w:tcPr>
            <w:tcW w:w="3571" w:type="dxa"/>
          </w:tcPr>
          <w:p>
            <w:pPr>
              <w:rPr>
                <w:szCs w:val="24"/>
              </w:rPr>
            </w:pPr>
            <w:r>
              <w:rPr>
                <w:szCs w:val="24"/>
              </w:rPr>
              <w:t>Name, country and full address (</w:t>
            </w:r>
            <w:r>
              <w:rPr>
                <w:i/>
                <w:szCs w:val="24"/>
              </w:rPr>
              <w:t>postal and physical addresses, email, and telephone number</w:t>
            </w:r>
            <w:r>
              <w:rPr>
                <w:szCs w:val="24"/>
              </w:rPr>
              <w:t xml:space="preserve">) of Registering Body/Agency </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8</w:t>
            </w:r>
          </w:p>
        </w:tc>
        <w:tc>
          <w:tcPr>
            <w:tcW w:w="3571" w:type="dxa"/>
          </w:tcPr>
          <w:p>
            <w:pPr>
              <w:jc w:val="both"/>
              <w:rPr>
                <w:color w:val="000000"/>
                <w:szCs w:val="24"/>
              </w:rPr>
            </w:pPr>
            <w:r>
              <w:rPr>
                <w:szCs w:val="24"/>
              </w:rPr>
              <w:t>Description of Nature of Business</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9</w:t>
            </w:r>
          </w:p>
        </w:tc>
        <w:tc>
          <w:tcPr>
            <w:tcW w:w="3571" w:type="dxa"/>
          </w:tcPr>
          <w:p>
            <w:pPr>
              <w:jc w:val="both"/>
              <w:rPr>
                <w:color w:val="000000"/>
                <w:szCs w:val="24"/>
              </w:rPr>
            </w:pPr>
            <w:r>
              <w:rPr>
                <w:szCs w:val="24"/>
              </w:rPr>
              <w:t>Maximum value of business which the Tenderer handles.</w:t>
            </w:r>
          </w:p>
        </w:tc>
        <w:tc>
          <w:tcPr>
            <w:tcW w:w="4675" w:type="dxa"/>
          </w:tcPr>
          <w:p>
            <w:pP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color w:val="000000"/>
                <w:szCs w:val="24"/>
              </w:rPr>
            </w:pPr>
            <w:r>
              <w:rPr>
                <w:color w:val="000000"/>
                <w:szCs w:val="24"/>
              </w:rPr>
              <w:t>10</w:t>
            </w:r>
          </w:p>
        </w:tc>
        <w:tc>
          <w:tcPr>
            <w:tcW w:w="3571" w:type="dxa"/>
          </w:tcPr>
          <w:p>
            <w:pPr>
              <w:spacing w:after="200" w:line="276" w:lineRule="auto"/>
              <w:contextualSpacing/>
              <w:rPr>
                <w:szCs w:val="24"/>
              </w:rPr>
            </w:pPr>
            <w:r>
              <w:rPr>
                <w:szCs w:val="24"/>
              </w:rPr>
              <w:t>State if Tenders Company is listed in stock exchange, give name and full address (</w:t>
            </w:r>
            <w:r>
              <w:rPr>
                <w:i/>
                <w:szCs w:val="24"/>
              </w:rPr>
              <w:t>postal and physical addresses, email, and telephone number</w:t>
            </w:r>
            <w:r>
              <w:rPr>
                <w:szCs w:val="24"/>
              </w:rPr>
              <w:t xml:space="preserve">) of  </w:t>
            </w:r>
          </w:p>
          <w:p>
            <w:pPr>
              <w:rPr>
                <w:szCs w:val="24"/>
              </w:rPr>
            </w:pPr>
            <w:r>
              <w:rPr>
                <w:szCs w:val="24"/>
              </w:rPr>
              <w:t>state which stock exchange</w:t>
            </w:r>
          </w:p>
        </w:tc>
        <w:tc>
          <w:tcPr>
            <w:tcW w:w="4675" w:type="dxa"/>
          </w:tcPr>
          <w:p>
            <w:pPr>
              <w:rPr>
                <w:color w:val="000000"/>
                <w:szCs w:val="24"/>
              </w:rPr>
            </w:pPr>
          </w:p>
        </w:tc>
      </w:tr>
    </w:tbl>
    <w:p/>
    <w:p>
      <w:pPr>
        <w:pStyle w:val="11"/>
      </w:pPr>
    </w:p>
    <w:p>
      <w:pPr>
        <w:pStyle w:val="11"/>
      </w:pPr>
    </w:p>
    <w:p>
      <w:pPr>
        <w:pStyle w:val="11"/>
        <w:tabs>
          <w:tab w:val="left" w:pos="2180"/>
        </w:tabs>
        <w:rPr>
          <w:b/>
          <w:sz w:val="24"/>
        </w:rPr>
      </w:pPr>
      <w:r>
        <w:rPr>
          <w:b/>
          <w:color w:val="231F20"/>
          <w:sz w:val="24"/>
          <w:u w:val="single" w:color="231F20"/>
        </w:rPr>
        <w:t>General and Speciﬁc Details</w:t>
      </w:r>
    </w:p>
    <w:p>
      <w:pPr>
        <w:pStyle w:val="33"/>
        <w:numPr>
          <w:ilvl w:val="0"/>
          <w:numId w:val="71"/>
        </w:numPr>
        <w:tabs>
          <w:tab w:val="left" w:pos="631"/>
          <w:tab w:val="left" w:pos="632"/>
        </w:tabs>
        <w:spacing w:before="235"/>
        <w:ind w:left="631" w:hanging="481"/>
      </w:pPr>
      <w:r>
        <w:rPr>
          <w:b/>
          <w:color w:val="231F20"/>
        </w:rPr>
        <w:t xml:space="preserve">Sole </w:t>
      </w:r>
      <w:r>
        <w:rPr>
          <w:b/>
          <w:color w:val="231F20"/>
          <w:spacing w:val="-3"/>
        </w:rPr>
        <w:t xml:space="preserve">Proprietor, </w:t>
      </w:r>
      <w:r>
        <w:rPr>
          <w:color w:val="231F20"/>
        </w:rPr>
        <w:t>provide the following details.</w:t>
      </w:r>
    </w:p>
    <w:p>
      <w:pPr>
        <w:pStyle w:val="11"/>
        <w:tabs>
          <w:tab w:val="left" w:pos="4605"/>
          <w:tab w:val="left" w:pos="8593"/>
          <w:tab w:val="left" w:pos="8667"/>
        </w:tabs>
        <w:spacing w:before="242" w:line="230" w:lineRule="auto"/>
        <w:ind w:left="150" w:right="1995"/>
        <w:jc w:val="both"/>
      </w:pPr>
      <w:r>
        <w:rPr>
          <w:color w:val="231F20"/>
        </w:rPr>
        <w:t>Name in full</w:t>
      </w:r>
      <w:r>
        <w:rPr>
          <w:color w:val="231F20"/>
          <w:u w:val="single" w:color="221E1F"/>
        </w:rPr>
        <w:tab/>
      </w:r>
      <w:r>
        <w:rPr>
          <w:color w:val="231F20"/>
        </w:rPr>
        <w:t>Age</w:t>
      </w:r>
      <w:r>
        <w:rPr>
          <w:color w:val="231F20"/>
          <w:u w:val="single" w:color="221E1F"/>
        </w:rPr>
        <w:tab/>
      </w:r>
      <w:r>
        <w:rPr>
          <w:color w:val="231F20"/>
        </w:rPr>
        <w:t xml:space="preserve"> Nationality</w:t>
      </w:r>
      <w:r>
        <w:rPr>
          <w:color w:val="231F20"/>
          <w:u w:val="single" w:color="221E1F"/>
        </w:rPr>
        <w:tab/>
      </w:r>
      <w:r>
        <w:rPr>
          <w:color w:val="231F20"/>
        </w:rPr>
        <w:t>Country of Origin</w:t>
      </w:r>
      <w:r>
        <w:rPr>
          <w:color w:val="231F20"/>
          <w:u w:val="single" w:color="221E1F"/>
        </w:rPr>
        <w:tab/>
      </w:r>
      <w:r>
        <w:rPr>
          <w:color w:val="231F20"/>
        </w:rPr>
        <w:t xml:space="preserve"> Citizenship</w:t>
      </w:r>
      <w:r>
        <w:rPr>
          <w:color w:val="231F20"/>
          <w:u w:val="single" w:color="221E1F"/>
        </w:rPr>
        <w:tab/>
      </w:r>
      <w:r>
        <w:rPr>
          <w:color w:val="231F20"/>
          <w:u w:val="single" w:color="221E1F"/>
        </w:rPr>
        <w:tab/>
      </w:r>
      <w:r>
        <w:rPr>
          <w:color w:val="231F20"/>
          <w:u w:val="single" w:color="221E1F"/>
        </w:rPr>
        <w:tab/>
      </w:r>
    </w:p>
    <w:p>
      <w:pPr>
        <w:pStyle w:val="33"/>
        <w:numPr>
          <w:ilvl w:val="0"/>
          <w:numId w:val="71"/>
        </w:numPr>
        <w:tabs>
          <w:tab w:val="left" w:pos="632"/>
        </w:tabs>
        <w:spacing w:before="238"/>
        <w:ind w:left="631" w:hanging="481"/>
        <w:jc w:val="both"/>
      </w:pPr>
      <w:r>
        <w:rPr>
          <w:b/>
          <w:color w:val="231F20"/>
        </w:rPr>
        <w:t xml:space="preserve">Partnership, </w:t>
      </w:r>
      <w:r>
        <w:rPr>
          <w:color w:val="231F20"/>
        </w:rPr>
        <w:t>provide the following details.</w:t>
      </w:r>
    </w:p>
    <w:p>
      <w:pPr>
        <w:pStyle w:val="11"/>
        <w:spacing w:before="4" w:after="1"/>
        <w:rPr>
          <w:sz w:val="1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990"/>
        <w:gridCol w:w="1912"/>
        <w:gridCol w:w="1916"/>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shd w:val="clear" w:color="auto" w:fill="E7E6E6"/>
          </w:tcPr>
          <w:p>
            <w:pPr>
              <w:rPr>
                <w:b/>
                <w:bCs/>
                <w:szCs w:val="24"/>
              </w:rPr>
            </w:pPr>
          </w:p>
        </w:tc>
        <w:tc>
          <w:tcPr>
            <w:tcW w:w="2990" w:type="dxa"/>
            <w:shd w:val="clear" w:color="auto" w:fill="E7E6E6"/>
          </w:tcPr>
          <w:p>
            <w:pPr>
              <w:rPr>
                <w:b/>
                <w:bCs/>
                <w:szCs w:val="24"/>
              </w:rPr>
            </w:pPr>
            <w:r>
              <w:rPr>
                <w:b/>
                <w:bCs/>
                <w:szCs w:val="24"/>
              </w:rPr>
              <w:t>Names of Partners</w:t>
            </w:r>
          </w:p>
        </w:tc>
        <w:tc>
          <w:tcPr>
            <w:tcW w:w="1912" w:type="dxa"/>
            <w:shd w:val="clear" w:color="auto" w:fill="E7E6E6"/>
          </w:tcPr>
          <w:p>
            <w:pPr>
              <w:rPr>
                <w:b/>
                <w:bCs/>
                <w:szCs w:val="24"/>
              </w:rPr>
            </w:pPr>
            <w:r>
              <w:rPr>
                <w:b/>
                <w:bCs/>
                <w:szCs w:val="24"/>
              </w:rPr>
              <w:t>Nationality</w:t>
            </w:r>
          </w:p>
        </w:tc>
        <w:tc>
          <w:tcPr>
            <w:tcW w:w="1916" w:type="dxa"/>
            <w:shd w:val="clear" w:color="auto" w:fill="E7E6E6"/>
          </w:tcPr>
          <w:p>
            <w:pPr>
              <w:rPr>
                <w:b/>
                <w:bCs/>
                <w:szCs w:val="24"/>
              </w:rPr>
            </w:pPr>
            <w:r>
              <w:rPr>
                <w:b/>
                <w:bCs/>
                <w:szCs w:val="24"/>
              </w:rPr>
              <w:t>Citizenship</w:t>
            </w:r>
          </w:p>
        </w:tc>
        <w:tc>
          <w:tcPr>
            <w:tcW w:w="2026" w:type="dxa"/>
            <w:shd w:val="clear" w:color="auto" w:fill="E7E6E6"/>
          </w:tcPr>
          <w:p>
            <w:pPr>
              <w:rPr>
                <w:b/>
                <w:bCs/>
                <w:szCs w:val="24"/>
              </w:rPr>
            </w:pPr>
            <w:r>
              <w:rPr>
                <w:b/>
                <w:bCs/>
                <w:szCs w:val="24"/>
              </w:rPr>
              <w:t>% Shares owned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1</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2</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3</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bl>
    <w:p>
      <w:pPr>
        <w:pStyle w:val="11"/>
        <w:rPr>
          <w:sz w:val="30"/>
        </w:rPr>
      </w:pPr>
    </w:p>
    <w:p>
      <w:pPr>
        <w:pStyle w:val="33"/>
        <w:numPr>
          <w:ilvl w:val="0"/>
          <w:numId w:val="71"/>
        </w:numPr>
        <w:tabs>
          <w:tab w:val="left" w:pos="720"/>
        </w:tabs>
        <w:spacing w:before="228"/>
        <w:ind w:left="719" w:hanging="570"/>
        <w:jc w:val="both"/>
      </w:pPr>
      <w:r>
        <w:rPr>
          <w:b/>
          <w:color w:val="231F20"/>
        </w:rPr>
        <w:t xml:space="preserve">Registered Company, </w:t>
      </w:r>
      <w:r>
        <w:rPr>
          <w:color w:val="231F20"/>
        </w:rPr>
        <w:t>provide the following details.</w:t>
      </w:r>
    </w:p>
    <w:p>
      <w:pPr>
        <w:pStyle w:val="33"/>
        <w:numPr>
          <w:ilvl w:val="1"/>
          <w:numId w:val="71"/>
        </w:numPr>
        <w:tabs>
          <w:tab w:val="left" w:pos="1281"/>
          <w:tab w:val="left" w:pos="1282"/>
          <w:tab w:val="left" w:pos="8533"/>
        </w:tabs>
        <w:spacing w:before="235" w:line="248" w:lineRule="exact"/>
        <w:ind w:hanging="565"/>
      </w:pPr>
      <w:r>
        <w:rPr>
          <w:color w:val="231F20"/>
        </w:rPr>
        <w:t xml:space="preserve">Private or public Company </w:t>
      </w:r>
      <w:r>
        <w:rPr>
          <w:color w:val="231F20"/>
          <w:u w:val="single" w:color="221E1F"/>
        </w:rPr>
        <w:tab/>
      </w:r>
    </w:p>
    <w:p>
      <w:pPr>
        <w:pStyle w:val="33"/>
        <w:numPr>
          <w:ilvl w:val="0"/>
          <w:numId w:val="73"/>
        </w:numPr>
        <w:tabs>
          <w:tab w:val="left" w:pos="1281"/>
          <w:tab w:val="left" w:pos="1282"/>
          <w:tab w:val="left" w:pos="8533"/>
        </w:tabs>
        <w:spacing w:line="248" w:lineRule="exact"/>
        <w:ind w:hanging="565"/>
      </w:pPr>
      <w:r>
        <w:rPr>
          <w:color w:val="231F20"/>
        </w:rPr>
        <w:t>State the nominal and issued capital of the Company</w:t>
      </w:r>
      <w:r>
        <w:rPr>
          <w:color w:val="231F20"/>
          <w:u w:val="single" w:color="221E1F"/>
        </w:rPr>
        <w:tab/>
      </w:r>
    </w:p>
    <w:p>
      <w:pPr>
        <w:pStyle w:val="11"/>
        <w:spacing w:before="234" w:line="248" w:lineRule="exact"/>
        <w:ind w:left="719"/>
      </w:pPr>
      <w:r>
        <w:rPr>
          <w:color w:val="231F20"/>
        </w:rPr>
        <w:t>Nominal Kenya Shillings (Equivalent)...........................................................</w:t>
      </w:r>
    </w:p>
    <w:p>
      <w:pPr>
        <w:pStyle w:val="11"/>
        <w:spacing w:line="248" w:lineRule="exact"/>
        <w:ind w:left="719"/>
      </w:pPr>
      <w:r>
        <w:rPr>
          <w:color w:val="231F20"/>
        </w:rPr>
        <w:t>Issued Kenya Shillings (Equivalent)...............................................................</w:t>
      </w:r>
    </w:p>
    <w:p>
      <w:pPr>
        <w:pStyle w:val="33"/>
        <w:numPr>
          <w:ilvl w:val="0"/>
          <w:numId w:val="73"/>
        </w:numPr>
        <w:tabs>
          <w:tab w:val="left" w:pos="1281"/>
          <w:tab w:val="left" w:pos="1282"/>
        </w:tabs>
        <w:spacing w:before="234"/>
        <w:ind w:hanging="565"/>
      </w:pPr>
      <w:r>
        <w:rPr>
          <w:color w:val="231F20"/>
        </w:rPr>
        <w:t>Give details of Directors as follows.</w:t>
      </w:r>
    </w:p>
    <w:p>
      <w:pPr>
        <w:pStyle w:val="11"/>
        <w:spacing w:before="9"/>
        <w:rPr>
          <w:sz w:val="1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990"/>
        <w:gridCol w:w="1912"/>
        <w:gridCol w:w="1916"/>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dxa"/>
            <w:shd w:val="clear" w:color="auto" w:fill="E7E6E6"/>
          </w:tcPr>
          <w:p>
            <w:pPr>
              <w:rPr>
                <w:b/>
                <w:bCs/>
                <w:szCs w:val="24"/>
              </w:rPr>
            </w:pPr>
          </w:p>
        </w:tc>
        <w:tc>
          <w:tcPr>
            <w:tcW w:w="2990" w:type="dxa"/>
            <w:shd w:val="clear" w:color="auto" w:fill="E7E6E6"/>
          </w:tcPr>
          <w:p>
            <w:pPr>
              <w:rPr>
                <w:b/>
                <w:bCs/>
                <w:szCs w:val="24"/>
              </w:rPr>
            </w:pPr>
            <w:r>
              <w:rPr>
                <w:b/>
                <w:bCs/>
                <w:szCs w:val="24"/>
              </w:rPr>
              <w:t>Names of Director</w:t>
            </w:r>
          </w:p>
        </w:tc>
        <w:tc>
          <w:tcPr>
            <w:tcW w:w="1912" w:type="dxa"/>
            <w:shd w:val="clear" w:color="auto" w:fill="E7E6E6"/>
          </w:tcPr>
          <w:p>
            <w:pPr>
              <w:rPr>
                <w:b/>
                <w:bCs/>
                <w:szCs w:val="24"/>
              </w:rPr>
            </w:pPr>
            <w:r>
              <w:rPr>
                <w:b/>
                <w:bCs/>
                <w:szCs w:val="24"/>
              </w:rPr>
              <w:t>Nationality</w:t>
            </w:r>
          </w:p>
        </w:tc>
        <w:tc>
          <w:tcPr>
            <w:tcW w:w="1916" w:type="dxa"/>
            <w:shd w:val="clear" w:color="auto" w:fill="E7E6E6"/>
          </w:tcPr>
          <w:p>
            <w:pPr>
              <w:rPr>
                <w:b/>
                <w:bCs/>
                <w:szCs w:val="24"/>
              </w:rPr>
            </w:pPr>
            <w:r>
              <w:rPr>
                <w:b/>
                <w:bCs/>
                <w:szCs w:val="24"/>
              </w:rPr>
              <w:t>Citizenship</w:t>
            </w:r>
          </w:p>
        </w:tc>
        <w:tc>
          <w:tcPr>
            <w:tcW w:w="2026" w:type="dxa"/>
            <w:shd w:val="clear" w:color="auto" w:fill="E7E6E6"/>
          </w:tcPr>
          <w:p>
            <w:pPr>
              <w:rPr>
                <w:b/>
                <w:bCs/>
                <w:szCs w:val="24"/>
              </w:rPr>
            </w:pPr>
            <w:r>
              <w:rPr>
                <w:b/>
                <w:bCs/>
                <w:szCs w:val="24"/>
              </w:rPr>
              <w:t>% Shares owned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1</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2</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3</w:t>
            </w:r>
          </w:p>
        </w:tc>
        <w:tc>
          <w:tcPr>
            <w:tcW w:w="2990" w:type="dxa"/>
          </w:tcPr>
          <w:p>
            <w:pPr>
              <w:rPr>
                <w:szCs w:val="24"/>
              </w:rPr>
            </w:pPr>
          </w:p>
        </w:tc>
        <w:tc>
          <w:tcPr>
            <w:tcW w:w="1912" w:type="dxa"/>
          </w:tcPr>
          <w:p>
            <w:pPr>
              <w:rPr>
                <w:szCs w:val="24"/>
              </w:rPr>
            </w:pPr>
          </w:p>
        </w:tc>
        <w:tc>
          <w:tcPr>
            <w:tcW w:w="1916" w:type="dxa"/>
          </w:tcPr>
          <w:p>
            <w:pPr>
              <w:rPr>
                <w:szCs w:val="24"/>
              </w:rPr>
            </w:pPr>
          </w:p>
        </w:tc>
        <w:tc>
          <w:tcPr>
            <w:tcW w:w="2026" w:type="dxa"/>
          </w:tcPr>
          <w:p>
            <w:pPr>
              <w:rPr>
                <w:szCs w:val="24"/>
              </w:rPr>
            </w:pPr>
          </w:p>
        </w:tc>
      </w:tr>
    </w:tbl>
    <w:p>
      <w:pPr>
        <w:pStyle w:val="11"/>
        <w:spacing w:before="9"/>
        <w:rPr>
          <w:sz w:val="25"/>
        </w:rPr>
      </w:pPr>
    </w:p>
    <w:p>
      <w:pPr>
        <w:pStyle w:val="7"/>
        <w:numPr>
          <w:ilvl w:val="0"/>
          <w:numId w:val="71"/>
        </w:numPr>
        <w:tabs>
          <w:tab w:val="left" w:pos="641"/>
        </w:tabs>
        <w:spacing w:before="0"/>
        <w:ind w:left="640" w:hanging="488"/>
        <w:jc w:val="both"/>
      </w:pPr>
      <w:r>
        <w:rPr>
          <w:color w:val="231F20"/>
        </w:rPr>
        <w:t xml:space="preserve">DISCLOSURE OF </w:t>
      </w:r>
      <w:r>
        <w:rPr>
          <w:color w:val="231F20"/>
          <w:spacing w:val="-3"/>
        </w:rPr>
        <w:t xml:space="preserve">INTEREST - </w:t>
      </w:r>
      <w:r>
        <w:rPr>
          <w:color w:val="231F20"/>
        </w:rPr>
        <w:t>Interest of the Firm in the Procuring Entity.</w:t>
      </w:r>
    </w:p>
    <w:p>
      <w:pPr>
        <w:pStyle w:val="11"/>
        <w:tabs>
          <w:tab w:val="left" w:pos="1189"/>
        </w:tabs>
        <w:spacing w:before="242" w:line="230" w:lineRule="auto"/>
        <w:ind w:left="1194" w:right="310" w:hanging="555"/>
      </w:pPr>
      <w:r>
        <w:rPr>
          <w:color w:val="231F20"/>
        </w:rPr>
        <w:t>i)</w:t>
      </w:r>
      <w:r>
        <w:rPr>
          <w:color w:val="231F20"/>
        </w:rPr>
        <w:tab/>
      </w:r>
      <w:r>
        <w:rPr>
          <w:color w:val="231F20"/>
        </w:rPr>
        <w:t>Are there any person/persons in…………………… (</w:t>
      </w:r>
      <w:r>
        <w:rPr>
          <w:i/>
          <w:color w:val="231F20"/>
        </w:rPr>
        <w:t xml:space="preserve">Name of Procuring Entity) </w:t>
      </w:r>
      <w:r>
        <w:rPr>
          <w:color w:val="231F20"/>
        </w:rPr>
        <w:t>who has/have an interest or relationship in this ﬁrm? Yes/No………………………</w:t>
      </w:r>
    </w:p>
    <w:p>
      <w:pPr>
        <w:pStyle w:val="11"/>
        <w:spacing w:before="237"/>
        <w:ind w:left="1189"/>
      </w:pPr>
      <w:r>
        <w:rPr>
          <w:color w:val="231F20"/>
        </w:rPr>
        <w:t>If yes, provide details as follows.</w:t>
      </w:r>
    </w:p>
    <w:p>
      <w:pPr>
        <w:pStyle w:val="11"/>
        <w:spacing w:before="6"/>
        <w:rPr>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543"/>
        <w:gridCol w:w="2552"/>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shd w:val="clear" w:color="auto" w:fill="E7E6E6"/>
          </w:tcPr>
          <w:p>
            <w:pPr>
              <w:rPr>
                <w:b/>
                <w:bCs/>
                <w:szCs w:val="24"/>
              </w:rPr>
            </w:pPr>
          </w:p>
        </w:tc>
        <w:tc>
          <w:tcPr>
            <w:tcW w:w="3543" w:type="dxa"/>
            <w:shd w:val="clear" w:color="auto" w:fill="E7E6E6"/>
          </w:tcPr>
          <w:p>
            <w:pPr>
              <w:rPr>
                <w:b/>
                <w:bCs/>
                <w:szCs w:val="24"/>
              </w:rPr>
            </w:pPr>
            <w:r>
              <w:rPr>
                <w:b/>
                <w:bCs/>
                <w:szCs w:val="24"/>
              </w:rPr>
              <w:t>Names of Person</w:t>
            </w:r>
          </w:p>
        </w:tc>
        <w:tc>
          <w:tcPr>
            <w:tcW w:w="2552" w:type="dxa"/>
            <w:shd w:val="clear" w:color="auto" w:fill="E7E6E6"/>
          </w:tcPr>
          <w:p>
            <w:pPr>
              <w:rPr>
                <w:b/>
                <w:bCs/>
                <w:szCs w:val="24"/>
              </w:rPr>
            </w:pPr>
            <w:r>
              <w:rPr>
                <w:b/>
                <w:bCs/>
                <w:szCs w:val="24"/>
              </w:rPr>
              <w:t>Designation in the Procuring Entity</w:t>
            </w:r>
          </w:p>
        </w:tc>
        <w:tc>
          <w:tcPr>
            <w:tcW w:w="3109" w:type="dxa"/>
            <w:shd w:val="clear" w:color="auto" w:fill="E7E6E6"/>
          </w:tcPr>
          <w:p>
            <w:pPr>
              <w:rPr>
                <w:b/>
                <w:bCs/>
                <w:szCs w:val="24"/>
              </w:rPr>
            </w:pPr>
            <w:r>
              <w:rPr>
                <w:b/>
                <w:bCs/>
                <w:szCs w:val="24"/>
              </w:rPr>
              <w:t>Interest or Relationship with Tenderer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1</w:t>
            </w:r>
          </w:p>
        </w:tc>
        <w:tc>
          <w:tcPr>
            <w:tcW w:w="3543" w:type="dxa"/>
          </w:tcPr>
          <w:p>
            <w:pPr>
              <w:rPr>
                <w:szCs w:val="24"/>
              </w:rPr>
            </w:pPr>
          </w:p>
        </w:tc>
        <w:tc>
          <w:tcPr>
            <w:tcW w:w="2552" w:type="dxa"/>
          </w:tcPr>
          <w:p>
            <w:pPr>
              <w:rPr>
                <w:szCs w:val="24"/>
              </w:rPr>
            </w:pPr>
          </w:p>
        </w:tc>
        <w:tc>
          <w:tcPr>
            <w:tcW w:w="3109"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2</w:t>
            </w:r>
          </w:p>
        </w:tc>
        <w:tc>
          <w:tcPr>
            <w:tcW w:w="3543" w:type="dxa"/>
          </w:tcPr>
          <w:p>
            <w:pPr>
              <w:rPr>
                <w:szCs w:val="24"/>
              </w:rPr>
            </w:pPr>
          </w:p>
        </w:tc>
        <w:tc>
          <w:tcPr>
            <w:tcW w:w="2552" w:type="dxa"/>
          </w:tcPr>
          <w:p>
            <w:pPr>
              <w:rPr>
                <w:szCs w:val="24"/>
              </w:rPr>
            </w:pPr>
          </w:p>
        </w:tc>
        <w:tc>
          <w:tcPr>
            <w:tcW w:w="3109"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3</w:t>
            </w:r>
          </w:p>
        </w:tc>
        <w:tc>
          <w:tcPr>
            <w:tcW w:w="3543" w:type="dxa"/>
          </w:tcPr>
          <w:p>
            <w:pPr>
              <w:rPr>
                <w:szCs w:val="24"/>
              </w:rPr>
            </w:pPr>
          </w:p>
        </w:tc>
        <w:tc>
          <w:tcPr>
            <w:tcW w:w="2552" w:type="dxa"/>
          </w:tcPr>
          <w:p>
            <w:pPr>
              <w:rPr>
                <w:szCs w:val="24"/>
              </w:rPr>
            </w:pPr>
          </w:p>
        </w:tc>
        <w:tc>
          <w:tcPr>
            <w:tcW w:w="3109" w:type="dxa"/>
          </w:tcPr>
          <w:p>
            <w:pPr>
              <w:rPr>
                <w:szCs w:val="24"/>
              </w:rPr>
            </w:pPr>
          </w:p>
        </w:tc>
      </w:tr>
    </w:tbl>
    <w:p>
      <w:pPr>
        <w:rPr>
          <w:sz w:val="20"/>
        </w:rPr>
      </w:pPr>
    </w:p>
    <w:p>
      <w:pPr>
        <w:pStyle w:val="11"/>
      </w:pPr>
    </w:p>
    <w:p>
      <w:pPr>
        <w:pStyle w:val="7"/>
        <w:numPr>
          <w:ilvl w:val="2"/>
          <w:numId w:val="59"/>
        </w:numPr>
        <w:tabs>
          <w:tab w:val="left" w:pos="709"/>
        </w:tabs>
        <w:spacing w:before="243"/>
        <w:ind w:hanging="1989"/>
        <w:jc w:val="left"/>
        <w:rPr>
          <w:color w:val="231F20"/>
        </w:rPr>
      </w:pPr>
      <w:r>
        <w:rPr>
          <w:color w:val="231F20"/>
        </w:rPr>
        <w:t>Conﬂict of interest disclosure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543"/>
        <w:gridCol w:w="1431"/>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1" w:type="dxa"/>
            <w:shd w:val="clear" w:color="auto" w:fill="E7E6E6"/>
          </w:tcPr>
          <w:p>
            <w:pPr>
              <w:rPr>
                <w:b/>
                <w:bCs/>
                <w:sz w:val="20"/>
                <w:szCs w:val="20"/>
              </w:rPr>
            </w:pPr>
          </w:p>
        </w:tc>
        <w:tc>
          <w:tcPr>
            <w:tcW w:w="3543" w:type="dxa"/>
            <w:shd w:val="clear" w:color="auto" w:fill="E7E6E6"/>
          </w:tcPr>
          <w:p>
            <w:pPr>
              <w:rPr>
                <w:b/>
                <w:bCs/>
                <w:sz w:val="20"/>
                <w:szCs w:val="20"/>
              </w:rPr>
            </w:pPr>
            <w:r>
              <w:rPr>
                <w:b/>
                <w:bCs/>
                <w:sz w:val="20"/>
                <w:szCs w:val="20"/>
              </w:rPr>
              <w:t>Type of Conflict</w:t>
            </w:r>
          </w:p>
        </w:tc>
        <w:tc>
          <w:tcPr>
            <w:tcW w:w="1431" w:type="dxa"/>
            <w:shd w:val="clear" w:color="auto" w:fill="E7E6E6"/>
          </w:tcPr>
          <w:p>
            <w:pPr>
              <w:rPr>
                <w:b/>
                <w:bCs/>
                <w:sz w:val="20"/>
                <w:szCs w:val="20"/>
              </w:rPr>
            </w:pPr>
            <w:r>
              <w:rPr>
                <w:b/>
                <w:bCs/>
                <w:sz w:val="20"/>
                <w:szCs w:val="20"/>
              </w:rPr>
              <w:t>Disclosure</w:t>
            </w:r>
          </w:p>
          <w:p>
            <w:pPr>
              <w:rPr>
                <w:b/>
                <w:bCs/>
                <w:sz w:val="20"/>
                <w:szCs w:val="20"/>
              </w:rPr>
            </w:pPr>
            <w:r>
              <w:rPr>
                <w:b/>
                <w:bCs/>
                <w:sz w:val="20"/>
                <w:szCs w:val="20"/>
              </w:rPr>
              <w:t>YES OR NO</w:t>
            </w:r>
          </w:p>
        </w:tc>
        <w:tc>
          <w:tcPr>
            <w:tcW w:w="4230" w:type="dxa"/>
            <w:shd w:val="clear" w:color="auto" w:fill="E7E6E6"/>
          </w:tcPr>
          <w:p>
            <w:pPr>
              <w:rPr>
                <w:b/>
                <w:bCs/>
                <w:sz w:val="20"/>
                <w:szCs w:val="20"/>
              </w:rPr>
            </w:pPr>
            <w:r>
              <w:rPr>
                <w:b/>
                <w:bCs/>
                <w:sz w:val="20"/>
                <w:szCs w:val="20"/>
              </w:rPr>
              <w:t>If YES provide details of the relationship with Tenderer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1</w:t>
            </w:r>
          </w:p>
        </w:tc>
        <w:tc>
          <w:tcPr>
            <w:tcW w:w="3543" w:type="dxa"/>
          </w:tcPr>
          <w:p>
            <w:pPr>
              <w:jc w:val="both"/>
              <w:rPr>
                <w:szCs w:val="24"/>
              </w:rPr>
            </w:pPr>
            <w:r>
              <w:rPr>
                <w:color w:val="000000"/>
                <w:szCs w:val="24"/>
              </w:rPr>
              <w:t>Tenderer is directly or indirectly controls, is controlled by or is under common control with another tenderer.</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2</w:t>
            </w:r>
          </w:p>
        </w:tc>
        <w:tc>
          <w:tcPr>
            <w:tcW w:w="3543" w:type="dxa"/>
          </w:tcPr>
          <w:p>
            <w:pPr>
              <w:ind w:left="2"/>
              <w:jc w:val="both"/>
              <w:rPr>
                <w:szCs w:val="24"/>
              </w:rPr>
            </w:pPr>
            <w:r>
              <w:rPr>
                <w:color w:val="000000"/>
                <w:szCs w:val="24"/>
              </w:rPr>
              <w:t>Tenderer receives or has received any direct or indirect subsidy from another tenderer.</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dxa"/>
          </w:tcPr>
          <w:p>
            <w:pPr>
              <w:rPr>
                <w:szCs w:val="24"/>
              </w:rPr>
            </w:pPr>
            <w:r>
              <w:rPr>
                <w:szCs w:val="24"/>
              </w:rPr>
              <w:t>3</w:t>
            </w:r>
          </w:p>
        </w:tc>
        <w:tc>
          <w:tcPr>
            <w:tcW w:w="3543" w:type="dxa"/>
          </w:tcPr>
          <w:p>
            <w:pPr>
              <w:jc w:val="both"/>
              <w:rPr>
                <w:szCs w:val="24"/>
              </w:rPr>
            </w:pPr>
            <w:r>
              <w:rPr>
                <w:color w:val="000000"/>
                <w:szCs w:val="24"/>
              </w:rPr>
              <w:t>Tenderer has the same legal representative as another tenderer</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4</w:t>
            </w:r>
          </w:p>
        </w:tc>
        <w:tc>
          <w:tcPr>
            <w:tcW w:w="3543" w:type="dxa"/>
          </w:tcPr>
          <w:p>
            <w:pPr>
              <w:jc w:val="both"/>
              <w:rPr>
                <w:szCs w:val="24"/>
              </w:rPr>
            </w:pPr>
            <w:r>
              <w:rPr>
                <w:color w:val="000000"/>
                <w:szCs w:val="24"/>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5</w:t>
            </w:r>
          </w:p>
        </w:tc>
        <w:tc>
          <w:tcPr>
            <w:tcW w:w="3543" w:type="dxa"/>
          </w:tcPr>
          <w:p>
            <w:pPr>
              <w:tabs>
                <w:tab w:val="left" w:pos="452"/>
                <w:tab w:val="left" w:pos="5955"/>
              </w:tabs>
              <w:ind w:left="2"/>
              <w:jc w:val="both"/>
              <w:rPr>
                <w:szCs w:val="24"/>
              </w:rPr>
            </w:pPr>
            <w:r>
              <w:rPr>
                <w:szCs w:val="24"/>
              </w:rPr>
              <w:t>A</w:t>
            </w:r>
            <w:r>
              <w:rPr>
                <w:color w:val="000000"/>
                <w:szCs w:val="24"/>
              </w:rPr>
              <w:t xml:space="preserve">ny of the Tenderer’s affiliates participated as a consultant in the preparation of the design or technical specifications of the works that are the subject of the tender. </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6</w:t>
            </w:r>
          </w:p>
        </w:tc>
        <w:tc>
          <w:tcPr>
            <w:tcW w:w="3543" w:type="dxa"/>
          </w:tcPr>
          <w:p>
            <w:pPr>
              <w:jc w:val="both"/>
              <w:rPr>
                <w:szCs w:val="24"/>
              </w:rPr>
            </w:pPr>
            <w:r>
              <w:rPr>
                <w:color w:val="000000"/>
                <w:szCs w:val="24"/>
              </w:rPr>
              <w:t>Tenderer would be providing goods, works, non-consulting services or consulting services during implementation of the contract specified</w:t>
            </w:r>
            <w:r>
              <w:rPr>
                <w:b/>
                <w:color w:val="000000"/>
                <w:szCs w:val="24"/>
              </w:rPr>
              <w:t xml:space="preserve"> </w:t>
            </w:r>
            <w:r>
              <w:rPr>
                <w:color w:val="000000"/>
                <w:szCs w:val="24"/>
              </w:rPr>
              <w:t xml:space="preserve">in this Tender Document. </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7</w:t>
            </w:r>
          </w:p>
        </w:tc>
        <w:tc>
          <w:tcPr>
            <w:tcW w:w="3543" w:type="dxa"/>
          </w:tcPr>
          <w:p>
            <w:pPr>
              <w:ind w:left="92"/>
              <w:jc w:val="both"/>
              <w:rPr>
                <w:szCs w:val="24"/>
              </w:rPr>
            </w:pPr>
            <w:r>
              <w:rPr>
                <w:color w:val="000000"/>
                <w:szCs w:val="24"/>
              </w:rPr>
              <w:t>Tenderer has a close business or family relationship with a professional staff of the Procuring Entity who are directly or indirectly involved in the preparation of the Tender document or specifications of the Contract, and/or the Tender evaluation process of such contract.</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dxa"/>
          </w:tcPr>
          <w:p>
            <w:pPr>
              <w:rPr>
                <w:szCs w:val="24"/>
              </w:rPr>
            </w:pPr>
            <w:r>
              <w:rPr>
                <w:szCs w:val="24"/>
              </w:rPr>
              <w:t>8</w:t>
            </w:r>
          </w:p>
        </w:tc>
        <w:tc>
          <w:tcPr>
            <w:tcW w:w="3543" w:type="dxa"/>
          </w:tcPr>
          <w:p>
            <w:pPr>
              <w:ind w:left="92"/>
              <w:jc w:val="both"/>
              <w:rPr>
                <w:szCs w:val="24"/>
              </w:rPr>
            </w:pPr>
            <w:r>
              <w:rPr>
                <w:color w:val="000000"/>
                <w:szCs w:val="24"/>
              </w:rPr>
              <w:t xml:space="preserve">Tenderer has a close business or family relationship with a professional staff of the Procuring Entity who would be   involved in the implementation or supervision of the such Contract. </w:t>
            </w:r>
          </w:p>
        </w:tc>
        <w:tc>
          <w:tcPr>
            <w:tcW w:w="1431" w:type="dxa"/>
          </w:tcPr>
          <w:p>
            <w:pPr>
              <w:rPr>
                <w:szCs w:val="24"/>
              </w:rPr>
            </w:pPr>
          </w:p>
        </w:tc>
        <w:tc>
          <w:tcPr>
            <w:tcW w:w="4230" w:type="dxa"/>
          </w:tcPr>
          <w:p>
            <w:pP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pPr>
              <w:rPr>
                <w:szCs w:val="24"/>
              </w:rPr>
            </w:pPr>
            <w:r>
              <w:rPr>
                <w:szCs w:val="24"/>
              </w:rPr>
              <w:t>9</w:t>
            </w:r>
          </w:p>
        </w:tc>
        <w:tc>
          <w:tcPr>
            <w:tcW w:w="3543" w:type="dxa"/>
          </w:tcPr>
          <w:p>
            <w:pPr>
              <w:ind w:left="92"/>
              <w:jc w:val="both"/>
              <w:rPr>
                <w:szCs w:val="24"/>
              </w:rPr>
            </w:pPr>
            <w:r>
              <w:rPr>
                <w:color w:val="000000"/>
                <w:szCs w:val="24"/>
              </w:rPr>
              <w:t>Has the conflict stemming from such relationship stated in item 7 and 8 above been resolved in a manner acceptable to the Procuring Entity throughout the tendering process and execution of the Contract.</w:t>
            </w:r>
          </w:p>
        </w:tc>
        <w:tc>
          <w:tcPr>
            <w:tcW w:w="1431" w:type="dxa"/>
          </w:tcPr>
          <w:p>
            <w:pPr>
              <w:rPr>
                <w:szCs w:val="24"/>
              </w:rPr>
            </w:pPr>
          </w:p>
        </w:tc>
        <w:tc>
          <w:tcPr>
            <w:tcW w:w="4230" w:type="dxa"/>
          </w:tcPr>
          <w:p>
            <w:pPr>
              <w:rPr>
                <w:szCs w:val="24"/>
              </w:rPr>
            </w:pPr>
          </w:p>
        </w:tc>
      </w:tr>
    </w:tbl>
    <w:p>
      <w:pPr>
        <w:pStyle w:val="7"/>
        <w:tabs>
          <w:tab w:val="left" w:pos="709"/>
        </w:tabs>
        <w:spacing w:before="243"/>
        <w:ind w:left="0" w:firstLine="0"/>
      </w:pPr>
    </w:p>
    <w:p>
      <w:pPr>
        <w:pStyle w:val="11"/>
        <w:rPr>
          <w:b/>
          <w:sz w:val="21"/>
        </w:rPr>
      </w:pPr>
    </w:p>
    <w:p>
      <w:pPr>
        <w:spacing w:before="248"/>
        <w:ind w:left="140"/>
        <w:rPr>
          <w:b/>
        </w:rPr>
      </w:pPr>
      <w:r>
        <w:rPr>
          <w:b/>
          <w:color w:val="231F20"/>
        </w:rPr>
        <w:t>Certiﬁcation</w:t>
      </w:r>
    </w:p>
    <w:p>
      <w:pPr>
        <w:pStyle w:val="11"/>
        <w:spacing w:before="242" w:line="230" w:lineRule="auto"/>
        <w:ind w:left="140"/>
      </w:pPr>
      <w:r>
        <w:rPr>
          <w:color w:val="231F20"/>
        </w:rPr>
        <w:t xml:space="preserve">On behalf of the </w:t>
      </w:r>
      <w:r>
        <w:rPr>
          <w:color w:val="231F20"/>
          <w:spacing w:val="-3"/>
        </w:rPr>
        <w:t xml:space="preserve">Tenderer, </w:t>
      </w:r>
      <w:r>
        <w:rPr>
          <w:color w:val="231F20"/>
        </w:rPr>
        <w:t>I certify that the information given above is complete, current and accurate as at the date of submission.</w:t>
      </w:r>
    </w:p>
    <w:p>
      <w:pPr>
        <w:pStyle w:val="11"/>
        <w:tabs>
          <w:tab w:val="left" w:pos="9503"/>
        </w:tabs>
        <w:spacing w:before="237" w:line="463" w:lineRule="auto"/>
        <w:ind w:left="140" w:right="1122" w:hanging="1"/>
      </w:pPr>
      <w:r>
        <mc:AlternateContent>
          <mc:Choice Requires="wps">
            <w:drawing>
              <wp:anchor distT="0" distB="0" distL="0" distR="0" simplePos="0" relativeHeight="251673600" behindDoc="0" locked="0" layoutInCell="1" allowOverlap="1">
                <wp:simplePos x="0" y="0"/>
                <wp:positionH relativeFrom="page">
                  <wp:posOffset>534035</wp:posOffset>
                </wp:positionH>
                <wp:positionV relativeFrom="paragraph">
                  <wp:posOffset>926465</wp:posOffset>
                </wp:positionV>
                <wp:extent cx="2863850" cy="0"/>
                <wp:effectExtent l="0" t="0" r="31750" b="19050"/>
                <wp:wrapTopAndBottom/>
                <wp:docPr id="568" name="Straight Connector 568"/>
                <wp:cNvGraphicFramePr/>
                <a:graphic xmlns:a="http://schemas.openxmlformats.org/drawingml/2006/main">
                  <a:graphicData uri="http://schemas.microsoft.com/office/word/2010/wordprocessingShape">
                    <wps:wsp>
                      <wps:cNvCnPr>
                        <a:cxnSpLocks noChangeShapeType="1"/>
                      </wps:cNvCnPr>
                      <wps:spPr bwMode="auto">
                        <a:xfrm>
                          <a:off x="0" y="0"/>
                          <a:ext cx="2863850" cy="0"/>
                        </a:xfrm>
                        <a:prstGeom prst="line">
                          <a:avLst/>
                        </a:prstGeom>
                        <a:noFill/>
                        <a:ln w="5588">
                          <a:solidFill>
                            <a:srgbClr val="221E1F"/>
                          </a:solidFill>
                          <a:prstDash val="solid"/>
                          <a:round/>
                        </a:ln>
                      </wps:spPr>
                      <wps:bodyPr/>
                    </wps:wsp>
                  </a:graphicData>
                </a:graphic>
              </wp:anchor>
            </w:drawing>
          </mc:Choice>
          <mc:Fallback>
            <w:pict>
              <v:line id="_x0000_s1026" o:spid="_x0000_s1026" o:spt="20" style="position:absolute;left:0pt;margin-left:42.05pt;margin-top:72.95pt;height:0pt;width:225.5pt;mso-position-horizontal-relative:page;mso-wrap-distance-bottom:0pt;mso-wrap-distance-top:0pt;z-index:251673600;mso-width-relative:page;mso-height-relative:page;" filled="f" stroked="t" coordsize="21600,21600" o:gfxdata="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hN6K/VAAAACgEAAA8A&#10;AAAAAAAAAQAgAAAAIgAAAGRycy9kb3ducmV2LnhtbFBLAQIUABQAAAAIAIdO4kDeS5TS4QEAAMoD&#10;AAAOAAAAAAAAAAEAIAAAACQBAABkcnMvZTJvRG9jLnhtbFBLBQYAAAAABgAGAFkBAAB3BQAAAAA=&#10;">
                <v:fill on="f" focussize="0,0"/>
                <v:stroke weight="0.44pt" color="#221E1F" joinstyle="round"/>
                <v:imagedata o:title=""/>
                <o:lock v:ext="edit" aspectratio="f"/>
                <w10:wrap type="topAndBottom"/>
              </v:line>
            </w:pict>
          </mc:Fallback>
        </mc:AlternateContent>
      </w:r>
      <w:r>
        <mc:AlternateContent>
          <mc:Choice Requires="wps">
            <w:drawing>
              <wp:anchor distT="0" distB="0" distL="0" distR="0" simplePos="0" relativeHeight="251674624" behindDoc="0" locked="0" layoutInCell="1" allowOverlap="1">
                <wp:simplePos x="0" y="0"/>
                <wp:positionH relativeFrom="page">
                  <wp:posOffset>4326890</wp:posOffset>
                </wp:positionH>
                <wp:positionV relativeFrom="paragraph">
                  <wp:posOffset>926465</wp:posOffset>
                </wp:positionV>
                <wp:extent cx="2025650" cy="0"/>
                <wp:effectExtent l="0" t="0" r="31750" b="19050"/>
                <wp:wrapTopAndBottom/>
                <wp:docPr id="566" name="Straight Connector 566"/>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5588">
                          <a:solidFill>
                            <a:srgbClr val="221E1F"/>
                          </a:solidFill>
                          <a:prstDash val="solid"/>
                          <a:round/>
                        </a:ln>
                      </wps:spPr>
                      <wps:bodyPr/>
                    </wps:wsp>
                  </a:graphicData>
                </a:graphic>
              </wp:anchor>
            </w:drawing>
          </mc:Choice>
          <mc:Fallback>
            <w:pict>
              <v:line id="_x0000_s1026" o:spid="_x0000_s1026" o:spt="20" style="position:absolute;left:0pt;margin-left:340.7pt;margin-top:72.95pt;height:0pt;width:159.5pt;mso-position-horizontal-relative:page;mso-wrap-distance-bottom:0pt;mso-wrap-distance-top:0pt;z-index:251674624;mso-width-relative:page;mso-height-relative:page;" filled="f" stroked="t" coordsize="21600,21600" o:gfxdata="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7gux1gAAAAwBAAAP&#10;AAAAAAAAAAEAIAAAACIAAABkcnMvZG93bnJldi54bWxQSwECFAAUAAAACACHTuJAi2zNIeEBAADK&#10;AwAADgAAAAAAAAABACAAAAAlAQAAZHJzL2Uyb0RvYy54bWxQSwUGAAAAAAYABgBZAQAAeAUAAAAA&#10;">
                <v:fill on="f" focussize="0,0"/>
                <v:stroke weight="0.44pt" color="#221E1F" joinstyle="round"/>
                <v:imagedata o:title=""/>
                <o:lock v:ext="edit" aspectratio="f"/>
                <w10:wrap type="topAndBottom"/>
              </v:line>
            </w:pict>
          </mc:Fallback>
        </mc:AlternateContent>
      </w:r>
      <w:r>
        <w:rPr>
          <w:color w:val="231F20"/>
        </w:rPr>
        <w:t>Full Name</w:t>
      </w:r>
      <w:r>
        <w:rPr>
          <w:color w:val="231F20"/>
          <w:u w:val="single" w:color="221E1F"/>
        </w:rPr>
        <w:tab/>
      </w:r>
      <w:r>
        <w:rPr>
          <w:color w:val="231F20"/>
        </w:rPr>
        <w:t xml:space="preserve"> Titleor Designation</w:t>
      </w:r>
      <w:r>
        <w:rPr>
          <w:color w:val="231F20"/>
          <w:u w:val="single" w:color="221E1F"/>
        </w:rPr>
        <w:tab/>
      </w:r>
    </w:p>
    <w:p>
      <w:pPr>
        <w:pStyle w:val="11"/>
        <w:spacing w:before="7"/>
        <w:rPr>
          <w:sz w:val="10"/>
        </w:rPr>
      </w:pPr>
    </w:p>
    <w:p>
      <w:pPr>
        <w:tabs>
          <w:tab w:val="left" w:pos="7533"/>
        </w:tabs>
        <w:ind w:left="140"/>
        <w:rPr>
          <w:i/>
          <w:color w:val="231F20"/>
        </w:rPr>
      </w:pPr>
    </w:p>
    <w:p>
      <w:pPr>
        <w:tabs>
          <w:tab w:val="left" w:pos="7533"/>
        </w:tabs>
        <w:ind w:left="140"/>
        <w:rPr>
          <w:i/>
        </w:rPr>
      </w:pPr>
      <w:r>
        <w:rPr>
          <w:i/>
          <w:color w:val="231F20"/>
        </w:rPr>
        <w:t>(Signature)</w:t>
      </w:r>
      <w:r>
        <w:rPr>
          <w:i/>
          <w:color w:val="231F20"/>
        </w:rPr>
        <w:tab/>
      </w:r>
      <w:r>
        <w:rPr>
          <w:i/>
          <w:color w:val="231F20"/>
        </w:rPr>
        <w:t>(Date)</w:t>
      </w: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spacing w:before="4"/>
        <w:rPr>
          <w:i/>
          <w:sz w:val="11"/>
        </w:rPr>
      </w:pPr>
    </w:p>
    <w:p>
      <w:pPr>
        <w:rPr>
          <w:sz w:val="11"/>
        </w:rPr>
        <w:sectPr>
          <w:pgSz w:w="11910" w:h="16840"/>
          <w:pgMar w:top="360" w:right="540" w:bottom="620" w:left="700" w:header="0" w:footer="433" w:gutter="0"/>
          <w:cols w:space="720" w:num="1"/>
        </w:sectPr>
      </w:pPr>
    </w:p>
    <w:p>
      <w:pPr>
        <w:pStyle w:val="11"/>
        <w:rPr>
          <w:i/>
        </w:rPr>
      </w:pPr>
    </w:p>
    <w:p>
      <w:pPr>
        <w:pStyle w:val="5"/>
        <w:numPr>
          <w:ilvl w:val="1"/>
          <w:numId w:val="70"/>
        </w:numPr>
        <w:tabs>
          <w:tab w:val="left" w:pos="551"/>
          <w:tab w:val="left" w:pos="552"/>
        </w:tabs>
        <w:spacing w:before="251"/>
        <w:ind w:left="551" w:hanging="402"/>
        <w:jc w:val="left"/>
        <w:rPr>
          <w:color w:val="231F20"/>
        </w:rPr>
      </w:pPr>
      <w:r>
        <w:rPr>
          <w:color w:val="231F20"/>
          <w:spacing w:val="-3"/>
          <w:u w:val="single" w:color="231F20"/>
        </w:rPr>
        <w:t xml:space="preserve">CERTIFICATE </w:t>
      </w:r>
      <w:r>
        <w:rPr>
          <w:color w:val="231F20"/>
          <w:u w:val="single" w:color="231F20"/>
        </w:rPr>
        <w:t>OF INDEPENDENT TENDER DETERMINATION</w:t>
      </w:r>
    </w:p>
    <w:p>
      <w:pPr>
        <w:tabs>
          <w:tab w:val="left" w:pos="7236"/>
          <w:tab w:val="left" w:pos="7769"/>
          <w:tab w:val="left" w:pos="10559"/>
        </w:tabs>
        <w:spacing w:before="242" w:line="230" w:lineRule="auto"/>
        <w:ind w:left="149" w:right="103"/>
      </w:pPr>
      <w:r>
        <w:rPr>
          <w:color w:val="231F20"/>
        </w:rPr>
        <w:t xml:space="preserve">I, the undersigned, in submitting the accompanying Letter of </w:t>
      </w:r>
      <w:r>
        <w:rPr>
          <w:color w:val="231F20"/>
          <w:spacing w:val="-3"/>
        </w:rPr>
        <w:t xml:space="preserve">Tender </w:t>
      </w:r>
      <w:r>
        <w:rPr>
          <w:color w:val="231F20"/>
        </w:rPr>
        <w:t>to the</w:t>
      </w:r>
      <w:r>
        <w:rPr>
          <w:color w:val="231F20"/>
          <w:u w:val="single" w:color="221E1F"/>
        </w:rPr>
        <w:tab/>
      </w:r>
      <w:r>
        <w:rPr>
          <w:color w:val="231F20"/>
          <w:u w:val="single" w:color="221E1F"/>
        </w:rPr>
        <w:tab/>
      </w:r>
      <w:r>
        <w:rPr>
          <w:color w:val="231F20"/>
          <w:u w:val="single" w:color="221E1F"/>
        </w:rPr>
        <w:tab/>
      </w:r>
      <w:r>
        <w:rPr>
          <w:i/>
          <w:color w:val="231F20"/>
        </w:rPr>
        <w:t xml:space="preserve">[Name of Procuring Entity] </w:t>
      </w:r>
      <w:r>
        <w:rPr>
          <w:color w:val="231F20"/>
        </w:rPr>
        <w:t>for:</w:t>
      </w:r>
      <w:r>
        <w:rPr>
          <w:color w:val="231F20"/>
          <w:u w:val="single" w:color="221E1F"/>
        </w:rPr>
        <w:tab/>
      </w:r>
      <w:r>
        <w:rPr>
          <w:i/>
          <w:color w:val="231F20"/>
        </w:rPr>
        <w:t xml:space="preserve">[Name and number of tender] </w:t>
      </w:r>
      <w:r>
        <w:rPr>
          <w:color w:val="231F20"/>
        </w:rPr>
        <w:t>in response to the request for tenders made by:</w:t>
      </w:r>
      <w:r>
        <w:rPr>
          <w:color w:val="231F20"/>
          <w:u w:val="single" w:color="221E1F"/>
        </w:rPr>
        <w:tab/>
      </w:r>
      <w:r>
        <w:rPr>
          <w:color w:val="231F20"/>
          <w:u w:val="single" w:color="221E1F"/>
        </w:rPr>
        <w:tab/>
      </w:r>
      <w:r>
        <w:rPr>
          <w:i/>
          <w:color w:val="231F20"/>
        </w:rPr>
        <w:t xml:space="preserve">[Name of </w:t>
      </w:r>
      <w:r>
        <w:rPr>
          <w:i/>
          <w:color w:val="231F20"/>
          <w:spacing w:val="-4"/>
        </w:rPr>
        <w:t xml:space="preserve">Tenderer] </w:t>
      </w:r>
      <w:r>
        <w:rPr>
          <w:color w:val="231F20"/>
        </w:rPr>
        <w:t>do hereby make the following statements that I certify to be true and complete in every respect:</w:t>
      </w:r>
    </w:p>
    <w:p>
      <w:pPr>
        <w:tabs>
          <w:tab w:val="left" w:pos="7015"/>
        </w:tabs>
        <w:spacing w:before="239"/>
        <w:ind w:left="149"/>
      </w:pPr>
      <w:r>
        <w:rPr>
          <w:color w:val="231F20"/>
        </w:rPr>
        <w:t>Icertify, on behalf of</w:t>
      </w:r>
      <w:r>
        <w:rPr>
          <w:color w:val="231F20"/>
          <w:u w:val="single" w:color="221E1F"/>
        </w:rPr>
        <w:tab/>
      </w:r>
      <w:r>
        <w:rPr>
          <w:i/>
          <w:color w:val="231F20"/>
        </w:rPr>
        <w:t>[Nameof</w:t>
      </w:r>
      <w:r>
        <w:rPr>
          <w:i/>
          <w:color w:val="231F20"/>
          <w:spacing w:val="-4"/>
        </w:rPr>
        <w:t>Tenderer]</w:t>
      </w:r>
      <w:r>
        <w:rPr>
          <w:color w:val="231F20"/>
        </w:rPr>
        <w:t>that:</w:t>
      </w:r>
    </w:p>
    <w:p>
      <w:pPr>
        <w:pStyle w:val="33"/>
        <w:numPr>
          <w:ilvl w:val="0"/>
          <w:numId w:val="74"/>
        </w:numPr>
        <w:tabs>
          <w:tab w:val="left" w:pos="551"/>
          <w:tab w:val="left" w:pos="552"/>
        </w:tabs>
        <w:spacing w:before="234"/>
        <w:ind w:hanging="408"/>
      </w:pPr>
      <w:r>
        <w:rPr>
          <w:color w:val="231F20"/>
        </w:rPr>
        <w:t>I have read and I understand the contents of this Certiﬁcate;</w:t>
      </w:r>
    </w:p>
    <w:p>
      <w:pPr>
        <w:pStyle w:val="33"/>
        <w:numPr>
          <w:ilvl w:val="0"/>
          <w:numId w:val="74"/>
        </w:numPr>
        <w:tabs>
          <w:tab w:val="left" w:pos="551"/>
          <w:tab w:val="left" w:pos="552"/>
        </w:tabs>
        <w:spacing w:before="243" w:line="230" w:lineRule="auto"/>
        <w:ind w:right="303" w:hanging="408"/>
      </w:pPr>
      <w:r>
        <w:rPr>
          <w:color w:val="231F20"/>
        </w:rPr>
        <w:t xml:space="preserve">I understand that the </w:t>
      </w:r>
      <w:r>
        <w:rPr>
          <w:color w:val="231F20"/>
          <w:spacing w:val="-3"/>
        </w:rPr>
        <w:t xml:space="preserve">Tender </w:t>
      </w:r>
      <w:r>
        <w:rPr>
          <w:color w:val="231F20"/>
        </w:rPr>
        <w:t>will be disqualiﬁed if this Certiﬁcate is found not to be true and complete in every respect;</w:t>
      </w:r>
    </w:p>
    <w:p>
      <w:pPr>
        <w:pStyle w:val="33"/>
        <w:numPr>
          <w:ilvl w:val="0"/>
          <w:numId w:val="74"/>
        </w:numPr>
        <w:tabs>
          <w:tab w:val="left" w:pos="551"/>
          <w:tab w:val="left" w:pos="552"/>
        </w:tabs>
        <w:spacing w:before="245" w:line="230" w:lineRule="auto"/>
        <w:ind w:right="303" w:hanging="408"/>
      </w:pPr>
      <w:r>
        <w:rPr>
          <w:color w:val="231F20"/>
        </w:rPr>
        <w:t xml:space="preserve">Iamthe authorized representative of the Tenderer with authority to sign this Certiﬁcate, and to submit the </w:t>
      </w:r>
      <w:r>
        <w:rPr>
          <w:color w:val="231F20"/>
          <w:spacing w:val="-3"/>
        </w:rPr>
        <w:t xml:space="preserve">Tender </w:t>
      </w:r>
      <w:r>
        <w:rPr>
          <w:color w:val="231F20"/>
        </w:rPr>
        <w:t>on behalf of the Tenderer;</w:t>
      </w:r>
    </w:p>
    <w:p>
      <w:pPr>
        <w:pStyle w:val="33"/>
        <w:numPr>
          <w:ilvl w:val="0"/>
          <w:numId w:val="74"/>
        </w:numPr>
        <w:tabs>
          <w:tab w:val="left" w:pos="551"/>
          <w:tab w:val="left" w:pos="552"/>
        </w:tabs>
        <w:spacing w:before="245" w:line="230" w:lineRule="auto"/>
        <w:ind w:right="304" w:hanging="408"/>
      </w:pPr>
      <w:r>
        <w:rPr>
          <w:color w:val="231F20"/>
        </w:rPr>
        <w:t xml:space="preserve">For the purposes of this Certiﬁcate and the </w:t>
      </w:r>
      <w:r>
        <w:rPr>
          <w:color w:val="231F20"/>
          <w:spacing w:val="-4"/>
        </w:rPr>
        <w:t xml:space="preserve">Tender, </w:t>
      </w:r>
      <w:r>
        <w:rPr>
          <w:color w:val="231F20"/>
        </w:rPr>
        <w:t xml:space="preserve">I understand that the word “competitor” shall include any individual or organization, other than the </w:t>
      </w:r>
      <w:r>
        <w:rPr>
          <w:color w:val="231F20"/>
          <w:spacing w:val="-3"/>
        </w:rPr>
        <w:t xml:space="preserve">Tenderer, </w:t>
      </w:r>
      <w:r>
        <w:rPr>
          <w:color w:val="231F20"/>
        </w:rPr>
        <w:t xml:space="preserve">whether or not afﬁliated with the </w:t>
      </w:r>
      <w:r>
        <w:rPr>
          <w:color w:val="231F20"/>
          <w:spacing w:val="-3"/>
        </w:rPr>
        <w:t xml:space="preserve">Tenderer, </w:t>
      </w:r>
      <w:r>
        <w:rPr>
          <w:color w:val="231F20"/>
        </w:rPr>
        <w:t>who:</w:t>
      </w:r>
    </w:p>
    <w:p>
      <w:pPr>
        <w:pStyle w:val="33"/>
        <w:numPr>
          <w:ilvl w:val="1"/>
          <w:numId w:val="74"/>
        </w:numPr>
        <w:tabs>
          <w:tab w:val="left" w:pos="935"/>
          <w:tab w:val="left" w:pos="936"/>
        </w:tabs>
        <w:spacing w:before="237" w:line="248" w:lineRule="exact"/>
        <w:ind w:hanging="378"/>
      </w:pPr>
      <w:r>
        <w:rPr>
          <w:color w:val="231F20"/>
        </w:rPr>
        <w:t xml:space="preserve">Has been requested to submit a </w:t>
      </w:r>
      <w:r>
        <w:rPr>
          <w:color w:val="231F20"/>
          <w:spacing w:val="-3"/>
        </w:rPr>
        <w:t xml:space="preserve">Tender </w:t>
      </w:r>
      <w:r>
        <w:rPr>
          <w:color w:val="231F20"/>
        </w:rPr>
        <w:t>in response to this request for tenders;</w:t>
      </w:r>
    </w:p>
    <w:p>
      <w:pPr>
        <w:pStyle w:val="33"/>
        <w:numPr>
          <w:ilvl w:val="1"/>
          <w:numId w:val="74"/>
        </w:numPr>
        <w:tabs>
          <w:tab w:val="left" w:pos="935"/>
          <w:tab w:val="left" w:pos="936"/>
        </w:tabs>
        <w:spacing w:before="4" w:line="230" w:lineRule="auto"/>
        <w:ind w:right="304" w:hanging="378"/>
      </w:pPr>
      <w:r>
        <w:rPr>
          <w:color w:val="231F20"/>
        </w:rPr>
        <w:t>could potentially submit a tender in response to this request for tenders, based on their qualiﬁcations, abilities or experience;</w:t>
      </w:r>
    </w:p>
    <w:p>
      <w:pPr>
        <w:pStyle w:val="33"/>
        <w:numPr>
          <w:ilvl w:val="0"/>
          <w:numId w:val="74"/>
        </w:numPr>
        <w:tabs>
          <w:tab w:val="left" w:pos="551"/>
          <w:tab w:val="left" w:pos="552"/>
        </w:tabs>
        <w:spacing w:before="237"/>
        <w:ind w:left="551"/>
      </w:pPr>
      <w:r>
        <w:rPr>
          <w:color w:val="231F20"/>
        </w:rPr>
        <w:t>TheTenderer discloses that [check one of the following, as applicable]:</w:t>
      </w:r>
    </w:p>
    <w:p>
      <w:pPr>
        <w:pStyle w:val="33"/>
        <w:numPr>
          <w:ilvl w:val="1"/>
          <w:numId w:val="74"/>
        </w:numPr>
        <w:tabs>
          <w:tab w:val="left" w:pos="929"/>
          <w:tab w:val="left" w:pos="930"/>
        </w:tabs>
        <w:spacing w:before="242" w:line="230" w:lineRule="auto"/>
        <w:ind w:right="305" w:hanging="378"/>
      </w:pPr>
      <w:r>
        <w:rPr>
          <w:color w:val="231F20"/>
        </w:rPr>
        <w:t xml:space="preserve">The Tenderer has arrived at the </w:t>
      </w:r>
      <w:r>
        <w:rPr>
          <w:color w:val="231F20"/>
          <w:spacing w:val="-3"/>
        </w:rPr>
        <w:t xml:space="preserve">Tender </w:t>
      </w:r>
      <w:r>
        <w:rPr>
          <w:color w:val="231F20"/>
        </w:rPr>
        <w:t>independently from, and without consultation, communication, agreement or arrangement with, any competitor;</w:t>
      </w:r>
    </w:p>
    <w:p>
      <w:pPr>
        <w:pStyle w:val="33"/>
        <w:numPr>
          <w:ilvl w:val="1"/>
          <w:numId w:val="74"/>
        </w:numPr>
        <w:tabs>
          <w:tab w:val="left" w:pos="930"/>
        </w:tabs>
        <w:spacing w:before="246" w:line="230" w:lineRule="auto"/>
        <w:ind w:right="304" w:hanging="378"/>
        <w:jc w:val="both"/>
      </w:pPr>
      <w:r>
        <w:rPr>
          <w:color w:val="231F20"/>
        </w:rPr>
        <w:t xml:space="preserve">theTenderer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w:t>
      </w:r>
      <w:r>
        <w:rPr>
          <w:color w:val="231F20"/>
          <w:spacing w:val="-3"/>
        </w:rPr>
        <w:t xml:space="preserve">for, </w:t>
      </w:r>
      <w:r>
        <w:rPr>
          <w:color w:val="231F20"/>
        </w:rPr>
        <w:t>such consultations, communications, agreements or arrangements;</w:t>
      </w:r>
    </w:p>
    <w:p>
      <w:pPr>
        <w:pStyle w:val="33"/>
        <w:numPr>
          <w:ilvl w:val="0"/>
          <w:numId w:val="74"/>
        </w:numPr>
        <w:tabs>
          <w:tab w:val="left" w:pos="551"/>
          <w:tab w:val="left" w:pos="552"/>
        </w:tabs>
        <w:spacing w:before="246" w:line="230" w:lineRule="auto"/>
        <w:ind w:right="304" w:hanging="408"/>
      </w:pPr>
      <w:r>
        <w:rPr>
          <w:color w:val="231F20"/>
        </w:rPr>
        <w:t>Inparticular, without limiting the generality of paragraphs (5)(a) or(5)(b) above, there has been no consultation, communication, agreement or arrangement with any competitor regarding:</w:t>
      </w:r>
    </w:p>
    <w:p>
      <w:pPr>
        <w:pStyle w:val="33"/>
        <w:numPr>
          <w:ilvl w:val="1"/>
          <w:numId w:val="74"/>
        </w:numPr>
        <w:tabs>
          <w:tab w:val="left" w:pos="929"/>
          <w:tab w:val="left" w:pos="930"/>
        </w:tabs>
        <w:spacing w:before="237" w:line="248" w:lineRule="exact"/>
        <w:ind w:hanging="378"/>
      </w:pPr>
      <w:r>
        <w:rPr>
          <w:color w:val="231F20"/>
        </w:rPr>
        <w:t>prices;</w:t>
      </w:r>
    </w:p>
    <w:p>
      <w:pPr>
        <w:pStyle w:val="33"/>
        <w:numPr>
          <w:ilvl w:val="1"/>
          <w:numId w:val="74"/>
        </w:numPr>
        <w:tabs>
          <w:tab w:val="left" w:pos="930"/>
        </w:tabs>
        <w:spacing w:line="244" w:lineRule="exact"/>
        <w:ind w:hanging="378"/>
      </w:pPr>
      <w:r>
        <w:rPr>
          <w:color w:val="231F20"/>
        </w:rPr>
        <w:t>methods, factors or formulas used to calculate prices;</w:t>
      </w:r>
    </w:p>
    <w:p>
      <w:pPr>
        <w:pStyle w:val="33"/>
        <w:numPr>
          <w:ilvl w:val="1"/>
          <w:numId w:val="74"/>
        </w:numPr>
        <w:tabs>
          <w:tab w:val="left" w:pos="929"/>
          <w:tab w:val="left" w:pos="930"/>
        </w:tabs>
        <w:spacing w:line="244" w:lineRule="exact"/>
        <w:ind w:hanging="378"/>
      </w:pPr>
      <w:r>
        <w:rPr>
          <w:color w:val="231F20"/>
        </w:rPr>
        <w:t>the intentiono r decision to submit, or not to submit, a tender; or</w:t>
      </w:r>
    </w:p>
    <w:p>
      <w:pPr>
        <w:pStyle w:val="33"/>
        <w:numPr>
          <w:ilvl w:val="1"/>
          <w:numId w:val="74"/>
        </w:numPr>
        <w:tabs>
          <w:tab w:val="left" w:pos="930"/>
        </w:tabs>
        <w:spacing w:before="4" w:line="230" w:lineRule="auto"/>
        <w:ind w:right="304" w:hanging="378"/>
      </w:pPr>
      <w:r>
        <w:rPr>
          <w:color w:val="231F20"/>
        </w:rPr>
        <w:t>the submission of a tender which does not meet the speciﬁcations of the request for Tenders; except as speciﬁcally disclosed pursuan tto paragraph (5)(b) above;</w:t>
      </w:r>
    </w:p>
    <w:p>
      <w:pPr>
        <w:pStyle w:val="33"/>
        <w:numPr>
          <w:ilvl w:val="0"/>
          <w:numId w:val="74"/>
        </w:numPr>
        <w:tabs>
          <w:tab w:val="left" w:pos="552"/>
        </w:tabs>
        <w:spacing w:before="245" w:line="230" w:lineRule="auto"/>
        <w:ind w:left="556" w:right="304" w:hanging="407"/>
        <w:jc w:val="both"/>
      </w:pPr>
      <w:r>
        <w:rPr>
          <w:color w:val="231F20"/>
        </w:rPr>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pursuant toparagraph(5)(b) above;</w:t>
      </w:r>
    </w:p>
    <w:p>
      <w:pPr>
        <w:pStyle w:val="33"/>
        <w:numPr>
          <w:ilvl w:val="0"/>
          <w:numId w:val="74"/>
        </w:numPr>
        <w:tabs>
          <w:tab w:val="left" w:pos="551"/>
        </w:tabs>
        <w:spacing w:before="247" w:line="230" w:lineRule="auto"/>
        <w:ind w:left="556" w:right="304" w:hanging="408"/>
        <w:jc w:val="both"/>
      </w:pPr>
      <w:r>
        <w:rPr>
          <w:color w:val="231F20"/>
        </w:rPr>
        <w:t xml:space="preserve">Thetermsofthe </w:t>
      </w:r>
      <w:r>
        <w:rPr>
          <w:color w:val="231F20"/>
          <w:spacing w:val="-3"/>
        </w:rPr>
        <w:t xml:space="preserve">Tender </w:t>
      </w:r>
      <w:r>
        <w:rPr>
          <w:color w:val="231F20"/>
        </w:rPr>
        <w:t xml:space="preserve">have not been, and will not be, knowingly disclosed by the </w:t>
      </w:r>
      <w:r>
        <w:rPr>
          <w:color w:val="231F20"/>
          <w:spacing w:val="-3"/>
        </w:rPr>
        <w:t xml:space="preserve">Tenderer, </w:t>
      </w:r>
      <w:r>
        <w:rPr>
          <w:color w:val="231F20"/>
        </w:rPr>
        <w:t>directly or indirectly, to any competitor, prior to the date and time of the ofﬁcial tender opening, or of the awarding of the Contract, whichevercomesﬁrst, unless otherwise required byl aw or as speciﬁcally disclosed pursuant to paragraph (5)(b) above.</w:t>
      </w:r>
    </w:p>
    <w:p>
      <w:pPr>
        <w:pStyle w:val="11"/>
        <w:spacing w:before="7"/>
        <w:rPr>
          <w:sz w:val="42"/>
        </w:rPr>
      </w:pPr>
    </w:p>
    <w:p>
      <w:pPr>
        <w:pStyle w:val="11"/>
        <w:tabs>
          <w:tab w:val="left" w:pos="10139"/>
        </w:tabs>
        <w:spacing w:before="1" w:line="230" w:lineRule="auto"/>
        <w:ind w:left="148" w:right="483"/>
        <w:jc w:val="both"/>
      </w:pPr>
      <w:r>
        <w:rPr>
          <w:color w:val="231F20"/>
        </w:rPr>
        <w:t>Name</w:t>
      </w:r>
      <w:r>
        <w:rPr>
          <w:color w:val="231F20"/>
          <w:u w:val="single" w:color="221E1F"/>
        </w:rPr>
        <w:tab/>
      </w:r>
      <w:r>
        <w:rPr>
          <w:color w:val="231F20"/>
        </w:rPr>
        <w:t xml:space="preserve"> Title</w:t>
      </w:r>
      <w:r>
        <w:rPr>
          <w:color w:val="231F20"/>
          <w:u w:val="single" w:color="221E1F"/>
        </w:rPr>
        <w:tab/>
      </w:r>
      <w:r>
        <w:rPr>
          <w:color w:val="231F20"/>
        </w:rPr>
        <w:t xml:space="preserve"> Date  </w:t>
      </w:r>
      <w:r>
        <w:rPr>
          <w:color w:val="231F20"/>
          <w:u w:val="single" w:color="221E1F"/>
        </w:rPr>
        <w:tab/>
      </w:r>
    </w:p>
    <w:p>
      <w:pPr>
        <w:spacing w:before="237"/>
        <w:ind w:left="2308"/>
        <w:rPr>
          <w:i/>
        </w:rPr>
      </w:pPr>
      <w:r>
        <w:rPr>
          <w:i/>
          <w:color w:val="231F20"/>
        </w:rPr>
        <w:t>[Name, title and signature of authorized agent of Tenderer and Date]</w:t>
      </w:r>
    </w:p>
    <w:p>
      <w:pPr>
        <w:sectPr>
          <w:pgSz w:w="11910" w:h="16840"/>
          <w:pgMar w:top="360" w:right="540" w:bottom="620" w:left="700" w:header="0" w:footer="433" w:gutter="0"/>
          <w:cols w:space="720" w:num="1"/>
        </w:sectPr>
      </w:pPr>
    </w:p>
    <w:p>
      <w:pPr>
        <w:pStyle w:val="11"/>
        <w:rPr>
          <w:i/>
        </w:rPr>
      </w:pPr>
    </w:p>
    <w:p>
      <w:pPr>
        <w:pStyle w:val="5"/>
        <w:numPr>
          <w:ilvl w:val="0"/>
          <w:numId w:val="75"/>
        </w:numPr>
        <w:tabs>
          <w:tab w:val="left" w:pos="664"/>
          <w:tab w:val="left" w:pos="666"/>
        </w:tabs>
        <w:spacing w:before="244"/>
        <w:rPr>
          <w:color w:val="231F20"/>
        </w:rPr>
      </w:pPr>
      <w:r>
        <w:rPr>
          <w:color w:val="231F20"/>
          <w:u w:val="single" w:color="231F20"/>
        </w:rPr>
        <w:t>SELF- DECLARATION FORMS</w:t>
      </w:r>
    </w:p>
    <w:p>
      <w:pPr>
        <w:pStyle w:val="11"/>
        <w:spacing w:before="8"/>
        <w:rPr>
          <w:b/>
          <w:sz w:val="44"/>
        </w:rPr>
      </w:pPr>
    </w:p>
    <w:p>
      <w:pPr>
        <w:pStyle w:val="11"/>
        <w:spacing w:before="8"/>
        <w:jc w:val="center"/>
        <w:rPr>
          <w:b/>
          <w:sz w:val="24"/>
          <w:szCs w:val="24"/>
        </w:rPr>
      </w:pPr>
      <w:r>
        <w:rPr>
          <w:b/>
          <w:sz w:val="24"/>
          <w:szCs w:val="24"/>
        </w:rPr>
        <w:t>FORM SD1</w:t>
      </w:r>
    </w:p>
    <w:p>
      <w:pPr>
        <w:pStyle w:val="5"/>
        <w:spacing w:before="139" w:line="230" w:lineRule="auto"/>
        <w:ind w:left="147" w:right="307"/>
        <w:rPr>
          <w:color w:val="231F20"/>
        </w:rPr>
      </w:pPr>
    </w:p>
    <w:p>
      <w:pPr>
        <w:pStyle w:val="5"/>
        <w:spacing w:before="139" w:line="230" w:lineRule="auto"/>
        <w:ind w:left="147" w:right="307"/>
      </w:pPr>
      <w:r>
        <w:rPr>
          <w:color w:val="231F20"/>
        </w:rPr>
        <w:t xml:space="preserve">SELF DECLARATION </w:t>
      </w:r>
      <w:r>
        <w:rPr>
          <w:color w:val="231F20"/>
          <w:spacing w:val="-5"/>
        </w:rPr>
        <w:t xml:space="preserve">THAT </w:t>
      </w:r>
      <w:r>
        <w:rPr>
          <w:color w:val="231F20"/>
        </w:rPr>
        <w:t xml:space="preserve">THE PERSON/TENDERER IS NOT DEBARRED IN THE </w:t>
      </w:r>
      <w:r>
        <w:rPr>
          <w:color w:val="231F20"/>
          <w:spacing w:val="-3"/>
        </w:rPr>
        <w:t xml:space="preserve">MATTER </w:t>
      </w:r>
      <w:r>
        <w:rPr>
          <w:color w:val="231F20"/>
        </w:rPr>
        <w:t>OF THE PUBLIC PROCUREMENT AND ASSET DISPOSAL ACT 2015.</w:t>
      </w:r>
    </w:p>
    <w:p>
      <w:pPr>
        <w:pStyle w:val="11"/>
        <w:rPr>
          <w:b/>
          <w:sz w:val="32"/>
        </w:rPr>
      </w:pPr>
    </w:p>
    <w:p>
      <w:pPr>
        <w:pStyle w:val="11"/>
        <w:rPr>
          <w:b/>
          <w:sz w:val="32"/>
        </w:rPr>
      </w:pPr>
    </w:p>
    <w:p>
      <w:pPr>
        <w:pStyle w:val="11"/>
        <w:spacing w:line="248" w:lineRule="exact"/>
        <w:ind w:left="147" w:right="50"/>
        <w:jc w:val="both"/>
      </w:pPr>
      <w:r>
        <w:rPr>
          <w:color w:val="231F20"/>
        </w:rPr>
        <w:t>I, ……………………………………., of Post Ofﬁce Box …….………………………. being a resident of………………………………….. in the Republic of ……………………………. do hereby make a statement as follows: -</w:t>
      </w:r>
    </w:p>
    <w:p>
      <w:pPr>
        <w:pStyle w:val="11"/>
        <w:spacing w:before="9"/>
        <w:jc w:val="both"/>
        <w:rPr>
          <w:sz w:val="41"/>
        </w:rPr>
      </w:pPr>
    </w:p>
    <w:p>
      <w:pPr>
        <w:pStyle w:val="33"/>
        <w:numPr>
          <w:ilvl w:val="0"/>
          <w:numId w:val="76"/>
        </w:numPr>
        <w:tabs>
          <w:tab w:val="left" w:pos="432"/>
        </w:tabs>
        <w:spacing w:before="1" w:line="248" w:lineRule="exact"/>
        <w:jc w:val="both"/>
      </w:pPr>
      <w:r>
        <w:rPr>
          <w:color w:val="231F20"/>
          <w:spacing w:val="-4"/>
        </w:rPr>
        <w:t xml:space="preserve">THAT </w:t>
      </w:r>
      <w:r>
        <w:rPr>
          <w:color w:val="231F20"/>
        </w:rPr>
        <w:t xml:space="preserve">I am the </w:t>
      </w:r>
      <w:r>
        <w:rPr>
          <w:color w:val="231F20"/>
          <w:spacing w:val="1"/>
        </w:rPr>
        <w:t xml:space="preserve">Company Secretary/ Chief Executive/Managing Director/Principal Ofﬁcer/Direct or </w:t>
      </w:r>
      <w:r>
        <w:rPr>
          <w:color w:val="231F20"/>
        </w:rPr>
        <w:t>of</w:t>
      </w:r>
    </w:p>
    <w:p>
      <w:pPr>
        <w:spacing w:line="244" w:lineRule="exact"/>
        <w:ind w:left="432"/>
        <w:jc w:val="both"/>
        <w:rPr>
          <w:b/>
        </w:rPr>
      </w:pPr>
      <w:r>
        <w:rPr>
          <w:color w:val="231F20"/>
        </w:rPr>
        <w:t xml:space="preserve">………....……………………………….. </w:t>
      </w:r>
      <w:r>
        <w:rPr>
          <w:i/>
          <w:color w:val="231F20"/>
        </w:rPr>
        <w:t xml:space="preserve">(insert name of the Company) </w:t>
      </w:r>
      <w:r>
        <w:rPr>
          <w:color w:val="231F20"/>
        </w:rPr>
        <w:t xml:space="preserve">who is a Bidder in respect of </w:t>
      </w:r>
      <w:r>
        <w:rPr>
          <w:b/>
          <w:color w:val="231F20"/>
        </w:rPr>
        <w:t>Tender No.</w:t>
      </w:r>
    </w:p>
    <w:p>
      <w:pPr>
        <w:spacing w:before="3" w:line="230" w:lineRule="auto"/>
        <w:ind w:left="432" w:right="222"/>
        <w:jc w:val="both"/>
      </w:pPr>
      <w:r>
        <w:rPr>
          <w:b/>
          <w:color w:val="231F20"/>
        </w:rPr>
        <w:t xml:space="preserve">………………….. </w:t>
      </w:r>
      <w:r>
        <w:rPr>
          <w:color w:val="231F20"/>
        </w:rPr>
        <w:t xml:space="preserve">for ……………………. </w:t>
      </w:r>
      <w:r>
        <w:rPr>
          <w:i/>
          <w:color w:val="231F20"/>
        </w:rPr>
        <w:t xml:space="preserve">(insert tender title/description) </w:t>
      </w:r>
      <w:r>
        <w:rPr>
          <w:color w:val="231F20"/>
        </w:rPr>
        <w:t xml:space="preserve">for ……………………. </w:t>
      </w:r>
      <w:r>
        <w:rPr>
          <w:i/>
          <w:color w:val="231F20"/>
        </w:rPr>
        <w:t xml:space="preserve">(insert name of the Procuring entity) </w:t>
      </w:r>
      <w:r>
        <w:rPr>
          <w:color w:val="231F20"/>
        </w:rPr>
        <w:t>and duly authorized and competent to make this statement.</w:t>
      </w:r>
    </w:p>
    <w:p>
      <w:pPr>
        <w:pStyle w:val="11"/>
        <w:spacing w:before="6"/>
        <w:jc w:val="both"/>
        <w:rPr>
          <w:sz w:val="42"/>
        </w:rPr>
      </w:pPr>
    </w:p>
    <w:p>
      <w:pPr>
        <w:pStyle w:val="33"/>
        <w:numPr>
          <w:ilvl w:val="0"/>
          <w:numId w:val="76"/>
        </w:numPr>
        <w:tabs>
          <w:tab w:val="left" w:pos="412"/>
        </w:tabs>
        <w:spacing w:line="230" w:lineRule="auto"/>
        <w:ind w:right="311"/>
        <w:jc w:val="both"/>
      </w:pPr>
      <w:r>
        <w:rPr>
          <w:color w:val="231F20"/>
          <w:spacing w:val="-7"/>
        </w:rPr>
        <w:t xml:space="preserve">THAT </w:t>
      </w:r>
      <w:r>
        <w:rPr>
          <w:color w:val="231F20"/>
        </w:rPr>
        <w:t>the aforesaid Bidder, its Directors and subcontractors have not been debarred from participating in procurement proceeding under Part IV of the Act.</w:t>
      </w:r>
    </w:p>
    <w:p>
      <w:pPr>
        <w:pStyle w:val="11"/>
        <w:spacing w:before="9"/>
        <w:jc w:val="both"/>
        <w:rPr>
          <w:sz w:val="41"/>
        </w:rPr>
      </w:pPr>
    </w:p>
    <w:p>
      <w:pPr>
        <w:pStyle w:val="33"/>
        <w:numPr>
          <w:ilvl w:val="0"/>
          <w:numId w:val="76"/>
        </w:numPr>
        <w:tabs>
          <w:tab w:val="left" w:pos="428"/>
        </w:tabs>
        <w:ind w:left="427" w:hanging="280"/>
        <w:jc w:val="both"/>
      </w:pPr>
      <w:r>
        <w:rPr>
          <w:color w:val="231F20"/>
          <w:spacing w:val="-7"/>
        </w:rPr>
        <w:t xml:space="preserve">THAT </w:t>
      </w:r>
      <w:r>
        <w:rPr>
          <w:color w:val="231F20"/>
        </w:rPr>
        <w:t>what is deponed to here in above is true to the best of my knowledge, information and belief.</w:t>
      </w:r>
    </w:p>
    <w:p>
      <w:pPr>
        <w:pStyle w:val="11"/>
        <w:spacing w:before="3"/>
        <w:jc w:val="both"/>
        <w:rPr>
          <w:sz w:val="42"/>
        </w:rPr>
      </w:pPr>
    </w:p>
    <w:p>
      <w:pPr>
        <w:pStyle w:val="11"/>
        <w:tabs>
          <w:tab w:val="left" w:pos="3945"/>
          <w:tab w:val="left" w:pos="4715"/>
          <w:tab w:val="left" w:pos="7380"/>
          <w:tab w:val="left" w:pos="8040"/>
        </w:tabs>
        <w:spacing w:before="1" w:line="230" w:lineRule="auto"/>
        <w:ind w:left="427" w:right="1303"/>
        <w:jc w:val="both"/>
      </w:pPr>
      <w:r>
        <w:rPr>
          <w:color w:val="231F20"/>
        </w:rPr>
        <w:t>………………………………….</w:t>
      </w:r>
      <w:r>
        <w:rPr>
          <w:color w:val="231F20"/>
        </w:rPr>
        <w:tab/>
      </w:r>
      <w:r>
        <w:rPr>
          <w:color w:val="231F20"/>
        </w:rPr>
        <w:t>……………………………….</w:t>
      </w:r>
      <w:r>
        <w:rPr>
          <w:color w:val="231F20"/>
        </w:rPr>
        <w:tab/>
      </w:r>
      <w:r>
        <w:rPr>
          <w:color w:val="231F20"/>
        </w:rPr>
        <w:t>……………………… (Title)</w:t>
      </w:r>
      <w:r>
        <w:rPr>
          <w:color w:val="231F20"/>
        </w:rPr>
        <w:tab/>
      </w:r>
      <w:r>
        <w:rPr>
          <w:color w:val="231F20"/>
        </w:rPr>
        <w:tab/>
      </w:r>
      <w:r>
        <w:rPr>
          <w:color w:val="231F20"/>
        </w:rPr>
        <w:t>(Signature)</w:t>
      </w:r>
      <w:r>
        <w:rPr>
          <w:color w:val="231F20"/>
        </w:rPr>
        <w:tab/>
      </w:r>
      <w:r>
        <w:rPr>
          <w:color w:val="231F20"/>
        </w:rPr>
        <w:tab/>
      </w:r>
      <w:r>
        <w:rPr>
          <w:color w:val="231F20"/>
        </w:rPr>
        <w:t>(Date)</w:t>
      </w:r>
    </w:p>
    <w:p>
      <w:pPr>
        <w:pStyle w:val="11"/>
        <w:spacing w:before="5"/>
        <w:jc w:val="both"/>
        <w:rPr>
          <w:sz w:val="42"/>
        </w:rPr>
      </w:pPr>
    </w:p>
    <w:p>
      <w:pPr>
        <w:pStyle w:val="11"/>
        <w:ind w:left="427"/>
        <w:jc w:val="both"/>
      </w:pPr>
      <w:r>
        <w:rPr>
          <w:color w:val="231F20"/>
        </w:rPr>
        <w:t>Bidder Ofﬁcial Stamp</w:t>
      </w:r>
    </w:p>
    <w:p>
      <w:pPr>
        <w:jc w:val="both"/>
        <w:sectPr>
          <w:pgSz w:w="11910" w:h="16840"/>
          <w:pgMar w:top="360" w:right="540" w:bottom="620" w:left="700" w:header="0" w:footer="433" w:gutter="0"/>
          <w:cols w:space="720" w:num="1"/>
        </w:sectPr>
      </w:pPr>
    </w:p>
    <w:p>
      <w:pPr>
        <w:pStyle w:val="11"/>
        <w:spacing w:before="8"/>
        <w:rPr>
          <w:b/>
          <w:sz w:val="44"/>
        </w:rPr>
      </w:pPr>
    </w:p>
    <w:p>
      <w:pPr>
        <w:pStyle w:val="11"/>
        <w:spacing w:before="8"/>
        <w:jc w:val="center"/>
        <w:rPr>
          <w:b/>
          <w:sz w:val="24"/>
          <w:szCs w:val="24"/>
        </w:rPr>
      </w:pPr>
    </w:p>
    <w:p>
      <w:pPr>
        <w:pStyle w:val="11"/>
        <w:spacing w:before="8"/>
        <w:jc w:val="center"/>
        <w:rPr>
          <w:b/>
          <w:sz w:val="24"/>
          <w:szCs w:val="24"/>
        </w:rPr>
      </w:pPr>
      <w:r>
        <w:rPr>
          <w:b/>
          <w:sz w:val="24"/>
          <w:szCs w:val="24"/>
        </w:rPr>
        <w:t>FORM SD2</w:t>
      </w:r>
    </w:p>
    <w:p>
      <w:pPr>
        <w:pStyle w:val="11"/>
        <w:spacing w:before="8"/>
        <w:jc w:val="center"/>
        <w:rPr>
          <w:b/>
          <w:sz w:val="24"/>
          <w:szCs w:val="24"/>
        </w:rPr>
      </w:pPr>
    </w:p>
    <w:p>
      <w:pPr>
        <w:spacing w:line="230" w:lineRule="auto"/>
        <w:ind w:left="147"/>
        <w:rPr>
          <w:b/>
        </w:rPr>
      </w:pPr>
      <w:r>
        <w:rPr>
          <w:b/>
          <w:color w:val="231F20"/>
        </w:rPr>
        <w:t>SELF DECLARATION THAT THE PERSON/TENDERER WILL NOT ENGAGE IN ANY CORRUPT OR FRAUDULENT PRACTICE.</w:t>
      </w:r>
    </w:p>
    <w:p>
      <w:pPr>
        <w:pStyle w:val="11"/>
        <w:rPr>
          <w:b/>
          <w:sz w:val="30"/>
        </w:rPr>
      </w:pPr>
    </w:p>
    <w:p>
      <w:pPr>
        <w:pStyle w:val="11"/>
        <w:rPr>
          <w:b/>
          <w:sz w:val="33"/>
        </w:rPr>
      </w:pPr>
    </w:p>
    <w:p>
      <w:pPr>
        <w:pStyle w:val="11"/>
        <w:spacing w:line="248" w:lineRule="exact"/>
        <w:ind w:left="147"/>
      </w:pPr>
      <w:r>
        <w:rPr>
          <w:color w:val="231F20"/>
        </w:rPr>
        <w:t>I, ……………………………………of P.O. Box ………..................………………. being a resident of</w:t>
      </w:r>
    </w:p>
    <w:p>
      <w:pPr>
        <w:pStyle w:val="11"/>
        <w:spacing w:line="248" w:lineRule="exact"/>
        <w:ind w:left="147"/>
      </w:pPr>
      <w:r>
        <w:rPr>
          <w:color w:val="231F20"/>
        </w:rPr>
        <w:t>………………………………….. in the Republic of ……………….  do hereby make a statement as follows: -</w:t>
      </w:r>
    </w:p>
    <w:p>
      <w:pPr>
        <w:pStyle w:val="11"/>
        <w:spacing w:before="3"/>
        <w:rPr>
          <w:sz w:val="42"/>
        </w:rPr>
      </w:pPr>
    </w:p>
    <w:p>
      <w:pPr>
        <w:pStyle w:val="33"/>
        <w:numPr>
          <w:ilvl w:val="0"/>
          <w:numId w:val="77"/>
        </w:numPr>
        <w:tabs>
          <w:tab w:val="left" w:pos="493"/>
        </w:tabs>
        <w:spacing w:line="230" w:lineRule="auto"/>
        <w:ind w:right="311" w:hanging="352"/>
      </w:pPr>
      <w:r>
        <w:rPr>
          <w:color w:val="231F20"/>
          <w:spacing w:val="-7"/>
        </w:rPr>
        <w:t xml:space="preserve">THAT </w:t>
      </w:r>
      <w:r>
        <w:rPr>
          <w:color w:val="231F20"/>
        </w:rPr>
        <w:t xml:space="preserve">I am the Chief Executive/Managing Director/Principal Ofﬁcer/Director of …….................................. </w:t>
      </w:r>
      <w:r>
        <w:rPr>
          <w:color w:val="231F20"/>
          <w:spacing w:val="5"/>
        </w:rPr>
        <w:t xml:space="preserve">(insert name </w:t>
      </w:r>
      <w:r>
        <w:rPr>
          <w:color w:val="231F20"/>
          <w:spacing w:val="3"/>
        </w:rPr>
        <w:t xml:space="preserve">of </w:t>
      </w:r>
      <w:r>
        <w:rPr>
          <w:color w:val="231F20"/>
          <w:spacing w:val="5"/>
        </w:rPr>
        <w:t xml:space="preserve">the </w:t>
      </w:r>
      <w:r>
        <w:rPr>
          <w:color w:val="231F20"/>
          <w:spacing w:val="6"/>
        </w:rPr>
        <w:t xml:space="preserve">Company) </w:t>
      </w:r>
      <w:r>
        <w:rPr>
          <w:color w:val="231F20"/>
          <w:spacing w:val="5"/>
        </w:rPr>
        <w:t xml:space="preserve">who </w:t>
      </w:r>
      <w:r>
        <w:rPr>
          <w:color w:val="231F20"/>
          <w:spacing w:val="3"/>
        </w:rPr>
        <w:t xml:space="preserve">is </w:t>
      </w:r>
      <w:r>
        <w:rPr>
          <w:color w:val="231F20"/>
        </w:rPr>
        <w:t xml:space="preserve">a </w:t>
      </w:r>
      <w:r>
        <w:rPr>
          <w:color w:val="231F20"/>
          <w:spacing w:val="5"/>
        </w:rPr>
        <w:t xml:space="preserve">Bidder </w:t>
      </w:r>
      <w:r>
        <w:rPr>
          <w:color w:val="231F20"/>
          <w:spacing w:val="3"/>
        </w:rPr>
        <w:t xml:space="preserve">in </w:t>
      </w:r>
      <w:r>
        <w:rPr>
          <w:color w:val="231F20"/>
          <w:spacing w:val="5"/>
        </w:rPr>
        <w:t>respect</w:t>
      </w:r>
      <w:r>
        <w:rPr>
          <w:color w:val="231F20"/>
          <w:spacing w:val="3"/>
        </w:rPr>
        <w:t xml:space="preserve"> of </w:t>
      </w:r>
      <w:r>
        <w:rPr>
          <w:b/>
          <w:color w:val="231F20"/>
          <w:spacing w:val="2"/>
        </w:rPr>
        <w:t xml:space="preserve">Tender </w:t>
      </w:r>
      <w:r>
        <w:rPr>
          <w:b/>
          <w:color w:val="231F20"/>
          <w:spacing w:val="5"/>
        </w:rPr>
        <w:t>No.</w:t>
      </w:r>
      <w:r>
        <w:rPr>
          <w:color w:val="231F20"/>
          <w:spacing w:val="6"/>
        </w:rPr>
        <w:t xml:space="preserve">…………………. </w:t>
      </w:r>
      <w:r>
        <w:rPr>
          <w:color w:val="231F20"/>
          <w:spacing w:val="5"/>
        </w:rPr>
        <w:t>for</w:t>
      </w:r>
    </w:p>
    <w:p>
      <w:pPr>
        <w:spacing w:before="2" w:line="230" w:lineRule="auto"/>
        <w:ind w:left="499" w:right="221"/>
      </w:pPr>
      <w:r>
        <w:rPr>
          <w:color w:val="231F20"/>
        </w:rPr>
        <w:t xml:space="preserve">………………… </w:t>
      </w:r>
      <w:r>
        <w:rPr>
          <w:i/>
          <w:color w:val="231F20"/>
        </w:rPr>
        <w:t xml:space="preserve">(insert tender title/description) </w:t>
      </w:r>
      <w:r>
        <w:rPr>
          <w:color w:val="231F20"/>
        </w:rPr>
        <w:t xml:space="preserve">for ……………… </w:t>
      </w:r>
      <w:r>
        <w:rPr>
          <w:i/>
          <w:color w:val="231F20"/>
        </w:rPr>
        <w:t xml:space="preserve">(insert name of the Procuring entity) </w:t>
      </w:r>
      <w:r>
        <w:rPr>
          <w:color w:val="231F20"/>
        </w:rPr>
        <w:t>and duly authorized and competent to make this statement.</w:t>
      </w:r>
    </w:p>
    <w:p>
      <w:pPr>
        <w:pStyle w:val="11"/>
        <w:spacing w:before="6"/>
        <w:rPr>
          <w:sz w:val="42"/>
        </w:rPr>
      </w:pPr>
    </w:p>
    <w:p>
      <w:pPr>
        <w:pStyle w:val="33"/>
        <w:numPr>
          <w:ilvl w:val="0"/>
          <w:numId w:val="77"/>
        </w:numPr>
        <w:tabs>
          <w:tab w:val="left" w:pos="492"/>
        </w:tabs>
        <w:spacing w:line="230" w:lineRule="auto"/>
        <w:ind w:right="312" w:hanging="353"/>
        <w:jc w:val="both"/>
      </w:pPr>
      <w:r>
        <w:rPr>
          <w:color w:val="231F20"/>
          <w:spacing w:val="-7"/>
        </w:rPr>
        <w:t xml:space="preserve">THAT </w:t>
      </w:r>
      <w:r>
        <w:rPr>
          <w:color w:val="231F20"/>
        </w:rPr>
        <w:t xml:space="preserve">theafore said Bidder, its servants and/oragents/subcontractorswillnotengageinanycorruptorfraudulent practice and has not been requested to pay any inducement to any member of the Board, Management, Staff and/or employees and/or agents of ……………………. </w:t>
      </w:r>
      <w:r>
        <w:rPr>
          <w:i/>
          <w:color w:val="231F20"/>
        </w:rPr>
        <w:t xml:space="preserve">(insert name of the Procuring entity) </w:t>
      </w:r>
      <w:r>
        <w:rPr>
          <w:color w:val="231F20"/>
        </w:rPr>
        <w:t xml:space="preserve">which is the procuring </w:t>
      </w:r>
      <w:r>
        <w:rPr>
          <w:color w:val="231F20"/>
          <w:spacing w:val="-3"/>
        </w:rPr>
        <w:t>entity.</w:t>
      </w:r>
    </w:p>
    <w:p>
      <w:pPr>
        <w:pStyle w:val="11"/>
        <w:spacing w:before="7"/>
        <w:rPr>
          <w:sz w:val="42"/>
        </w:rPr>
      </w:pPr>
    </w:p>
    <w:p>
      <w:pPr>
        <w:pStyle w:val="33"/>
        <w:numPr>
          <w:ilvl w:val="0"/>
          <w:numId w:val="77"/>
        </w:numPr>
        <w:tabs>
          <w:tab w:val="left" w:pos="492"/>
        </w:tabs>
        <w:spacing w:line="230" w:lineRule="auto"/>
        <w:ind w:right="312" w:hanging="353"/>
        <w:jc w:val="both"/>
        <w:rPr>
          <w:i/>
        </w:rPr>
      </w:pPr>
      <w:r>
        <w:rPr>
          <w:color w:val="231F20"/>
          <w:spacing w:val="-7"/>
        </w:rPr>
        <w:t xml:space="preserve">THAT </w:t>
      </w:r>
      <w:r>
        <w:rPr>
          <w:color w:val="231F20"/>
        </w:rPr>
        <w:t xml:space="preserve">the aforesaid Bidder, its servants and/or agents /subcontractors have not offered any inducement to any member of the Board, Management, Staff and/or employees and/or agents of ……………………. </w:t>
      </w:r>
      <w:r>
        <w:rPr>
          <w:i/>
          <w:color w:val="231F20"/>
        </w:rPr>
        <w:t>(name of the procuring entity).</w:t>
      </w:r>
    </w:p>
    <w:p>
      <w:pPr>
        <w:pStyle w:val="33"/>
        <w:numPr>
          <w:ilvl w:val="0"/>
          <w:numId w:val="77"/>
        </w:numPr>
        <w:tabs>
          <w:tab w:val="left" w:pos="492"/>
        </w:tabs>
        <w:spacing w:before="246" w:line="230" w:lineRule="auto"/>
        <w:ind w:right="312" w:hanging="353"/>
      </w:pPr>
      <w:r>
        <w:rPr>
          <w:color w:val="231F20"/>
          <w:spacing w:val="-7"/>
        </w:rPr>
        <w:t xml:space="preserve">THAT </w:t>
      </w:r>
      <w:r>
        <w:rPr>
          <w:color w:val="231F20"/>
        </w:rPr>
        <w:t>the aforesaid Bidder will not engage /has not engaged in any corrosive practice with other bidders participating in the subject tender</w:t>
      </w:r>
    </w:p>
    <w:p>
      <w:pPr>
        <w:pStyle w:val="33"/>
        <w:numPr>
          <w:ilvl w:val="0"/>
          <w:numId w:val="77"/>
        </w:numPr>
        <w:tabs>
          <w:tab w:val="left" w:pos="477"/>
        </w:tabs>
        <w:spacing w:before="237"/>
        <w:ind w:left="476" w:hanging="330"/>
      </w:pPr>
      <w:r>
        <w:rPr>
          <w:color w:val="231F20"/>
          <w:spacing w:val="-7"/>
        </w:rPr>
        <w:t xml:space="preserve">THAT </w:t>
      </w:r>
      <w:r>
        <w:rPr>
          <w:color w:val="231F20"/>
        </w:rPr>
        <w:t>what is deponed to here in above is true to the best of my knowledge information and belief.</w:t>
      </w:r>
    </w:p>
    <w:p>
      <w:pPr>
        <w:pStyle w:val="11"/>
        <w:tabs>
          <w:tab w:val="left" w:pos="5019"/>
          <w:tab w:val="left" w:pos="5628"/>
          <w:tab w:val="left" w:pos="8444"/>
          <w:tab w:val="left" w:pos="8906"/>
        </w:tabs>
        <w:spacing w:before="243" w:line="230" w:lineRule="auto"/>
        <w:ind w:left="476" w:right="569"/>
      </w:pPr>
      <w:r>
        <w:rPr>
          <w:color w:val="231F20"/>
        </w:rPr>
        <w:t>…………………………………………</w:t>
      </w:r>
      <w:r>
        <w:rPr>
          <w:color w:val="231F20"/>
        </w:rPr>
        <w:tab/>
      </w:r>
      <w:r>
        <w:rPr>
          <w:color w:val="231F20"/>
        </w:rPr>
        <w:t>………………………………</w:t>
      </w:r>
      <w:r>
        <w:rPr>
          <w:color w:val="231F20"/>
        </w:rPr>
        <w:tab/>
      </w:r>
      <w:r>
        <w:rPr>
          <w:color w:val="231F20"/>
        </w:rPr>
        <w:t>……..........……… (Title)</w:t>
      </w:r>
      <w:r>
        <w:rPr>
          <w:color w:val="231F20"/>
        </w:rPr>
        <w:tab/>
      </w:r>
      <w:r>
        <w:rPr>
          <w:color w:val="231F20"/>
        </w:rPr>
        <w:tab/>
      </w:r>
      <w:r>
        <w:rPr>
          <w:color w:val="231F20"/>
        </w:rPr>
        <w:t>(Signature)</w:t>
      </w:r>
      <w:r>
        <w:rPr>
          <w:color w:val="231F20"/>
        </w:rPr>
        <w:tab/>
      </w:r>
      <w:r>
        <w:rPr>
          <w:color w:val="231F20"/>
        </w:rPr>
        <w:tab/>
      </w:r>
      <w:r>
        <w:rPr>
          <w:color w:val="231F20"/>
        </w:rPr>
        <w:t>(Date)</w:t>
      </w:r>
    </w:p>
    <w:p>
      <w:pPr>
        <w:pStyle w:val="11"/>
        <w:spacing w:before="5"/>
        <w:rPr>
          <w:sz w:val="42"/>
        </w:rPr>
      </w:pPr>
    </w:p>
    <w:p>
      <w:pPr>
        <w:pStyle w:val="11"/>
        <w:ind w:left="476"/>
      </w:pPr>
      <w:r>
        <w:rPr>
          <w:color w:val="231F20"/>
        </w:rPr>
        <w:t>Bidder's Ofﬁcial Stamp</w:t>
      </w:r>
    </w:p>
    <w:p>
      <w:pPr>
        <w:sectPr>
          <w:pgSz w:w="11910" w:h="16840"/>
          <w:pgMar w:top="360" w:right="540" w:bottom="620" w:left="700" w:header="0" w:footer="433" w:gutter="0"/>
          <w:cols w:space="720" w:num="1"/>
        </w:sectPr>
      </w:pPr>
    </w:p>
    <w:p>
      <w:pPr>
        <w:pStyle w:val="11"/>
        <w:spacing w:before="9"/>
        <w:rPr>
          <w:sz w:val="29"/>
        </w:rPr>
      </w:pPr>
    </w:p>
    <w:p>
      <w:pPr>
        <w:pStyle w:val="11"/>
      </w:pPr>
    </w:p>
    <w:p>
      <w:pPr>
        <w:pStyle w:val="5"/>
        <w:spacing w:before="245"/>
        <w:ind w:left="152"/>
      </w:pPr>
      <w:r>
        <w:rPr>
          <w:color w:val="231F20"/>
        </w:rPr>
        <w:t>DECLARATION AND COMMITMENT TO THE CODE OF ETHICS</w:t>
      </w:r>
    </w:p>
    <w:p>
      <w:pPr>
        <w:pStyle w:val="11"/>
        <w:spacing w:before="6"/>
        <w:rPr>
          <w:b/>
          <w:sz w:val="26"/>
        </w:rPr>
      </w:pPr>
    </w:p>
    <w:p>
      <w:pPr>
        <w:ind w:left="152"/>
      </w:pPr>
      <w:r>
        <w:rPr>
          <w:color w:val="231F20"/>
        </w:rPr>
        <w:t xml:space="preserve">I …………………………………. (person) on behalf of </w:t>
      </w:r>
      <w:r>
        <w:rPr>
          <w:b/>
          <w:i/>
          <w:color w:val="231F20"/>
        </w:rPr>
        <w:t>(Name of the Business/ Company/Firm</w:t>
      </w:r>
      <w:r>
        <w:rPr>
          <w:color w:val="231F20"/>
        </w:rPr>
        <w:t>) ..............................</w:t>
      </w:r>
    </w:p>
    <w:p>
      <w:pPr>
        <w:pStyle w:val="11"/>
        <w:spacing w:before="25" w:line="264" w:lineRule="auto"/>
        <w:ind w:left="151" w:right="315"/>
        <w:jc w:val="both"/>
      </w:pPr>
      <w:r>
        <w:rPr>
          <w:color w:val="231F20"/>
        </w:rPr>
        <w:t>…………………………………………………….. declare that I have read and fully understood the contents of the Public Procurement &amp; Asset Disposal Act, 2015, Regulations and the Code of Ethics for persons participating in Public Procurementand Asset Disposal and my responsibilities under the Code.</w:t>
      </w:r>
    </w:p>
    <w:p>
      <w:pPr>
        <w:pStyle w:val="11"/>
        <w:spacing w:before="6"/>
        <w:rPr>
          <w:sz w:val="23"/>
        </w:rPr>
      </w:pPr>
    </w:p>
    <w:p>
      <w:pPr>
        <w:pStyle w:val="11"/>
        <w:spacing w:line="256" w:lineRule="auto"/>
        <w:ind w:left="151"/>
      </w:pPr>
      <w:r>
        <w:rPr>
          <w:color w:val="231F20"/>
        </w:rPr>
        <w:t>I do here by commit to abide by the provisions of the Code of Ethics for persons participating in Public Procurement and Asset Disposal.</w:t>
      </w:r>
    </w:p>
    <w:p>
      <w:pPr>
        <w:pStyle w:val="11"/>
        <w:spacing w:before="243"/>
        <w:ind w:left="151"/>
      </w:pPr>
      <w:r>
        <w:rPr>
          <w:color w:val="231F20"/>
        </w:rPr>
        <w:t>Name of Authorized signatory...............................................................................................................................</w:t>
      </w:r>
    </w:p>
    <w:p>
      <w:pPr>
        <w:pStyle w:val="11"/>
        <w:spacing w:before="234"/>
        <w:ind w:left="151"/>
      </w:pPr>
      <w:r>
        <w:rPr>
          <w:color w:val="231F20"/>
        </w:rPr>
        <w:t>Sign……………...................................................................................................................................................</w:t>
      </w:r>
    </w:p>
    <w:p>
      <w:pPr>
        <w:pStyle w:val="11"/>
        <w:spacing w:before="147"/>
        <w:ind w:left="151"/>
      </w:pPr>
      <w:r>
        <w:rPr>
          <w:color w:val="231F20"/>
        </w:rPr>
        <w:t>Position.................................................................................................................................................................</w:t>
      </w:r>
    </w:p>
    <w:p>
      <w:pPr>
        <w:pStyle w:val="11"/>
        <w:spacing w:before="227" w:line="456" w:lineRule="auto"/>
        <w:ind w:left="151" w:right="868"/>
      </w:pPr>
      <w:r>
        <w:rPr>
          <w:color w:val="231F20"/>
        </w:rPr>
        <w:t>Ofﬁce address................................................................... Telephone................................................................... E-mail………………………………………………...........................................................................................</w:t>
      </w:r>
    </w:p>
    <w:p>
      <w:pPr>
        <w:pStyle w:val="11"/>
        <w:spacing w:line="252" w:lineRule="exact"/>
        <w:ind w:left="151"/>
      </w:pPr>
      <w:r>
        <w:rPr>
          <w:color w:val="231F20"/>
        </w:rPr>
        <w:t>Name of the Firm/Company…………………………….....................................................................................</w:t>
      </w:r>
    </w:p>
    <w:p>
      <w:pPr>
        <w:pStyle w:val="11"/>
        <w:spacing w:before="227"/>
        <w:ind w:left="151"/>
      </w:pPr>
      <w:r>
        <w:rPr>
          <w:color w:val="231F20"/>
        </w:rPr>
        <w:t>Date………………………………………………………...................................................................................</w:t>
      </w:r>
    </w:p>
    <w:p>
      <w:pPr>
        <w:pStyle w:val="7"/>
        <w:spacing w:before="227"/>
        <w:ind w:left="151" w:firstLine="0"/>
      </w:pPr>
      <w:r>
        <w:rPr>
          <w:color w:val="231F20"/>
        </w:rPr>
        <w:t>(Company Seal/ Rubber Stamp where applicable)</w:t>
      </w:r>
    </w:p>
    <w:p>
      <w:pPr>
        <w:pStyle w:val="11"/>
        <w:spacing w:before="10"/>
        <w:rPr>
          <w:b/>
          <w:sz w:val="26"/>
        </w:rPr>
      </w:pPr>
    </w:p>
    <w:p>
      <w:pPr>
        <w:pStyle w:val="11"/>
        <w:spacing w:line="532" w:lineRule="auto"/>
        <w:ind w:left="151" w:right="933"/>
      </w:pPr>
      <w:r>
        <w:rPr>
          <w:color w:val="231F20"/>
        </w:rPr>
        <w:t>Witness                                                                                                                                                        Name………………………………………………………................................................................................</w:t>
      </w:r>
    </w:p>
    <w:p>
      <w:pPr>
        <w:pStyle w:val="11"/>
        <w:spacing w:before="1"/>
        <w:ind w:left="151"/>
      </w:pPr>
      <w:r>
        <w:rPr>
          <w:color w:val="231F20"/>
        </w:rPr>
        <w:t>Sign…………………………………………………………................................................................................</w:t>
      </w:r>
    </w:p>
    <w:p>
      <w:pPr>
        <w:pStyle w:val="11"/>
        <w:spacing w:before="7"/>
        <w:rPr>
          <w:sz w:val="23"/>
        </w:rPr>
      </w:pPr>
    </w:p>
    <w:p>
      <w:pPr>
        <w:pStyle w:val="11"/>
        <w:ind w:left="151"/>
      </w:pPr>
      <w:r>
        <w:rPr>
          <w:color w:val="231F20"/>
        </w:rPr>
        <w:t>Date………………………………………………………………........................................................................</w:t>
      </w:r>
    </w:p>
    <w:p>
      <w:pPr>
        <w:sectPr>
          <w:pgSz w:w="11910" w:h="16840"/>
          <w:pgMar w:top="360" w:right="540" w:bottom="620" w:left="700" w:header="0" w:footer="433" w:gutter="0"/>
          <w:cols w:space="720" w:num="1"/>
        </w:sectPr>
      </w:pPr>
    </w:p>
    <w:p>
      <w:pPr>
        <w:pStyle w:val="11"/>
      </w:pPr>
    </w:p>
    <w:p>
      <w:pPr>
        <w:pStyle w:val="7"/>
        <w:numPr>
          <w:ilvl w:val="0"/>
          <w:numId w:val="75"/>
        </w:numPr>
        <w:tabs>
          <w:tab w:val="left" w:pos="678"/>
          <w:tab w:val="left" w:pos="679"/>
        </w:tabs>
        <w:spacing w:before="243"/>
        <w:ind w:left="678" w:hanging="525"/>
        <w:rPr>
          <w:color w:val="231F20"/>
        </w:rPr>
      </w:pPr>
      <w:r>
        <w:rPr>
          <w:color w:val="231F20"/>
        </w:rPr>
        <w:t>APPENDIX 1 - FRAUD AND CORRUPTION</w:t>
      </w:r>
    </w:p>
    <w:p>
      <w:pPr>
        <w:spacing w:before="235"/>
        <w:ind w:left="153"/>
        <w:rPr>
          <w:i/>
        </w:rPr>
      </w:pPr>
      <w:r>
        <w:rPr>
          <w:i/>
          <w:color w:val="231F20"/>
        </w:rPr>
        <w:t>(Appendix 1 shall not be modiﬁed)</w:t>
      </w:r>
    </w:p>
    <w:p>
      <w:pPr>
        <w:pStyle w:val="7"/>
        <w:numPr>
          <w:ilvl w:val="0"/>
          <w:numId w:val="78"/>
        </w:numPr>
        <w:tabs>
          <w:tab w:val="left" w:pos="678"/>
          <w:tab w:val="left" w:pos="679"/>
        </w:tabs>
        <w:spacing w:before="234"/>
      </w:pPr>
      <w:r>
        <w:rPr>
          <w:color w:val="231F20"/>
        </w:rPr>
        <w:t>Purpose</w:t>
      </w:r>
    </w:p>
    <w:p>
      <w:pPr>
        <w:pStyle w:val="33"/>
        <w:numPr>
          <w:ilvl w:val="1"/>
          <w:numId w:val="78"/>
        </w:numPr>
        <w:tabs>
          <w:tab w:val="left" w:pos="679"/>
        </w:tabs>
        <w:spacing w:before="243" w:line="230" w:lineRule="auto"/>
        <w:ind w:right="309"/>
        <w:jc w:val="both"/>
      </w:pPr>
      <w:r>
        <w:rPr>
          <w:color w:val="231F20"/>
        </w:rPr>
        <w:t xml:space="preserve">The Government of Kenya's Anti-Corruption and Economic Crime laws and their sanction's policies and procedures, Public Procurement and Asset Disposal Act </w:t>
      </w:r>
      <w:r>
        <w:rPr>
          <w:i/>
          <w:color w:val="231F20"/>
        </w:rPr>
        <w:t xml:space="preserve">(no. 33 of 2015) </w:t>
      </w:r>
      <w:r>
        <w:rPr>
          <w:color w:val="231F20"/>
        </w:rPr>
        <w:t>and its Regulation, and any other Kenya's Acts or Regulations related to Fraud and Corruption, and similar offences, shall apply with respect to Public Procurement Processes and Contracts that are governed by the laws of Kenya.</w:t>
      </w:r>
    </w:p>
    <w:p>
      <w:pPr>
        <w:pStyle w:val="7"/>
        <w:numPr>
          <w:ilvl w:val="0"/>
          <w:numId w:val="78"/>
        </w:numPr>
        <w:tabs>
          <w:tab w:val="left" w:pos="678"/>
          <w:tab w:val="left" w:pos="679"/>
        </w:tabs>
      </w:pPr>
      <w:r>
        <w:rPr>
          <w:color w:val="231F20"/>
        </w:rPr>
        <w:t>Requirements</w:t>
      </w:r>
    </w:p>
    <w:p>
      <w:pPr>
        <w:pStyle w:val="33"/>
        <w:numPr>
          <w:ilvl w:val="1"/>
          <w:numId w:val="78"/>
        </w:numPr>
        <w:tabs>
          <w:tab w:val="left" w:pos="679"/>
        </w:tabs>
        <w:spacing w:before="243" w:line="230" w:lineRule="auto"/>
        <w:ind w:right="309"/>
        <w:jc w:val="both"/>
      </w:pPr>
      <w:r>
        <w:rPr>
          <w:color w:val="231F20"/>
          <w:spacing w:val="7"/>
        </w:rPr>
        <w:t xml:space="preserve">The </w:t>
      </w:r>
      <w:r>
        <w:rPr>
          <w:color w:val="231F20"/>
          <w:spacing w:val="10"/>
        </w:rPr>
        <w:t xml:space="preserve">Government </w:t>
      </w:r>
      <w:r>
        <w:rPr>
          <w:color w:val="231F20"/>
          <w:spacing w:val="5"/>
        </w:rPr>
        <w:t xml:space="preserve">of </w:t>
      </w:r>
      <w:r>
        <w:rPr>
          <w:color w:val="231F20"/>
          <w:spacing w:val="8"/>
        </w:rPr>
        <w:t xml:space="preserve">Kenya </w:t>
      </w:r>
      <w:r>
        <w:rPr>
          <w:color w:val="231F20"/>
          <w:spacing w:val="10"/>
        </w:rPr>
        <w:t xml:space="preserve">requires </w:t>
      </w:r>
      <w:r>
        <w:rPr>
          <w:color w:val="231F20"/>
          <w:spacing w:val="8"/>
        </w:rPr>
        <w:t xml:space="preserve">that </w:t>
      </w:r>
      <w:r>
        <w:rPr>
          <w:color w:val="231F20"/>
          <w:spacing w:val="7"/>
        </w:rPr>
        <w:t xml:space="preserve">all </w:t>
      </w:r>
      <w:r>
        <w:rPr>
          <w:color w:val="231F20"/>
          <w:spacing w:val="10"/>
        </w:rPr>
        <w:t xml:space="preserve">parties including Procuring Entities, </w:t>
      </w:r>
      <w:r>
        <w:rPr>
          <w:color w:val="231F20"/>
          <w:spacing w:val="8"/>
        </w:rPr>
        <w:t xml:space="preserve">Tenderers, </w:t>
      </w:r>
      <w:r>
        <w:rPr>
          <w:color w:val="231F20"/>
        </w:rPr>
        <w:t>(applicants/proposers),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 above.</w:t>
      </w:r>
    </w:p>
    <w:p>
      <w:pPr>
        <w:pStyle w:val="33"/>
        <w:numPr>
          <w:ilvl w:val="1"/>
          <w:numId w:val="78"/>
        </w:numPr>
        <w:tabs>
          <w:tab w:val="left" w:pos="679"/>
        </w:tabs>
        <w:spacing w:before="248" w:line="230" w:lineRule="auto"/>
        <w:ind w:right="310"/>
        <w:jc w:val="both"/>
      </w:pPr>
      <w:r>
        <w:rPr>
          <w:color w:val="231F20"/>
        </w:rPr>
        <w:t xml:space="preserve">Kenya's public procurement and asset disposal act </w:t>
      </w:r>
      <w:r>
        <w:rPr>
          <w:i/>
          <w:color w:val="231F20"/>
        </w:rPr>
        <w:t xml:space="preserve">(no. 33 of 2015) </w:t>
      </w:r>
      <w:r>
        <w:rPr>
          <w:color w:val="231F20"/>
        </w:rPr>
        <w:t>under Section 66 describes rules to be followed and actions to be taken in dealing with Corrupt, Coercive, Obstructive, Collusive or Fraudulent practices, and Conﬂicts of Interest in procurement including consequences for offences committed. A few of the provisions noted below highlight Kenya's policy of no tolerance for such practices and behavior:</w:t>
      </w:r>
    </w:p>
    <w:p>
      <w:pPr>
        <w:pStyle w:val="33"/>
        <w:numPr>
          <w:ilvl w:val="2"/>
          <w:numId w:val="78"/>
        </w:numPr>
        <w:tabs>
          <w:tab w:val="left" w:pos="1136"/>
        </w:tabs>
        <w:spacing w:before="247" w:line="230" w:lineRule="auto"/>
        <w:ind w:right="310" w:hanging="465"/>
        <w:jc w:val="both"/>
      </w:pPr>
      <w:r>
        <w:rPr>
          <w:color w:val="231F20"/>
        </w:rPr>
        <w:t>A person to whom this Act applies shall not be involved in any corrupt, coercive, obstructive, collusive or fraudulent practice; or conﬂicts of interest in any procurement or as set disposal proceeding;</w:t>
      </w:r>
    </w:p>
    <w:p>
      <w:pPr>
        <w:pStyle w:val="33"/>
        <w:numPr>
          <w:ilvl w:val="2"/>
          <w:numId w:val="78"/>
        </w:numPr>
        <w:tabs>
          <w:tab w:val="left" w:pos="1136"/>
        </w:tabs>
        <w:spacing w:before="245" w:line="230" w:lineRule="auto"/>
        <w:ind w:right="320" w:hanging="465"/>
        <w:jc w:val="both"/>
      </w:pPr>
      <w:r>
        <w:rPr>
          <w:color w:val="231F20"/>
        </w:rPr>
        <w:t>A person referred to under subsection (1) who contravenes the provisions of that sub-section commits an offence;</w:t>
      </w:r>
    </w:p>
    <w:p>
      <w:pPr>
        <w:pStyle w:val="33"/>
        <w:numPr>
          <w:ilvl w:val="2"/>
          <w:numId w:val="78"/>
        </w:numPr>
        <w:tabs>
          <w:tab w:val="left" w:pos="1135"/>
          <w:tab w:val="left" w:pos="1136"/>
        </w:tabs>
        <w:spacing w:before="237"/>
        <w:ind w:left="1135" w:hanging="457"/>
      </w:pPr>
      <w:r>
        <w:rPr>
          <w:color w:val="231F20"/>
        </w:rPr>
        <w:t>Without limiting the generality of the subsection (1) and (2), the person shall be: -</w:t>
      </w:r>
    </w:p>
    <w:p>
      <w:pPr>
        <w:pStyle w:val="33"/>
        <w:numPr>
          <w:ilvl w:val="3"/>
          <w:numId w:val="78"/>
        </w:numPr>
        <w:tabs>
          <w:tab w:val="left" w:pos="1592"/>
          <w:tab w:val="left" w:pos="1593"/>
        </w:tabs>
        <w:spacing w:before="235"/>
        <w:ind w:hanging="457"/>
      </w:pPr>
      <w:r>
        <w:rPr>
          <w:color w:val="231F20"/>
        </w:rPr>
        <w:t>disqualiﬁed from entering into a contract for a procurement or asset disposal proceeding; or</w:t>
      </w:r>
    </w:p>
    <w:p>
      <w:pPr>
        <w:pStyle w:val="33"/>
        <w:numPr>
          <w:ilvl w:val="3"/>
          <w:numId w:val="78"/>
        </w:numPr>
        <w:tabs>
          <w:tab w:val="left" w:pos="1625"/>
          <w:tab w:val="left" w:pos="1626"/>
        </w:tabs>
        <w:spacing w:before="112"/>
        <w:ind w:left="1625" w:hanging="498"/>
      </w:pPr>
      <w:r>
        <w:rPr>
          <w:color w:val="231F20"/>
        </w:rPr>
        <w:t>if a contract has already been entered into with the person, the contract shall be voidable;</w:t>
      </w:r>
    </w:p>
    <w:p>
      <w:pPr>
        <w:pStyle w:val="33"/>
        <w:numPr>
          <w:ilvl w:val="2"/>
          <w:numId w:val="78"/>
        </w:numPr>
        <w:tabs>
          <w:tab w:val="left" w:pos="1128"/>
        </w:tabs>
        <w:spacing w:before="243" w:line="230" w:lineRule="auto"/>
        <w:ind w:left="1127" w:right="310" w:hanging="450"/>
        <w:jc w:val="both"/>
      </w:pPr>
      <w:r>
        <w:rPr>
          <w:color w:val="231F20"/>
        </w:rPr>
        <w:t>The voiding of a contract by the procuring entity under subsection (7) does not limit any legal remedy the procuring entity may have;</w:t>
      </w:r>
    </w:p>
    <w:p>
      <w:pPr>
        <w:pStyle w:val="33"/>
        <w:numPr>
          <w:ilvl w:val="2"/>
          <w:numId w:val="78"/>
        </w:numPr>
        <w:tabs>
          <w:tab w:val="left" w:pos="1128"/>
        </w:tabs>
        <w:spacing w:before="245" w:line="230" w:lineRule="auto"/>
        <w:ind w:left="1127" w:right="310" w:hanging="450"/>
        <w:jc w:val="both"/>
      </w:pPr>
      <w:r>
        <w:rPr>
          <w:color w:val="231F20"/>
        </w:rPr>
        <w:t>An employee or agent of the procuring entity or a member of the Board or committee of the procuring entity whohas a conﬂict of interest with respect to a procurement: -</w:t>
      </w:r>
    </w:p>
    <w:p>
      <w:pPr>
        <w:pStyle w:val="11"/>
        <w:spacing w:before="11"/>
        <w:rPr>
          <w:sz w:val="26"/>
        </w:rPr>
      </w:pPr>
    </w:p>
    <w:p>
      <w:pPr>
        <w:pStyle w:val="33"/>
        <w:numPr>
          <w:ilvl w:val="3"/>
          <w:numId w:val="78"/>
        </w:numPr>
        <w:tabs>
          <w:tab w:val="left" w:pos="1592"/>
          <w:tab w:val="left" w:pos="1593"/>
        </w:tabs>
        <w:ind w:hanging="465"/>
      </w:pPr>
      <w:r>
        <w:rPr>
          <w:color w:val="231F20"/>
        </w:rPr>
        <w:t>Shall not take part in the procurement proceedings;</w:t>
      </w:r>
    </w:p>
    <w:p>
      <w:pPr>
        <w:pStyle w:val="33"/>
        <w:numPr>
          <w:ilvl w:val="3"/>
          <w:numId w:val="78"/>
        </w:numPr>
        <w:tabs>
          <w:tab w:val="left" w:pos="1592"/>
          <w:tab w:val="left" w:pos="1593"/>
        </w:tabs>
        <w:spacing w:before="72" w:line="230" w:lineRule="auto"/>
        <w:ind w:right="310" w:hanging="465"/>
      </w:pPr>
      <w:r>
        <w:rPr>
          <w:color w:val="231F20"/>
        </w:rPr>
        <w:t>shall not, after a procurement contract has been entered in to, take part in any decision relating to the procurement or contract; and</w:t>
      </w:r>
    </w:p>
    <w:p>
      <w:pPr>
        <w:pStyle w:val="33"/>
        <w:numPr>
          <w:ilvl w:val="3"/>
          <w:numId w:val="78"/>
        </w:numPr>
        <w:tabs>
          <w:tab w:val="left" w:pos="1593"/>
        </w:tabs>
        <w:spacing w:before="75" w:line="230" w:lineRule="auto"/>
        <w:ind w:right="310" w:hanging="465"/>
        <w:jc w:val="both"/>
      </w:pPr>
      <w:r>
        <w:rPr>
          <w:color w:val="231F20"/>
        </w:rPr>
        <w:t>shall not be a subcontract or for the tender to whom was awarded contract, or a member of the group of tenderers to whom the contract was awarded, but the subcontractor appointed shall meet all the requirements of this Act.</w:t>
      </w:r>
    </w:p>
    <w:p>
      <w:pPr>
        <w:pStyle w:val="33"/>
        <w:numPr>
          <w:ilvl w:val="2"/>
          <w:numId w:val="78"/>
        </w:numPr>
        <w:tabs>
          <w:tab w:val="left" w:pos="1128"/>
        </w:tabs>
        <w:spacing w:before="246" w:line="230" w:lineRule="auto"/>
        <w:ind w:left="1127" w:right="310" w:hanging="450"/>
        <w:jc w:val="both"/>
      </w:pPr>
      <w:r>
        <w:rPr>
          <w:color w:val="231F20"/>
        </w:rPr>
        <w:t>An employee, agent or member described in subsection (1) who refrains from doing anything prohibited under that subsection, but for that subsection, would have been within his or her duties shall disclose the conﬂictofinteresttotheprocuringentity;</w:t>
      </w:r>
    </w:p>
    <w:p>
      <w:pPr>
        <w:pStyle w:val="33"/>
        <w:numPr>
          <w:ilvl w:val="2"/>
          <w:numId w:val="78"/>
        </w:numPr>
        <w:tabs>
          <w:tab w:val="left" w:pos="1128"/>
        </w:tabs>
        <w:spacing w:before="246" w:line="230" w:lineRule="auto"/>
        <w:ind w:left="1127" w:right="311" w:hanging="450"/>
        <w:jc w:val="both"/>
      </w:pPr>
      <w:r>
        <w:rPr>
          <w:color w:val="231F20"/>
        </w:rPr>
        <w:t xml:space="preserve">If a person contravenes subsection (1) with respect to a conﬂict of interest described in subsection (5)(a) and the contract is awarded to the person or his relative or to another person in whom one of them had a direct or indirect pecuniary interest, the contract shall be terminated and all costs incurred by the public entity shall be made good by the awarding </w:t>
      </w:r>
      <w:r>
        <w:rPr>
          <w:color w:val="231F20"/>
          <w:spacing w:val="-3"/>
        </w:rPr>
        <w:t xml:space="preserve">ofﬁcer. </w:t>
      </w:r>
      <w:r>
        <w:rPr>
          <w:color w:val="231F20"/>
        </w:rPr>
        <w:t>Etc.</w:t>
      </w:r>
    </w:p>
    <w:p>
      <w:pPr>
        <w:pStyle w:val="33"/>
        <w:numPr>
          <w:ilvl w:val="0"/>
          <w:numId w:val="78"/>
        </w:numPr>
        <w:tabs>
          <w:tab w:val="left" w:pos="677"/>
          <w:tab w:val="left" w:pos="678"/>
        </w:tabs>
        <w:spacing w:before="238"/>
        <w:ind w:left="677"/>
      </w:pPr>
      <w:r>
        <w:rPr>
          <w:color w:val="231F20"/>
        </w:rPr>
        <w:t>In compliance with Kenya's laws, regulations and policies mentioned above, the Procuring Entity:</w:t>
      </w:r>
    </w:p>
    <w:p>
      <w:pPr>
        <w:sectPr>
          <w:pgSz w:w="11910" w:h="16840"/>
          <w:pgMar w:top="360" w:right="540" w:bottom="620" w:left="700" w:header="0" w:footer="433" w:gutter="0"/>
          <w:cols w:space="720" w:num="1"/>
        </w:sectPr>
      </w:pPr>
    </w:p>
    <w:p>
      <w:pPr>
        <w:pStyle w:val="11"/>
      </w:pPr>
    </w:p>
    <w:p>
      <w:pPr>
        <w:pStyle w:val="33"/>
        <w:numPr>
          <w:ilvl w:val="0"/>
          <w:numId w:val="79"/>
        </w:numPr>
        <w:tabs>
          <w:tab w:val="left" w:pos="1248"/>
          <w:tab w:val="left" w:pos="1249"/>
        </w:tabs>
        <w:spacing w:before="243"/>
        <w:ind w:hanging="409"/>
      </w:pPr>
      <w:r>
        <w:rPr>
          <w:color w:val="231F20"/>
        </w:rPr>
        <w:t>Deﬁnes broadly, for the purposes of the above provisions, the terms setf orth below as follows:</w:t>
      </w:r>
    </w:p>
    <w:p>
      <w:pPr>
        <w:pStyle w:val="33"/>
        <w:numPr>
          <w:ilvl w:val="1"/>
          <w:numId w:val="79"/>
        </w:numPr>
        <w:tabs>
          <w:tab w:val="left" w:pos="1578"/>
          <w:tab w:val="left" w:pos="1579"/>
        </w:tabs>
        <w:spacing w:before="243" w:line="230" w:lineRule="auto"/>
        <w:ind w:right="309"/>
      </w:pPr>
      <w:r>
        <w:rPr>
          <w:color w:val="231F20"/>
        </w:rPr>
        <w:t>“corrupt practice” is the offering, giving, receiving, or soliciting, directly or indirectly, of anything of value to inﬂuence improperly the actions of another party;</w:t>
      </w:r>
    </w:p>
    <w:p>
      <w:pPr>
        <w:pStyle w:val="33"/>
        <w:numPr>
          <w:ilvl w:val="1"/>
          <w:numId w:val="79"/>
        </w:numPr>
        <w:tabs>
          <w:tab w:val="left" w:pos="1578"/>
          <w:tab w:val="left" w:pos="1579"/>
        </w:tabs>
        <w:spacing w:before="2" w:line="230" w:lineRule="auto"/>
        <w:ind w:right="309"/>
      </w:pPr>
      <w:r>
        <w:rPr>
          <w:color w:val="231F20"/>
        </w:rPr>
        <w:t>“fraudulent practice” is any act or omission, including is representation, that knowingly or recklessly misleads, or attempts to mislead, a party to obtain ﬁnancial or other beneﬁt or to avoid an obligation;</w:t>
      </w:r>
    </w:p>
    <w:p>
      <w:pPr>
        <w:pStyle w:val="33"/>
        <w:numPr>
          <w:ilvl w:val="1"/>
          <w:numId w:val="79"/>
        </w:numPr>
        <w:tabs>
          <w:tab w:val="left" w:pos="1578"/>
          <w:tab w:val="left" w:pos="1579"/>
        </w:tabs>
        <w:spacing w:before="2" w:line="230" w:lineRule="auto"/>
        <w:ind w:right="309"/>
      </w:pPr>
      <w:r>
        <w:rPr>
          <w:color w:val="231F20"/>
        </w:rPr>
        <w:t>“collusive practice”is an arrangement between two or more parties designed to achieve an improper purpose, including to inﬂuence improperly the actions of another party; “coercive practice” is impairing or harming, or threatening to impair or harm, directly or indirectly, any party or the property of the party to inﬂuence improperly the actions of a party;</w:t>
      </w:r>
    </w:p>
    <w:p>
      <w:pPr>
        <w:pStyle w:val="33"/>
        <w:numPr>
          <w:ilvl w:val="1"/>
          <w:numId w:val="79"/>
        </w:numPr>
        <w:tabs>
          <w:tab w:val="left" w:pos="1578"/>
          <w:tab w:val="left" w:pos="1579"/>
        </w:tabs>
        <w:spacing w:line="246" w:lineRule="exact"/>
      </w:pPr>
      <w:r>
        <w:rPr>
          <w:color w:val="231F20"/>
        </w:rPr>
        <w:t>“obstructive practice” is:</w:t>
      </w:r>
    </w:p>
    <w:p>
      <w:pPr>
        <w:pStyle w:val="33"/>
        <w:numPr>
          <w:ilvl w:val="2"/>
          <w:numId w:val="79"/>
        </w:numPr>
        <w:tabs>
          <w:tab w:val="left" w:pos="1887"/>
        </w:tabs>
        <w:spacing w:before="242" w:line="230" w:lineRule="auto"/>
        <w:ind w:right="306" w:hanging="330"/>
        <w:jc w:val="both"/>
      </w:pPr>
      <w:r>
        <w:rPr>
          <w:color w:val="231F20"/>
        </w:rPr>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p>
    <w:p>
      <w:pPr>
        <w:pStyle w:val="33"/>
        <w:numPr>
          <w:ilvl w:val="2"/>
          <w:numId w:val="79"/>
        </w:numPr>
        <w:tabs>
          <w:tab w:val="left" w:pos="1886"/>
        </w:tabs>
        <w:spacing w:before="249" w:line="230" w:lineRule="auto"/>
        <w:ind w:right="310" w:hanging="330"/>
        <w:jc w:val="both"/>
      </w:pPr>
      <w:r>
        <w:rPr>
          <w:color w:val="231F20"/>
        </w:rPr>
        <w:t xml:space="preserve">acts intended to materially impede the exercise of the PPRA's or the appointed authority's inspection and audit rights provided for under paragraph 2.3 e. </w:t>
      </w:r>
      <w:r>
        <w:rPr>
          <w:color w:val="231F20"/>
          <w:spacing w:val="-3"/>
        </w:rPr>
        <w:t>below.</w:t>
      </w:r>
    </w:p>
    <w:p>
      <w:pPr>
        <w:pStyle w:val="33"/>
        <w:numPr>
          <w:ilvl w:val="0"/>
          <w:numId w:val="79"/>
        </w:numPr>
        <w:tabs>
          <w:tab w:val="left" w:pos="1084"/>
        </w:tabs>
        <w:spacing w:before="245" w:line="230" w:lineRule="auto"/>
        <w:ind w:right="310" w:hanging="409"/>
        <w:jc w:val="both"/>
      </w:pPr>
      <w:r>
        <w:rPr>
          <w:color w:val="231F20"/>
        </w:rPr>
        <w:t>Deﬁnes more speciﬁcally, in accordance with the above procurement Act provisions set forth for fraudulent and collusive practices as follows:</w:t>
      </w:r>
    </w:p>
    <w:p>
      <w:pPr>
        <w:pStyle w:val="11"/>
        <w:spacing w:before="245" w:line="230" w:lineRule="auto"/>
        <w:ind w:left="1086" w:right="310" w:hanging="4"/>
        <w:jc w:val="both"/>
      </w:pPr>
      <w:r>
        <w:rPr>
          <w:color w:val="231F20"/>
        </w:rPr>
        <w:t>"fraudulent practice" includes a misrepresentation of fact in order to inﬂuence a procurement or disposal processorthe exercise of a contract to the detriment of the procuring entity or the tenderer or the contractor, and includes collusive practices amongst tenderers prior to or after tender submission designed to establish tender prices at artiﬁcial non-competitive levels and to deprive the procuring entity of the beneﬁts of free and open competition.</w:t>
      </w:r>
    </w:p>
    <w:p>
      <w:pPr>
        <w:pStyle w:val="33"/>
        <w:numPr>
          <w:ilvl w:val="0"/>
          <w:numId w:val="79"/>
        </w:numPr>
        <w:tabs>
          <w:tab w:val="left" w:pos="1084"/>
        </w:tabs>
        <w:spacing w:before="241" w:line="230" w:lineRule="auto"/>
        <w:ind w:left="1086" w:right="310" w:hanging="408"/>
        <w:jc w:val="both"/>
      </w:pPr>
      <w:r>
        <w:rPr>
          <w:color w:val="231F20"/>
        </w:rPr>
        <w:t>Rejects a proposal for award</w:t>
      </w:r>
      <w:r>
        <w:rPr>
          <w:color w:val="231F20"/>
          <w:position w:val="11"/>
          <w:sz w:val="11"/>
        </w:rPr>
        <w:t xml:space="preserve">1 </w:t>
      </w:r>
      <w:r>
        <w:rPr>
          <w:color w:val="231F20"/>
        </w:rPr>
        <w:t>of a contract if PPRA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pPr>
        <w:pStyle w:val="33"/>
        <w:numPr>
          <w:ilvl w:val="0"/>
          <w:numId w:val="79"/>
        </w:numPr>
        <w:tabs>
          <w:tab w:val="left" w:pos="1084"/>
        </w:tabs>
        <w:spacing w:before="246" w:line="230" w:lineRule="auto"/>
        <w:ind w:left="1086" w:right="310" w:hanging="408"/>
        <w:jc w:val="both"/>
      </w:pPr>
      <w:r>
        <w:rPr>
          <w:color w:val="231F20"/>
        </w:rPr>
        <w:t>Pursuant to the Kenya's above stated Acts and Regulations, may recommend to appropriate authority(ies) for sanctioning and debarment of a ﬁrm or individual, as applicable under the Acts and Regulations;</w:t>
      </w:r>
    </w:p>
    <w:p>
      <w:pPr>
        <w:pStyle w:val="33"/>
        <w:numPr>
          <w:ilvl w:val="0"/>
          <w:numId w:val="79"/>
        </w:numPr>
        <w:tabs>
          <w:tab w:val="left" w:pos="1083"/>
        </w:tabs>
        <w:spacing w:before="246" w:line="230" w:lineRule="auto"/>
        <w:ind w:left="1086" w:right="310" w:hanging="409"/>
        <w:jc w:val="both"/>
      </w:pPr>
      <w:r>
        <w:rPr>
          <w:color w:val="231F20"/>
        </w:rPr>
        <w:t xml:space="preserve">Requires that a clause be included in </w:t>
      </w:r>
      <w:r>
        <w:rPr>
          <w:color w:val="231F20"/>
          <w:spacing w:val="-3"/>
        </w:rPr>
        <w:t xml:space="preserve">Tender </w:t>
      </w:r>
      <w:r>
        <w:rPr>
          <w:color w:val="231F20"/>
        </w:rPr>
        <w:t>documents and Request for Proposal documents requiring(i) Tenderers (applicants/proposers), Consultants, Contractors, and Suppliers, and their Sub-contractors, Sub-consultants, Service providers, Suppliers, Agents personnel, permit the PPRA or any other appropriate authority appointed by Government of Kenya to inspect</w:t>
      </w:r>
      <w:r>
        <w:rPr>
          <w:color w:val="231F20"/>
          <w:position w:val="11"/>
          <w:sz w:val="11"/>
        </w:rPr>
        <w:t xml:space="preserve">2 </w:t>
      </w:r>
      <w:r>
        <w:rPr>
          <w:color w:val="231F20"/>
        </w:rPr>
        <w:t>all accounts, records and other documents relating to the procurement process, selection and/or contract execution, and to have them audited by auditors appointed by the PPRA or any other appropriate authority appointed by Government of Kenya; and</w:t>
      </w:r>
    </w:p>
    <w:p>
      <w:pPr>
        <w:pStyle w:val="33"/>
        <w:numPr>
          <w:ilvl w:val="0"/>
          <w:numId w:val="79"/>
        </w:numPr>
        <w:tabs>
          <w:tab w:val="left" w:pos="1083"/>
        </w:tabs>
        <w:spacing w:before="241" w:line="230" w:lineRule="auto"/>
        <w:ind w:left="1086" w:right="310" w:hanging="409"/>
        <w:jc w:val="both"/>
      </w:pPr>
      <w:r>
        <w:rPr>
          <w:color w:val="231F20"/>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pPr>
        <w:pStyle w:val="11"/>
      </w:pPr>
    </w:p>
    <w:p>
      <w:pPr>
        <w:pStyle w:val="11"/>
        <w:rPr>
          <w:sz w:val="18"/>
        </w:rPr>
      </w:pPr>
      <w:r>
        <w:rPr>
          <w:sz w:val="22"/>
        </w:rPr>
        <mc:AlternateContent>
          <mc:Choice Requires="wps">
            <w:drawing>
              <wp:anchor distT="0" distB="0" distL="0" distR="0" simplePos="0" relativeHeight="251675648" behindDoc="0" locked="0" layoutInCell="1" allowOverlap="1">
                <wp:simplePos x="0" y="0"/>
                <wp:positionH relativeFrom="page">
                  <wp:posOffset>538480</wp:posOffset>
                </wp:positionH>
                <wp:positionV relativeFrom="paragraph">
                  <wp:posOffset>157480</wp:posOffset>
                </wp:positionV>
                <wp:extent cx="2609850" cy="0"/>
                <wp:effectExtent l="0" t="0" r="19050" b="19050"/>
                <wp:wrapTopAndBottom/>
                <wp:docPr id="564" name="Straight Connector 564"/>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2743">
                          <a:solidFill>
                            <a:srgbClr val="231F20"/>
                          </a:solidFill>
                          <a:prstDash val="solid"/>
                          <a:round/>
                        </a:ln>
                      </wps:spPr>
                      <wps:bodyPr/>
                    </wps:wsp>
                  </a:graphicData>
                </a:graphic>
              </wp:anchor>
            </w:drawing>
          </mc:Choice>
          <mc:Fallback>
            <w:pict>
              <v:line id="_x0000_s1026" o:spid="_x0000_s1026" o:spt="20" style="position:absolute;left:0pt;margin-left:42.4pt;margin-top:12.4pt;height:0pt;width:205.5pt;mso-position-horizontal-relative:page;mso-wrap-distance-bottom:0pt;mso-wrap-distance-top:0pt;z-index:251675648;mso-width-relative:page;mso-height-relative:page;" filled="f" stroked="t" coordsize="21600,21600" o:gfxdata="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XKTs9UAAAAIAQAA&#10;DwAAAAAAAAABACAAAAAiAAAAZHJzL2Rvd25yZXYueG1sUEsBAhQAFAAAAAgAh07iQKVupiXjAQAA&#10;ygMAAA4AAAAAAAAAAQAgAAAAJAEAAGRycy9lMm9Eb2MueG1sUEsFBgAAAAAGAAYAWQEAAHkFAAAA&#10;AA==&#10;">
                <v:fill on="f" focussize="0,0"/>
                <v:stroke weight="0.215984251968504pt" color="#231F20" joinstyle="round"/>
                <v:imagedata o:title=""/>
                <o:lock v:ext="edit" aspectratio="f"/>
                <w10:wrap type="topAndBottom"/>
              </v:line>
            </w:pict>
          </mc:Fallback>
        </mc:AlternateContent>
      </w:r>
    </w:p>
    <w:p>
      <w:pPr>
        <w:spacing w:before="39" w:line="186" w:lineRule="exact"/>
        <w:ind w:left="154"/>
        <w:rPr>
          <w:i/>
          <w:sz w:val="16"/>
        </w:rPr>
      </w:pPr>
      <w:r>
        <w:rPr>
          <w:i/>
          <w:color w:val="231F20"/>
          <w:position w:val="8"/>
          <w:sz w:val="8"/>
        </w:rPr>
        <w:t>1</w:t>
      </w:r>
      <w:r>
        <w:rPr>
          <w:i/>
          <w:color w:val="231F20"/>
          <w:sz w:val="16"/>
        </w:rPr>
        <w:t xml:space="preserve">For the avoidance of doubt, a party's in eligibility to be awarded a contract shall includee, without limitation, (i) applying for pre-qualiﬁcation, expressing interest in a consultancy, and tendering, either directly or as a nominated sub-contractor, nominated consultant, nominated manufacturer or supplier, or nominated service </w:t>
      </w:r>
      <w:r>
        <w:rPr>
          <w:i/>
          <w:color w:val="231F20"/>
          <w:spacing w:val="-3"/>
          <w:sz w:val="16"/>
        </w:rPr>
        <w:t xml:space="preserve">provider, </w:t>
      </w:r>
      <w:r>
        <w:rPr>
          <w:i/>
          <w:color w:val="231F20"/>
          <w:sz w:val="16"/>
        </w:rPr>
        <w:t>in respect of such contract, and (ii) entering into an addendum or amendment introducing a material modiﬁcation to any existing contract.</w:t>
      </w:r>
    </w:p>
    <w:p>
      <w:pPr>
        <w:spacing w:before="49" w:line="230" w:lineRule="auto"/>
        <w:ind w:left="153" w:right="308"/>
        <w:jc w:val="both"/>
        <w:rPr>
          <w:i/>
          <w:sz w:val="16"/>
        </w:rPr>
      </w:pPr>
      <w:r>
        <w:rPr>
          <w:i/>
          <w:color w:val="231F20"/>
          <w:position w:val="8"/>
          <w:sz w:val="8"/>
        </w:rPr>
        <w:t xml:space="preserve">2 </w:t>
      </w:r>
      <w:r>
        <w:rPr>
          <w:i/>
          <w:color w:val="231F20"/>
          <w:sz w:val="16"/>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 has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Pr>
          <w:i/>
          <w:color w:val="231F20"/>
          <w:spacing w:val="-3"/>
          <w:sz w:val="16"/>
        </w:rPr>
        <w:t xml:space="preserve">hard </w:t>
      </w:r>
      <w:r>
        <w:rPr>
          <w:i/>
          <w:color w:val="231F20"/>
          <w:sz w:val="16"/>
        </w:rPr>
        <w:t>copyor electronic format) deemed relevant for th einvestigation/audit, and making copies there of as relevant; interviewing staff and other relevant individuals; performing physical inspections and site visits; and obtaining third party veriﬁcation of information.</w:t>
      </w:r>
    </w:p>
    <w:p>
      <w:pPr>
        <w:spacing w:line="230" w:lineRule="auto"/>
        <w:jc w:val="both"/>
        <w:rPr>
          <w:sz w:val="16"/>
        </w:rPr>
        <w:sectPr>
          <w:pgSz w:w="11910" w:h="16840"/>
          <w:pgMar w:top="360" w:right="540" w:bottom="620" w:left="700" w:header="0" w:footer="433" w:gutter="0"/>
          <w:cols w:space="720" w:num="1"/>
        </w:sectPr>
      </w:pPr>
    </w:p>
    <w:p>
      <w:pPr>
        <w:pStyle w:val="11"/>
        <w:spacing w:before="4"/>
        <w:rPr>
          <w:i/>
          <w:sz w:val="29"/>
        </w:rPr>
      </w:pPr>
    </w:p>
    <w:p>
      <w:pPr>
        <w:pStyle w:val="5"/>
        <w:tabs>
          <w:tab w:val="left" w:pos="546"/>
        </w:tabs>
        <w:spacing w:before="129"/>
        <w:ind w:left="156"/>
      </w:pPr>
      <w:r>
        <w:rPr>
          <w:color w:val="231F20"/>
        </w:rPr>
        <w:t>FORM OF TENDER SECURITY-</w:t>
      </w:r>
      <w:r>
        <w:rPr>
          <w:b w:val="0"/>
          <w:color w:val="231F20"/>
        </w:rPr>
        <w:t>[</w:t>
      </w:r>
      <w:r>
        <w:rPr>
          <w:color w:val="231F20"/>
        </w:rPr>
        <w:t>Option 1–Demand Bank Guarantee</w:t>
      </w:r>
      <w:r>
        <w:rPr>
          <w:b w:val="0"/>
        </w:rPr>
        <w:t xml:space="preserve">]  </w:t>
      </w:r>
    </w:p>
    <w:p>
      <w:pPr>
        <w:pStyle w:val="11"/>
        <w:spacing w:before="1"/>
        <w:rPr>
          <w:b/>
          <w:sz w:val="35"/>
        </w:rPr>
      </w:pPr>
    </w:p>
    <w:p>
      <w:pPr>
        <w:pStyle w:val="7"/>
        <w:tabs>
          <w:tab w:val="left" w:pos="6860"/>
          <w:tab w:val="left" w:pos="6930"/>
          <w:tab w:val="left" w:pos="6967"/>
        </w:tabs>
        <w:spacing w:before="0" w:line="302" w:lineRule="auto"/>
        <w:ind w:left="156" w:right="3678" w:firstLine="0"/>
        <w:rPr>
          <w:b w:val="0"/>
        </w:rPr>
      </w:pPr>
      <w:r>
        <w:rPr>
          <w:color w:val="231F20"/>
        </w:rPr>
        <w:t>Beneﬁciary:</w:t>
      </w:r>
      <w:r>
        <w:rPr>
          <w:color w:val="231F20"/>
          <w:u w:val="single" w:color="221E1F"/>
        </w:rPr>
        <w:tab/>
      </w:r>
      <w:r>
        <w:rPr>
          <w:color w:val="231F20"/>
          <w:u w:val="single" w:color="221E1F"/>
        </w:rPr>
        <w:tab/>
      </w:r>
      <w:r>
        <w:rPr>
          <w:color w:val="231F20"/>
        </w:rPr>
        <w:t xml:space="preserve"> Request for</w:t>
      </w:r>
      <w:r>
        <w:rPr>
          <w:color w:val="231F20"/>
          <w:spacing w:val="-3"/>
        </w:rPr>
        <w:t xml:space="preserve">Tenders </w:t>
      </w:r>
      <w:r>
        <w:rPr>
          <w:color w:val="231F20"/>
        </w:rPr>
        <w:t>No:</w:t>
      </w:r>
      <w:r>
        <w:rPr>
          <w:b w:val="0"/>
          <w:color w:val="231F20"/>
          <w:u w:val="single" w:color="221E1F"/>
        </w:rPr>
        <w:tab/>
      </w:r>
      <w:r>
        <w:rPr>
          <w:color w:val="231F20"/>
        </w:rPr>
        <w:t>Date:</w:t>
      </w:r>
      <w:r>
        <w:rPr>
          <w:color w:val="231F20"/>
          <w:u w:val="single" w:color="221E1F"/>
        </w:rPr>
        <w:tab/>
      </w:r>
      <w:r>
        <w:rPr>
          <w:color w:val="231F20"/>
          <w:u w:val="single" w:color="221E1F"/>
        </w:rPr>
        <w:tab/>
      </w:r>
      <w:r>
        <w:rPr>
          <w:color w:val="231F20"/>
          <w:u w:val="single" w:color="221E1F"/>
        </w:rPr>
        <w:tab/>
      </w:r>
      <w:r>
        <w:rPr>
          <w:color w:val="231F20"/>
        </w:rPr>
        <w:t xml:space="preserve"> TENDER GUARANTEE No.:</w:t>
      </w:r>
      <w:r>
        <w:rPr>
          <w:b w:val="0"/>
          <w:color w:val="231F20"/>
          <w:u w:val="single" w:color="221E1F"/>
        </w:rPr>
        <w:tab/>
      </w:r>
      <w:r>
        <w:rPr>
          <w:b w:val="0"/>
          <w:color w:val="231F20"/>
          <w:u w:val="single" w:color="221E1F"/>
        </w:rPr>
        <w:tab/>
      </w:r>
      <w:r>
        <w:rPr>
          <w:b w:val="0"/>
          <w:color w:val="231F20"/>
          <w:u w:val="single" w:color="221E1F"/>
        </w:rPr>
        <w:tab/>
      </w:r>
    </w:p>
    <w:p>
      <w:pPr>
        <w:tabs>
          <w:tab w:val="left" w:pos="6991"/>
        </w:tabs>
        <w:spacing w:before="3"/>
        <w:ind w:left="156"/>
      </w:pPr>
      <w:r>
        <w:rPr>
          <w:b/>
          <w:color w:val="231F20"/>
        </w:rPr>
        <w:t xml:space="preserve">Guarantor: </w:t>
      </w:r>
      <w:r>
        <w:rPr>
          <w:color w:val="231F20"/>
          <w:u w:val="single" w:color="221E1F"/>
        </w:rPr>
        <w:tab/>
      </w:r>
    </w:p>
    <w:p>
      <w:pPr>
        <w:pStyle w:val="11"/>
        <w:spacing w:before="2"/>
        <w:rPr>
          <w:sz w:val="24"/>
        </w:rPr>
      </w:pPr>
    </w:p>
    <w:p>
      <w:pPr>
        <w:pStyle w:val="33"/>
        <w:numPr>
          <w:ilvl w:val="0"/>
          <w:numId w:val="80"/>
        </w:numPr>
        <w:tabs>
          <w:tab w:val="left" w:pos="546"/>
          <w:tab w:val="left" w:pos="547"/>
          <w:tab w:val="left" w:pos="4433"/>
          <w:tab w:val="left" w:pos="5872"/>
          <w:tab w:val="left" w:pos="10555"/>
        </w:tabs>
        <w:spacing w:before="132" w:line="230" w:lineRule="auto"/>
        <w:ind w:right="107"/>
      </w:pPr>
      <w:r>
        <w:rPr>
          <w:color w:val="231F20"/>
          <w:spacing w:val="-9"/>
        </w:rPr>
        <w:t xml:space="preserve">We </w:t>
      </w:r>
      <w:r>
        <w:rPr>
          <w:color w:val="231F20"/>
        </w:rPr>
        <w:t>have been informed that</w:t>
      </w:r>
      <w:r>
        <w:rPr>
          <w:color w:val="231F20"/>
          <w:u w:val="single" w:color="221E1F"/>
        </w:rPr>
        <w:tab/>
      </w:r>
      <w:r>
        <w:rPr>
          <w:color w:val="231F20"/>
          <w:u w:val="single" w:color="221E1F"/>
        </w:rPr>
        <w:tab/>
      </w:r>
      <w:r>
        <w:rPr>
          <w:color w:val="231F20"/>
        </w:rPr>
        <w:t xml:space="preserve">(here inafter called "the Applicant") has submitted or will submit to the Beneﬁciary its </w:t>
      </w:r>
      <w:r>
        <w:rPr>
          <w:color w:val="231F20"/>
          <w:spacing w:val="-3"/>
        </w:rPr>
        <w:t xml:space="preserve">Tender </w:t>
      </w:r>
      <w:r>
        <w:rPr>
          <w:color w:val="231F20"/>
        </w:rPr>
        <w:t>(here inafter called" the Tender") for the execution of</w:t>
      </w:r>
      <w:r>
        <w:rPr>
          <w:color w:val="231F20"/>
          <w:u w:val="single" w:color="221E1F"/>
        </w:rPr>
        <w:tab/>
      </w:r>
      <w:r>
        <w:rPr>
          <w:color w:val="231F20"/>
        </w:rPr>
        <w:t xml:space="preserve"> under Request for </w:t>
      </w:r>
      <w:r>
        <w:rPr>
          <w:color w:val="231F20"/>
          <w:spacing w:val="-3"/>
        </w:rPr>
        <w:t xml:space="preserve">Tenders </w:t>
      </w:r>
      <w:r>
        <w:rPr>
          <w:color w:val="231F20"/>
        </w:rPr>
        <w:t>No.</w:t>
      </w:r>
      <w:r>
        <w:rPr>
          <w:color w:val="231F20"/>
          <w:u w:val="single" w:color="221E1F"/>
        </w:rPr>
        <w:tab/>
      </w:r>
      <w:r>
        <w:rPr>
          <w:color w:val="231F20"/>
        </w:rPr>
        <w:t>(“the ITT”).</w:t>
      </w:r>
    </w:p>
    <w:p>
      <w:pPr>
        <w:pStyle w:val="11"/>
        <w:spacing w:before="11"/>
        <w:rPr>
          <w:sz w:val="35"/>
        </w:rPr>
      </w:pPr>
    </w:p>
    <w:p>
      <w:pPr>
        <w:pStyle w:val="33"/>
        <w:numPr>
          <w:ilvl w:val="0"/>
          <w:numId w:val="80"/>
        </w:numPr>
        <w:tabs>
          <w:tab w:val="left" w:pos="547"/>
        </w:tabs>
        <w:spacing w:line="230" w:lineRule="auto"/>
        <w:ind w:right="307"/>
        <w:jc w:val="both"/>
      </w:pPr>
      <w:r>
        <w:rPr>
          <w:color w:val="231F20"/>
        </w:rPr>
        <w:t xml:space="preserve">Furthermore, we understand that, according to the Beneﬁciary's conditions, </w:t>
      </w:r>
      <w:r>
        <w:rPr>
          <w:color w:val="231F20"/>
          <w:spacing w:val="-3"/>
        </w:rPr>
        <w:t xml:space="preserve">Tenders </w:t>
      </w:r>
      <w:r>
        <w:rPr>
          <w:color w:val="231F20"/>
        </w:rPr>
        <w:t xml:space="preserve">must be supported by a </w:t>
      </w:r>
      <w:r>
        <w:rPr>
          <w:color w:val="231F20"/>
          <w:spacing w:val="-3"/>
        </w:rPr>
        <w:t xml:space="preserve">Tender </w:t>
      </w:r>
      <w:r>
        <w:rPr>
          <w:color w:val="231F20"/>
        </w:rPr>
        <w:t>guarantee.</w:t>
      </w:r>
    </w:p>
    <w:p>
      <w:pPr>
        <w:pStyle w:val="11"/>
        <w:spacing w:before="10"/>
        <w:rPr>
          <w:sz w:val="35"/>
        </w:rPr>
      </w:pPr>
    </w:p>
    <w:p>
      <w:pPr>
        <w:pStyle w:val="33"/>
        <w:numPr>
          <w:ilvl w:val="0"/>
          <w:numId w:val="80"/>
        </w:numPr>
        <w:tabs>
          <w:tab w:val="left" w:pos="547"/>
          <w:tab w:val="left" w:pos="5472"/>
          <w:tab w:val="left" w:pos="6865"/>
        </w:tabs>
        <w:spacing w:line="230" w:lineRule="auto"/>
        <w:ind w:right="307"/>
        <w:jc w:val="both"/>
      </w:pPr>
      <w:r>
        <w:rPr>
          <w:color w:val="231F20"/>
        </w:rPr>
        <w:t>At the request of the Applicant, we, as Guarantor, hereby irrevocably undertake to pay the Beneﬁciary any sum or sums not exceeding in total an amount of</w:t>
      </w:r>
      <w:r>
        <w:rPr>
          <w:color w:val="231F20"/>
          <w:u w:val="single" w:color="221E1F"/>
        </w:rPr>
        <w:tab/>
      </w:r>
      <w:r>
        <w:rPr>
          <w:color w:val="231F20"/>
        </w:rPr>
        <w:t>(</w:t>
      </w:r>
      <w:r>
        <w:rPr>
          <w:color w:val="231F20"/>
          <w:u w:val="single" w:color="221E1F"/>
        </w:rPr>
        <w:tab/>
      </w:r>
      <w:r>
        <w:rPr>
          <w:color w:val="231F20"/>
        </w:rPr>
        <w:t>) upon receipt by us of the Beneﬁciary's complying demand, supported by the Beneﬁciary's statement, whether in the demand itself or a separate signed document accompanying or identifying the demand, stating that either the Applicant:</w:t>
      </w:r>
    </w:p>
    <w:p>
      <w:pPr>
        <w:pStyle w:val="11"/>
        <w:rPr>
          <w:sz w:val="36"/>
        </w:rPr>
      </w:pPr>
    </w:p>
    <w:p>
      <w:pPr>
        <w:pStyle w:val="11"/>
        <w:spacing w:line="230" w:lineRule="auto"/>
        <w:ind w:left="546" w:right="307" w:hanging="390"/>
        <w:jc w:val="both"/>
      </w:pPr>
      <w:r>
        <w:rPr>
          <w:color w:val="231F20"/>
        </w:rPr>
        <w:t xml:space="preserve">(a) </w:t>
      </w:r>
      <w:r>
        <w:rPr>
          <w:color w:val="231F20"/>
        </w:rPr>
        <w:tab/>
      </w:r>
      <w:r>
        <w:rPr>
          <w:color w:val="231F20"/>
        </w:rPr>
        <w:t>has withdrawn its Tender during the period of Tender validity set forth in the Applicant's Letter of Tender (“the Tender Validity Period”), or any extension thereto provided by the Applicant; or</w:t>
      </w:r>
    </w:p>
    <w:p>
      <w:pPr>
        <w:pStyle w:val="11"/>
        <w:spacing w:before="10"/>
        <w:rPr>
          <w:sz w:val="35"/>
        </w:rPr>
      </w:pPr>
    </w:p>
    <w:p>
      <w:pPr>
        <w:pStyle w:val="11"/>
        <w:spacing w:before="1" w:line="230" w:lineRule="auto"/>
        <w:ind w:left="545" w:right="307" w:hanging="390"/>
        <w:jc w:val="both"/>
      </w:pPr>
      <w:r>
        <w:rPr>
          <w:color w:val="231F20"/>
        </w:rPr>
        <w:t xml:space="preserve">b) </w:t>
      </w:r>
      <w:r>
        <w:rPr>
          <w:color w:val="231F20"/>
        </w:rPr>
        <w:tab/>
      </w:r>
      <w:r>
        <w:rPr>
          <w:color w:val="231F20"/>
        </w:rPr>
        <w:t xml:space="preserve">having been notiﬁed of the acceptance of its </w:t>
      </w:r>
      <w:r>
        <w:rPr>
          <w:color w:val="231F20"/>
          <w:spacing w:val="-3"/>
        </w:rPr>
        <w:t xml:space="preserve">Tender </w:t>
      </w:r>
      <w:r>
        <w:rPr>
          <w:color w:val="231F20"/>
        </w:rPr>
        <w:t xml:space="preserve">by the Beneﬁciary during the </w:t>
      </w:r>
      <w:r>
        <w:rPr>
          <w:color w:val="231F20"/>
          <w:spacing w:val="-3"/>
        </w:rPr>
        <w:t xml:space="preserve">Tender </w:t>
      </w:r>
      <w:r>
        <w:rPr>
          <w:color w:val="231F20"/>
          <w:spacing w:val="-4"/>
        </w:rPr>
        <w:t xml:space="preserve">Validity </w:t>
      </w:r>
      <w:r>
        <w:rPr>
          <w:color w:val="231F20"/>
        </w:rPr>
        <w:t>Period or any extension there to provided by the Applicant, (i) has failed to execute the contract agreement, or (ii) has failed to furnish the Performance.</w:t>
      </w:r>
    </w:p>
    <w:p>
      <w:pPr>
        <w:pStyle w:val="11"/>
        <w:spacing w:before="10"/>
        <w:rPr>
          <w:sz w:val="35"/>
        </w:rPr>
      </w:pPr>
    </w:p>
    <w:p>
      <w:pPr>
        <w:pStyle w:val="33"/>
        <w:numPr>
          <w:ilvl w:val="0"/>
          <w:numId w:val="80"/>
        </w:numPr>
        <w:tabs>
          <w:tab w:val="left" w:pos="546"/>
        </w:tabs>
        <w:spacing w:before="1" w:line="230" w:lineRule="auto"/>
        <w:ind w:left="545" w:right="307"/>
        <w:jc w:val="both"/>
      </w:pPr>
      <w:r>
        <w:rPr>
          <w:color w:val="231F20"/>
        </w:rPr>
        <w:t xml:space="preserve">This guarantee will expire: (a) if the Applicant is the successful </w:t>
      </w:r>
      <w:r>
        <w:rPr>
          <w:color w:val="231F20"/>
          <w:spacing w:val="-3"/>
        </w:rPr>
        <w:t xml:space="preserve">Tenderer, </w:t>
      </w:r>
      <w:r>
        <w:rPr>
          <w:color w:val="231F20"/>
        </w:rPr>
        <w:t xml:space="preserve">upon our receipt of copies of the contract agreement signed by the Applicant and the Performance Security and, or (b) if the Applicant is not the successful </w:t>
      </w:r>
      <w:r>
        <w:rPr>
          <w:color w:val="231F20"/>
          <w:spacing w:val="-3"/>
        </w:rPr>
        <w:t xml:space="preserve">Tenderer, </w:t>
      </w:r>
      <w:r>
        <w:rPr>
          <w:color w:val="231F20"/>
        </w:rPr>
        <w:t xml:space="preserve">upon the earlier of (i) our receipt of a copy of the Beneﬁciary's notiﬁcation to the Applicant of the results of the Tendering process; or (ii) thirty days after the end of the </w:t>
      </w:r>
      <w:r>
        <w:rPr>
          <w:color w:val="231F20"/>
          <w:spacing w:val="-3"/>
        </w:rPr>
        <w:t xml:space="preserve">Tender </w:t>
      </w:r>
      <w:r>
        <w:rPr>
          <w:color w:val="231F20"/>
          <w:spacing w:val="-4"/>
        </w:rPr>
        <w:t xml:space="preserve">Validity </w:t>
      </w:r>
      <w:r>
        <w:rPr>
          <w:color w:val="231F20"/>
        </w:rPr>
        <w:t>Period.</w:t>
      </w:r>
    </w:p>
    <w:p>
      <w:pPr>
        <w:pStyle w:val="11"/>
        <w:rPr>
          <w:sz w:val="36"/>
        </w:rPr>
      </w:pPr>
    </w:p>
    <w:p>
      <w:pPr>
        <w:pStyle w:val="33"/>
        <w:numPr>
          <w:ilvl w:val="0"/>
          <w:numId w:val="80"/>
        </w:numPr>
        <w:tabs>
          <w:tab w:val="left" w:pos="546"/>
        </w:tabs>
        <w:spacing w:line="230" w:lineRule="auto"/>
        <w:ind w:left="565" w:right="307" w:hanging="410"/>
        <w:jc w:val="both"/>
      </w:pPr>
      <w:r>
        <w:rPr>
          <w:color w:val="231F20"/>
        </w:rPr>
        <w:t>Consequently, any demand for payment under this guarantee must be received by us at the ofﬁce indicated above onor before that date.</w:t>
      </w:r>
    </w:p>
    <w:p>
      <w:pPr>
        <w:pStyle w:val="11"/>
      </w:pPr>
    </w:p>
    <w:p>
      <w:pPr>
        <w:pStyle w:val="11"/>
      </w:pPr>
    </w:p>
    <w:p>
      <w:pPr>
        <w:pStyle w:val="11"/>
      </w:pPr>
    </w:p>
    <w:p>
      <w:pPr>
        <w:pStyle w:val="11"/>
        <w:spacing w:before="8"/>
        <w:rPr>
          <w:sz w:val="21"/>
        </w:rPr>
      </w:pPr>
      <w:r>
        <w:rPr>
          <w:sz w:val="22"/>
        </w:rPr>
        <mc:AlternateContent>
          <mc:Choice Requires="wps">
            <w:drawing>
              <wp:anchor distT="0" distB="0" distL="0" distR="0" simplePos="0" relativeHeight="251683840" behindDoc="0" locked="0" layoutInCell="1" allowOverlap="1">
                <wp:simplePos x="0" y="0"/>
                <wp:positionH relativeFrom="page">
                  <wp:posOffset>791210</wp:posOffset>
                </wp:positionH>
                <wp:positionV relativeFrom="paragraph">
                  <wp:posOffset>187325</wp:posOffset>
                </wp:positionV>
                <wp:extent cx="2025650" cy="0"/>
                <wp:effectExtent l="0" t="0" r="31750" b="19050"/>
                <wp:wrapTopAndBottom/>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8801">
                          <a:solidFill>
                            <a:srgbClr val="221E1F"/>
                          </a:solidFill>
                          <a:prstDash val="solid"/>
                          <a:round/>
                        </a:ln>
                      </wps:spPr>
                      <wps:bodyPr/>
                    </wps:wsp>
                  </a:graphicData>
                </a:graphic>
              </wp:anchor>
            </w:drawing>
          </mc:Choice>
          <mc:Fallback>
            <w:pict>
              <v:line id="_x0000_s1026" o:spid="_x0000_s1026" o:spt="20" style="position:absolute;left:0pt;margin-left:62.3pt;margin-top:14.75pt;height:0pt;width:159.5pt;mso-position-horizontal-relative:page;mso-wrap-distance-bottom:0pt;mso-wrap-distance-top:0pt;z-index:251683840;mso-width-relative:page;mso-height-relative:page;" filled="f" stroked="t" coordsize="21600,21600" o:gfxdata="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th4u1wAAAAkBAAAP&#10;AAAAAAAAAAEAIAAAACIAAABkcnMvZG93bnJldi54bWxQSwECFAAUAAAACACHTuJAmcUIJOABAADG&#10;AwAADgAAAAAAAAABACAAAAAmAQAAZHJzL2Uyb0RvYy54bWxQSwUGAAAAAAYABgBZAQAAeAUAAAAA&#10;">
                <v:fill on="f" focussize="0,0"/>
                <v:stroke weight="0.692992125984252pt" color="#221E1F" joinstyle="round"/>
                <v:imagedata o:title=""/>
                <o:lock v:ext="edit" aspectratio="f"/>
                <w10:wrap type="topAndBottom"/>
              </v:line>
            </w:pict>
          </mc:Fallback>
        </mc:AlternateContent>
      </w:r>
    </w:p>
    <w:p>
      <w:pPr>
        <w:spacing w:before="37"/>
        <w:ind w:left="545"/>
        <w:rPr>
          <w:i/>
        </w:rPr>
      </w:pPr>
      <w:r>
        <w:rPr>
          <w:i/>
          <w:color w:val="231F20"/>
        </w:rPr>
        <w:t>[signature(s)]</w:t>
      </w:r>
    </w:p>
    <w:p/>
    <w:p/>
    <w:p/>
    <w:p/>
    <w:p>
      <w:pPr>
        <w:pStyle w:val="5"/>
        <w:spacing w:before="169"/>
        <w:ind w:left="841"/>
        <w:rPr>
          <w:b w:val="0"/>
          <w:i/>
          <w:sz w:val="22"/>
          <w:szCs w:val="22"/>
        </w:rPr>
      </w:pPr>
      <w:r>
        <w:rPr>
          <w:i/>
          <w:color w:val="231F20"/>
          <w:sz w:val="22"/>
          <w:szCs w:val="22"/>
        </w:rPr>
        <w:t>Note: All italicized text is for use in preparing this form and shall be deleted from the ﬁnal product.</w:t>
      </w:r>
    </w:p>
    <w:p>
      <w:pPr>
        <w:ind w:right="288"/>
        <w:jc w:val="both"/>
        <w:rPr>
          <w:b/>
          <w:i/>
        </w:rPr>
        <w:sectPr>
          <w:pgSz w:w="11910" w:h="16840"/>
          <w:pgMar w:top="360" w:right="540" w:bottom="620" w:left="700" w:header="0" w:footer="433" w:gutter="0"/>
          <w:cols w:space="720" w:num="1"/>
        </w:sectPr>
      </w:pPr>
    </w:p>
    <w:p>
      <w:pPr>
        <w:pStyle w:val="11"/>
        <w:spacing w:before="6"/>
        <w:rPr>
          <w:i/>
          <w:sz w:val="27"/>
        </w:rPr>
      </w:pPr>
    </w:p>
    <w:p>
      <w:pPr>
        <w:jc w:val="both"/>
        <w:rPr>
          <w:b/>
        </w:rPr>
      </w:pPr>
      <w:r>
        <w:rPr>
          <w:b/>
        </w:rPr>
        <w:t>FORMAT OF TENDER SECURITY [</w:t>
      </w:r>
      <w:r>
        <w:rPr>
          <w:b/>
          <w:color w:val="231F20"/>
        </w:rPr>
        <w:t>Option 2–</w:t>
      </w:r>
      <w:r>
        <w:rPr>
          <w:b/>
        </w:rPr>
        <w:t xml:space="preserve">Insurance Guarantee]  </w:t>
      </w:r>
    </w:p>
    <w:p>
      <w:pPr>
        <w:jc w:val="both"/>
        <w:rPr>
          <w:sz w:val="28"/>
          <w:szCs w:val="28"/>
        </w:rPr>
      </w:pPr>
    </w:p>
    <w:p>
      <w:pPr>
        <w:jc w:val="both"/>
        <w:rPr>
          <w:b/>
          <w:color w:val="231F20"/>
          <w:u w:val="single" w:color="221E1F"/>
        </w:rPr>
      </w:pPr>
      <w:r>
        <w:rPr>
          <w:b/>
          <w:color w:val="231F20"/>
        </w:rPr>
        <w:t xml:space="preserve">TENDER GUARANTEE No.:  </w:t>
      </w:r>
      <w:r>
        <w:rPr>
          <w:b/>
          <w:color w:val="231F20"/>
          <w:w w:val="400"/>
          <w:u w:val="single" w:color="221E1F"/>
        </w:rPr>
        <w:t xml:space="preserve">  </w:t>
      </w:r>
      <w:r>
        <w:rPr>
          <w:b/>
          <w:color w:val="231F20"/>
          <w:u w:val="single" w:color="221E1F"/>
        </w:rPr>
        <w:tab/>
      </w:r>
    </w:p>
    <w:p>
      <w:pPr>
        <w:jc w:val="both"/>
        <w:rPr>
          <w:b/>
          <w:color w:val="231F20"/>
          <w:u w:val="single" w:color="221E1F"/>
        </w:rPr>
      </w:pPr>
    </w:p>
    <w:p>
      <w:pPr>
        <w:jc w:val="both"/>
        <w:rPr>
          <w:b/>
          <w:color w:val="231F20"/>
          <w:u w:val="single" w:color="221E1F"/>
        </w:rPr>
      </w:pPr>
    </w:p>
    <w:p>
      <w:pPr>
        <w:pStyle w:val="33"/>
        <w:numPr>
          <w:ilvl w:val="0"/>
          <w:numId w:val="81"/>
        </w:numPr>
        <w:ind w:left="682"/>
        <w:jc w:val="both"/>
      </w:pPr>
      <w:r>
        <w:t>Whereas ………… [</w:t>
      </w:r>
      <w:r>
        <w:rPr>
          <w:i/>
          <w:iCs/>
        </w:rPr>
        <w:t>Name of the tenderer]</w:t>
      </w:r>
      <w:r>
        <w:tab/>
      </w:r>
      <w:r>
        <w:t>(hereinafter called “the tenderer”) has submitted its tender dated ……… [</w:t>
      </w:r>
      <w:r>
        <w:rPr>
          <w:i/>
          <w:iCs/>
        </w:rPr>
        <w:t>Date of submission of tender]</w:t>
      </w:r>
      <w:r>
        <w:t xml:space="preserve"> for the …………… </w:t>
      </w:r>
      <w:r>
        <w:rPr>
          <w:i/>
          <w:iCs/>
        </w:rPr>
        <w:t>[Name and/or description of the tender]</w:t>
      </w:r>
      <w:r>
        <w:t xml:space="preserve"> (hereinafter called “the Tender”) </w:t>
      </w:r>
      <w:r>
        <w:rPr>
          <w:color w:val="231F20"/>
        </w:rPr>
        <w:t>for  the  execution  of</w:t>
      </w:r>
      <w:r>
        <w:rPr>
          <w:color w:val="231F20"/>
          <w:u w:val="single" w:color="221E1F"/>
        </w:rPr>
        <w:t xml:space="preserve">  </w:t>
      </w:r>
      <w:r>
        <w:rPr>
          <w:color w:val="231F20"/>
          <w:u w:val="single" w:color="221E1F"/>
        </w:rPr>
        <w:tab/>
      </w:r>
      <w:r>
        <w:rPr>
          <w:color w:val="231F20"/>
        </w:rPr>
        <w:t>under  Request  for  Tenders  No.</w:t>
      </w:r>
      <w:r>
        <w:rPr>
          <w:color w:val="231F20"/>
          <w:u w:val="single" w:color="221E1F"/>
        </w:rPr>
        <w:t xml:space="preserve">  </w:t>
      </w:r>
      <w:r>
        <w:rPr>
          <w:color w:val="231F20"/>
          <w:u w:val="single" w:color="221E1F"/>
        </w:rPr>
        <w:tab/>
      </w:r>
      <w:r>
        <w:rPr>
          <w:color w:val="231F20"/>
          <w:u w:val="single" w:color="221E1F"/>
        </w:rPr>
        <w:tab/>
      </w:r>
      <w:r>
        <w:rPr>
          <w:color w:val="231F20"/>
        </w:rPr>
        <w:t>(“the ITT”).</w:t>
      </w:r>
    </w:p>
    <w:p>
      <w:pPr>
        <w:pStyle w:val="33"/>
        <w:tabs>
          <w:tab w:val="left" w:pos="678"/>
        </w:tabs>
        <w:ind w:left="0" w:firstLine="0"/>
        <w:jc w:val="both"/>
        <w:rPr>
          <w:color w:val="231F20"/>
        </w:rPr>
      </w:pPr>
    </w:p>
    <w:p>
      <w:pPr>
        <w:pStyle w:val="33"/>
        <w:numPr>
          <w:ilvl w:val="0"/>
          <w:numId w:val="81"/>
        </w:numPr>
        <w:ind w:left="682"/>
        <w:jc w:val="both"/>
      </w:pPr>
      <w:r>
        <w:t>KNOW ALL PEOPLE by these presents that WE ………………… of ………… [</w:t>
      </w:r>
      <w:r>
        <w:rPr>
          <w:b/>
        </w:rPr>
        <w:t>Name of Insurance Company</w:t>
      </w:r>
      <w:r>
        <w:t>] having our registered office at …………… (hereinafter called “the Guarantor”), are bound unto …………….. [</w:t>
      </w:r>
      <w:r>
        <w:rPr>
          <w:i/>
          <w:iCs/>
        </w:rPr>
        <w:t>Name of Procuring Entity</w:t>
      </w:r>
      <w:r>
        <w:rPr>
          <w:iCs/>
        </w:rPr>
        <w:t>]</w:t>
      </w:r>
      <w:r>
        <w:rPr>
          <w:i/>
          <w:iCs/>
        </w:rPr>
        <w:t xml:space="preserve"> </w:t>
      </w:r>
      <w:r>
        <w:t xml:space="preserve">(hereinafter called “the </w:t>
      </w:r>
      <w:r>
        <w:tab/>
      </w:r>
      <w:r>
        <w:t xml:space="preserve">Procuring Entity”) in the sum of ………………… (Currency and guarantee amount) for which payment well and truly to be made to the said Procuring Entity, the Guarantor binds itself, its successors and assigns, jointly and severally, firmly by these presents.  </w:t>
      </w:r>
      <w:r>
        <w:tab/>
      </w:r>
    </w:p>
    <w:p>
      <w:pPr>
        <w:jc w:val="both"/>
      </w:pPr>
    </w:p>
    <w:p>
      <w:pPr>
        <w:jc w:val="both"/>
      </w:pPr>
      <w:r>
        <w:tab/>
      </w:r>
      <w:r>
        <w:t xml:space="preserve">Sealed with the Common Seal of the said Guarantor this ___day of </w:t>
      </w:r>
      <w:r>
        <w:rPr>
          <w:u w:val="single"/>
        </w:rPr>
        <w:t>______</w:t>
      </w:r>
      <w:r>
        <w:t xml:space="preserve"> 20 </w:t>
      </w:r>
      <w:r>
        <w:rPr>
          <w:u w:val="single"/>
        </w:rPr>
        <w:t>__</w:t>
      </w:r>
      <w:r>
        <w:t>.</w:t>
      </w:r>
    </w:p>
    <w:p>
      <w:pPr>
        <w:jc w:val="both"/>
      </w:pPr>
    </w:p>
    <w:p>
      <w:pPr>
        <w:jc w:val="both"/>
      </w:pPr>
    </w:p>
    <w:p>
      <w:pPr>
        <w:pStyle w:val="33"/>
        <w:numPr>
          <w:ilvl w:val="0"/>
          <w:numId w:val="81"/>
        </w:numPr>
        <w:ind w:left="682"/>
        <w:jc w:val="both"/>
      </w:pPr>
      <w:r>
        <w:rPr>
          <w:color w:val="231F20"/>
        </w:rPr>
        <w:t>NOW,  THEREFORE,  THE  CONDITION  OF  THIS  OBLIGATION  is  such  that  if the  Applicant:</w:t>
      </w:r>
    </w:p>
    <w:p>
      <w:pPr>
        <w:pStyle w:val="33"/>
        <w:ind w:left="682" w:firstLine="0"/>
        <w:jc w:val="both"/>
      </w:pPr>
    </w:p>
    <w:p>
      <w:pPr>
        <w:pStyle w:val="33"/>
        <w:numPr>
          <w:ilvl w:val="1"/>
          <w:numId w:val="81"/>
        </w:numPr>
        <w:tabs>
          <w:tab w:val="left" w:pos="1242"/>
          <w:tab w:val="left" w:pos="1243"/>
        </w:tabs>
        <w:ind w:hanging="352"/>
        <w:jc w:val="both"/>
      </w:pPr>
      <w:r>
        <w:rPr>
          <w:color w:val="231F20"/>
        </w:rPr>
        <w:t>has  withdrawn  its  Tender  during  the  period  of  Tender  validity  set  forth  in  the  Principal's  Letter  of  Tender  (“the  Tender  Validity  Period”),  or  any  extension  thereto  provided  by  the  Principal;  or</w:t>
      </w:r>
    </w:p>
    <w:p>
      <w:pPr>
        <w:pStyle w:val="33"/>
        <w:tabs>
          <w:tab w:val="left" w:pos="1242"/>
          <w:tab w:val="left" w:pos="1243"/>
        </w:tabs>
        <w:ind w:left="1252" w:firstLine="0"/>
        <w:jc w:val="both"/>
      </w:pPr>
    </w:p>
    <w:p>
      <w:pPr>
        <w:pStyle w:val="33"/>
        <w:numPr>
          <w:ilvl w:val="1"/>
          <w:numId w:val="81"/>
        </w:numPr>
        <w:tabs>
          <w:tab w:val="left" w:pos="1242"/>
          <w:tab w:val="left" w:pos="1243"/>
        </w:tabs>
        <w:ind w:hanging="352"/>
        <w:jc w:val="both"/>
        <w:rPr>
          <w:color w:val="231F20"/>
        </w:rPr>
      </w:pPr>
      <w:r>
        <w:rPr>
          <w:color w:val="231F20"/>
        </w:rPr>
        <w:t>having  been  notiﬁed  of  the  acceptance  of  its  Tender  by  the  Procuring  Entity  during  the  Tender  Validity  Period  or  any  extension  thereto  provided  by  the  Principal; (i)  failed  to  execute  the  Contract  agreement;  or  (ii)  has  failed  to  furnish  the  Performance  Security,  in  accordance  with  the  Instructions  to  tenderers  (“ITT”)  of  the  Procuring  Entity's  Tendering  document.</w:t>
      </w:r>
    </w:p>
    <w:p>
      <w:pPr>
        <w:pStyle w:val="11"/>
        <w:ind w:left="1252"/>
        <w:jc w:val="both"/>
      </w:pPr>
    </w:p>
    <w:p>
      <w:pPr>
        <w:pStyle w:val="11"/>
        <w:ind w:left="691" w:hanging="10"/>
        <w:jc w:val="both"/>
        <w:rPr>
          <w:color w:val="231F20"/>
        </w:rPr>
      </w:pPr>
      <w:r>
        <w:rPr>
          <w:color w:val="231F20"/>
        </w:rPr>
        <w:t>then  the  guarantee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pPr>
        <w:pStyle w:val="11"/>
        <w:ind w:left="691" w:hanging="10"/>
        <w:jc w:val="both"/>
      </w:pPr>
    </w:p>
    <w:p>
      <w:pPr>
        <w:pStyle w:val="33"/>
        <w:numPr>
          <w:ilvl w:val="0"/>
          <w:numId w:val="81"/>
        </w:numPr>
        <w:tabs>
          <w:tab w:val="left" w:pos="683"/>
        </w:tabs>
        <w:ind w:left="682"/>
        <w:jc w:val="both"/>
      </w:pPr>
      <w:r>
        <w:rPr>
          <w:color w:val="231F20"/>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(ii)twenty-eight  days  after  the  end  of  the  Tender  Validity  Period.</w:t>
      </w:r>
    </w:p>
    <w:p>
      <w:pPr>
        <w:pStyle w:val="33"/>
        <w:tabs>
          <w:tab w:val="left" w:pos="683"/>
        </w:tabs>
        <w:ind w:left="682" w:firstLine="0"/>
        <w:jc w:val="both"/>
      </w:pPr>
    </w:p>
    <w:p>
      <w:pPr>
        <w:pStyle w:val="33"/>
        <w:numPr>
          <w:ilvl w:val="0"/>
          <w:numId w:val="81"/>
        </w:numPr>
        <w:tabs>
          <w:tab w:val="left" w:pos="678"/>
        </w:tabs>
        <w:ind w:left="682"/>
        <w:jc w:val="both"/>
      </w:pPr>
      <w:r>
        <w:rPr>
          <w:color w:val="231F20"/>
        </w:rPr>
        <w:t>Consequently,  any  demand  for  payment  under  this  guarantee  must  be  received  by  us  at  the  ofﬁce  indicated  above  on  or  before  that  date.</w:t>
      </w:r>
    </w:p>
    <w:p>
      <w:pPr>
        <w:pStyle w:val="11"/>
        <w:jc w:val="both"/>
      </w:pPr>
    </w:p>
    <w:p>
      <w:pPr>
        <w:pStyle w:val="11"/>
        <w:jc w:val="both"/>
      </w:pPr>
    </w:p>
    <w:p>
      <w:pPr>
        <w:jc w:val="both"/>
      </w:pPr>
      <w:r>
        <w:tab/>
      </w:r>
      <w:r>
        <w:t>_________________________</w:t>
      </w:r>
      <w:r>
        <w:tab/>
      </w:r>
      <w:r>
        <w:tab/>
      </w:r>
      <w:r>
        <w:t>______________________________</w:t>
      </w:r>
    </w:p>
    <w:p>
      <w:pPr>
        <w:jc w:val="both"/>
        <w:rPr>
          <w:i/>
        </w:rPr>
      </w:pPr>
      <w:r>
        <w:tab/>
      </w:r>
      <w:r>
        <w:tab/>
      </w:r>
      <w:r>
        <w:rPr>
          <w:i/>
        </w:rPr>
        <w:t>[Date ]</w:t>
      </w:r>
      <w:r>
        <w:rPr>
          <w:i/>
        </w:rPr>
        <w:tab/>
      </w:r>
      <w:r>
        <w:rPr>
          <w:i/>
        </w:rPr>
        <w:tab/>
      </w:r>
      <w:r>
        <w:rPr>
          <w:i/>
        </w:rPr>
        <w:tab/>
      </w:r>
      <w:r>
        <w:rPr>
          <w:i/>
        </w:rPr>
        <w:tab/>
      </w:r>
      <w:r>
        <w:rPr>
          <w:i/>
        </w:rPr>
        <w:tab/>
      </w:r>
      <w:r>
        <w:rPr>
          <w:i/>
        </w:rPr>
        <w:t>[Signature of the Guarantor]</w:t>
      </w:r>
    </w:p>
    <w:p>
      <w:pPr>
        <w:jc w:val="both"/>
        <w:rPr>
          <w:i/>
        </w:rPr>
      </w:pPr>
      <w:r>
        <w:rPr>
          <w:i/>
        </w:rPr>
        <w:tab/>
      </w:r>
      <w:r>
        <w:rPr>
          <w:i/>
        </w:rPr>
        <w:t>_________________________</w:t>
      </w:r>
      <w:r>
        <w:rPr>
          <w:i/>
        </w:rPr>
        <w:tab/>
      </w:r>
      <w:r>
        <w:rPr>
          <w:i/>
        </w:rPr>
        <w:tab/>
      </w:r>
      <w:r>
        <w:rPr>
          <w:i/>
        </w:rPr>
        <w:t>______________________________</w:t>
      </w:r>
    </w:p>
    <w:p>
      <w:pPr>
        <w:jc w:val="both"/>
      </w:pPr>
      <w:r>
        <w:rPr>
          <w:i/>
        </w:rPr>
        <w:tab/>
      </w:r>
      <w:r>
        <w:rPr>
          <w:i/>
        </w:rPr>
        <w:tab/>
      </w:r>
      <w:r>
        <w:rPr>
          <w:i/>
        </w:rPr>
        <w:t>[Witness]</w:t>
      </w:r>
      <w:r>
        <w:rPr>
          <w:i/>
        </w:rPr>
        <w:tab/>
      </w:r>
      <w:r>
        <w:rPr>
          <w:i/>
        </w:rPr>
        <w:tab/>
      </w:r>
      <w:r>
        <w:rPr>
          <w:i/>
        </w:rPr>
        <w:tab/>
      </w:r>
      <w:r>
        <w:rPr>
          <w:i/>
        </w:rPr>
        <w:tab/>
      </w:r>
      <w:r>
        <w:rPr>
          <w:i/>
        </w:rPr>
        <w:tab/>
      </w:r>
      <w:r>
        <w:rPr>
          <w:i/>
        </w:rPr>
        <w:t>[Seal]</w:t>
      </w:r>
    </w:p>
    <w:p>
      <w:pPr>
        <w:spacing w:line="248" w:lineRule="exact"/>
      </w:pPr>
    </w:p>
    <w:p>
      <w:pPr>
        <w:spacing w:line="248" w:lineRule="exact"/>
      </w:pPr>
    </w:p>
    <w:p>
      <w:pPr>
        <w:spacing w:line="248" w:lineRule="exact"/>
      </w:pPr>
    </w:p>
    <w:p>
      <w:pPr>
        <w:spacing w:line="248" w:lineRule="exact"/>
      </w:pPr>
    </w:p>
    <w:p>
      <w:pPr>
        <w:pStyle w:val="5"/>
        <w:spacing w:before="169"/>
        <w:ind w:left="841"/>
        <w:rPr>
          <w:b w:val="0"/>
          <w:i/>
          <w:sz w:val="22"/>
          <w:szCs w:val="22"/>
        </w:rPr>
      </w:pPr>
      <w:r>
        <w:rPr>
          <w:i/>
          <w:color w:val="231F20"/>
          <w:sz w:val="22"/>
          <w:szCs w:val="22"/>
        </w:rPr>
        <w:t>Note: All italicized text is for use in preparing this form and shall be deleted from the ﬁnal product.</w:t>
      </w:r>
    </w:p>
    <w:p>
      <w:pPr>
        <w:ind w:right="288"/>
        <w:jc w:val="both"/>
        <w:rPr>
          <w:b/>
          <w:i/>
        </w:rPr>
        <w:sectPr>
          <w:pgSz w:w="11910" w:h="16840"/>
          <w:pgMar w:top="360" w:right="540" w:bottom="620" w:left="700" w:header="0" w:footer="433" w:gutter="0"/>
          <w:cols w:space="720" w:num="1"/>
        </w:sectPr>
      </w:pPr>
    </w:p>
    <w:p>
      <w:pPr>
        <w:pStyle w:val="11"/>
        <w:rPr>
          <w:i/>
        </w:rPr>
      </w:pPr>
    </w:p>
    <w:p>
      <w:pPr>
        <w:pStyle w:val="7"/>
        <w:tabs>
          <w:tab w:val="left" w:pos="538"/>
        </w:tabs>
        <w:spacing w:before="244"/>
        <w:ind w:left="148" w:firstLine="0"/>
      </w:pPr>
      <w:r>
        <w:rPr>
          <w:color w:val="231F20"/>
        </w:rPr>
        <w:tab/>
      </w:r>
      <w:r>
        <w:rPr>
          <w:color w:val="231F20"/>
        </w:rPr>
        <w:t>FORM OF TENDER - SECURING DECLARATION</w:t>
      </w:r>
    </w:p>
    <w:p>
      <w:pPr>
        <w:pStyle w:val="11"/>
        <w:spacing w:before="11"/>
        <w:rPr>
          <w:b/>
          <w:sz w:val="30"/>
        </w:rPr>
      </w:pPr>
    </w:p>
    <w:p>
      <w:pPr>
        <w:ind w:left="148"/>
        <w:rPr>
          <w:i/>
        </w:rPr>
      </w:pPr>
      <w:r>
        <w:rPr>
          <w:i/>
          <w:color w:val="231F20"/>
        </w:rPr>
        <w:t>[The Bidder shall complete this Form in accordance with the instructions indicated]</w:t>
      </w:r>
    </w:p>
    <w:p>
      <w:pPr>
        <w:spacing w:before="112"/>
        <w:ind w:left="148"/>
        <w:rPr>
          <w:i/>
        </w:rPr>
      </w:pPr>
      <w:r>
        <w:rPr>
          <w:color w:val="231F20"/>
        </w:rPr>
        <w:t xml:space="preserve">Date: .................................................... </w:t>
      </w:r>
      <w:r>
        <w:rPr>
          <w:i/>
          <w:color w:val="231F20"/>
        </w:rPr>
        <w:t>[insert date (as day, month and year) of Tender Submission]</w:t>
      </w:r>
    </w:p>
    <w:p>
      <w:pPr>
        <w:spacing w:before="113"/>
        <w:ind w:left="148"/>
        <w:rPr>
          <w:i/>
        </w:rPr>
      </w:pPr>
      <w:r>
        <w:rPr>
          <w:color w:val="231F20"/>
        </w:rPr>
        <w:t xml:space="preserve">Tender No.: .................................................... </w:t>
      </w:r>
      <w:r>
        <w:rPr>
          <w:i/>
          <w:color w:val="231F20"/>
        </w:rPr>
        <w:t>[insert number of tendering process]</w:t>
      </w:r>
    </w:p>
    <w:p>
      <w:pPr>
        <w:spacing w:before="112" w:line="463" w:lineRule="auto"/>
        <w:ind w:left="144" w:right="720"/>
      </w:pPr>
      <w:r>
        <w:rPr>
          <w:color w:val="231F20"/>
        </w:rPr>
        <w:t xml:space="preserve">To: .................................................... </w:t>
      </w:r>
      <w:r>
        <w:rPr>
          <w:i/>
          <w:color w:val="231F20"/>
        </w:rPr>
        <w:t xml:space="preserve">[insert complete name of Purchaser] </w:t>
      </w:r>
      <w:r>
        <w:rPr>
          <w:color w:val="231F20"/>
          <w:spacing w:val="-4"/>
        </w:rPr>
        <w:t xml:space="preserve">I/We, </w:t>
      </w:r>
      <w:r>
        <w:rPr>
          <w:color w:val="231F20"/>
        </w:rPr>
        <w:t>the undersigned, declare that:</w:t>
      </w:r>
    </w:p>
    <w:p>
      <w:pPr>
        <w:pStyle w:val="33"/>
        <w:numPr>
          <w:ilvl w:val="0"/>
          <w:numId w:val="82"/>
        </w:numPr>
        <w:tabs>
          <w:tab w:val="left" w:pos="538"/>
          <w:tab w:val="left" w:pos="539"/>
        </w:tabs>
        <w:spacing w:line="251" w:lineRule="exact"/>
        <w:ind w:hanging="401"/>
        <w:rPr>
          <w:color w:val="231F20"/>
        </w:rPr>
      </w:pPr>
      <w:r>
        <w:rPr>
          <w:color w:val="231F20"/>
          <w:spacing w:val="-5"/>
        </w:rPr>
        <w:t xml:space="preserve">I/We </w:t>
      </w:r>
      <w:r>
        <w:rPr>
          <w:color w:val="231F20"/>
        </w:rPr>
        <w:t>understand that, according to your conditions, bids must be supported by a Tender-Securing Declaration.</w:t>
      </w:r>
    </w:p>
    <w:p>
      <w:pPr>
        <w:pStyle w:val="33"/>
        <w:numPr>
          <w:ilvl w:val="0"/>
          <w:numId w:val="82"/>
        </w:numPr>
        <w:tabs>
          <w:tab w:val="left" w:pos="539"/>
        </w:tabs>
        <w:spacing w:before="243" w:line="230" w:lineRule="auto"/>
        <w:ind w:right="299" w:hanging="401"/>
        <w:jc w:val="both"/>
        <w:rPr>
          <w:color w:val="231F20"/>
        </w:rPr>
      </w:pPr>
      <w:r>
        <w:rPr>
          <w:color w:val="231F20"/>
          <w:spacing w:val="-5"/>
        </w:rPr>
        <w:t xml:space="preserve">I/We </w:t>
      </w:r>
      <w:r>
        <w:rPr>
          <w:color w:val="231F20"/>
        </w:rPr>
        <w:t>accept that I/we will automatically be suspended from being eligible for tendering in any contract with the Purchaser for the period of time of [insert number of months or years] starting on [insert date], if we are in breach of ourobligation(s) under the bid conditions, because we–(a) have withdrawn our tender during the period of tender validity speciﬁed by us in the Tendering Data Sheet; or (b) having been notiﬁed of the acceptance of our Bid by the Purchaser during the period of bid validity, (i) fail or refuse to execute the Contract, if required, or (ii) fail or refuse to furnish the Performance Security, in accordance with the instructions to tenders.</w:t>
      </w:r>
    </w:p>
    <w:p>
      <w:pPr>
        <w:pStyle w:val="33"/>
        <w:numPr>
          <w:ilvl w:val="0"/>
          <w:numId w:val="82"/>
        </w:numPr>
        <w:tabs>
          <w:tab w:val="left" w:pos="539"/>
        </w:tabs>
        <w:spacing w:before="248" w:line="230" w:lineRule="auto"/>
        <w:ind w:right="316" w:hanging="401"/>
        <w:jc w:val="both"/>
        <w:rPr>
          <w:color w:val="231F20"/>
        </w:rPr>
      </w:pPr>
      <w:r>
        <w:rPr>
          <w:color w:val="231F20"/>
          <w:spacing w:val="-5"/>
        </w:rPr>
        <w:t xml:space="preserve">I/We </w:t>
      </w:r>
      <w:r>
        <w:rPr>
          <w:color w:val="231F20"/>
        </w:rPr>
        <w:t xml:space="preserve">understand that this </w:t>
      </w:r>
      <w:r>
        <w:rPr>
          <w:color w:val="231F20"/>
          <w:spacing w:val="-3"/>
        </w:rPr>
        <w:t xml:space="preserve">Tender </w:t>
      </w:r>
      <w:r>
        <w:rPr>
          <w:color w:val="231F20"/>
        </w:rPr>
        <w:t>Securing Declaration shall expire if we are not the successful Tenderer(s), upon the earlier of:</w:t>
      </w:r>
    </w:p>
    <w:p>
      <w:pPr>
        <w:pStyle w:val="33"/>
        <w:numPr>
          <w:ilvl w:val="1"/>
          <w:numId w:val="82"/>
        </w:numPr>
        <w:tabs>
          <w:tab w:val="left" w:pos="980"/>
          <w:tab w:val="left" w:pos="981"/>
        </w:tabs>
        <w:spacing w:line="242" w:lineRule="exact"/>
        <w:ind w:hanging="442"/>
      </w:pPr>
      <w:r>
        <w:rPr>
          <w:color w:val="231F20"/>
        </w:rPr>
        <w:t>Our receipt of a copy of your notiﬁcation of the name of the successful Tenderer; or</w:t>
      </w:r>
    </w:p>
    <w:p>
      <w:pPr>
        <w:pStyle w:val="33"/>
        <w:numPr>
          <w:ilvl w:val="1"/>
          <w:numId w:val="82"/>
        </w:numPr>
        <w:tabs>
          <w:tab w:val="left" w:pos="980"/>
          <w:tab w:val="left" w:pos="981"/>
        </w:tabs>
        <w:spacing w:line="248" w:lineRule="exact"/>
        <w:ind w:hanging="442"/>
      </w:pPr>
      <w:r>
        <w:rPr>
          <w:color w:val="231F20"/>
        </w:rPr>
        <w:t xml:space="preserve">thirty days after the expiration of our </w:t>
      </w:r>
      <w:r>
        <w:rPr>
          <w:color w:val="231F20"/>
          <w:spacing w:val="-5"/>
        </w:rPr>
        <w:t>Tender.</w:t>
      </w:r>
    </w:p>
    <w:p>
      <w:pPr>
        <w:pStyle w:val="33"/>
        <w:numPr>
          <w:ilvl w:val="0"/>
          <w:numId w:val="82"/>
        </w:numPr>
        <w:tabs>
          <w:tab w:val="left" w:pos="539"/>
        </w:tabs>
        <w:spacing w:before="243" w:line="230" w:lineRule="auto"/>
        <w:ind w:right="316" w:hanging="401"/>
        <w:jc w:val="both"/>
        <w:rPr>
          <w:color w:val="231F20"/>
        </w:rPr>
      </w:pPr>
      <w:r>
        <w:rPr>
          <w:color w:val="231F20"/>
          <w:spacing w:val="-5"/>
        </w:rPr>
        <w:t xml:space="preserve">I/We </w:t>
      </w:r>
      <w:r>
        <w:rPr>
          <w:color w:val="231F20"/>
        </w:rPr>
        <w:t xml:space="preserve">understand that if Iam /we are/ in a Joint </w:t>
      </w:r>
      <w:r>
        <w:rPr>
          <w:color w:val="231F20"/>
          <w:spacing w:val="-4"/>
        </w:rPr>
        <w:t xml:space="preserve">Venture, </w:t>
      </w:r>
      <w:r>
        <w:rPr>
          <w:color w:val="231F20"/>
        </w:rPr>
        <w:t xml:space="preserve">the </w:t>
      </w:r>
      <w:r>
        <w:rPr>
          <w:color w:val="231F20"/>
          <w:spacing w:val="-3"/>
        </w:rPr>
        <w:t xml:space="preserve">Tender </w:t>
      </w:r>
      <w:r>
        <w:rPr>
          <w:color w:val="231F20"/>
        </w:rPr>
        <w:t xml:space="preserve">Securing Declaration must be in the name of the Joint </w:t>
      </w:r>
      <w:r>
        <w:rPr>
          <w:color w:val="231F20"/>
          <w:spacing w:val="-4"/>
        </w:rPr>
        <w:t xml:space="preserve">Venture </w:t>
      </w:r>
      <w:r>
        <w:rPr>
          <w:color w:val="231F20"/>
        </w:rPr>
        <w:t xml:space="preserve">that submits the bid, and the Joint </w:t>
      </w:r>
      <w:r>
        <w:rPr>
          <w:color w:val="231F20"/>
          <w:spacing w:val="-4"/>
        </w:rPr>
        <w:t xml:space="preserve">Venture </w:t>
      </w:r>
      <w:r>
        <w:rPr>
          <w:color w:val="231F20"/>
        </w:rPr>
        <w:t xml:space="preserve">has not been legally constituted at the time of bidding, the </w:t>
      </w:r>
      <w:r>
        <w:rPr>
          <w:color w:val="231F20"/>
          <w:spacing w:val="-3"/>
        </w:rPr>
        <w:t xml:space="preserve">Tender </w:t>
      </w:r>
      <w:r>
        <w:rPr>
          <w:color w:val="231F20"/>
        </w:rPr>
        <w:t>Securing Declaration shall be in the names of all future partners as named in the letter of intent.</w:t>
      </w:r>
    </w:p>
    <w:p>
      <w:pPr>
        <w:pStyle w:val="11"/>
        <w:spacing w:before="238" w:line="463" w:lineRule="auto"/>
        <w:ind w:left="144" w:right="720"/>
        <w:rPr>
          <w:i/>
          <w:color w:val="231F20"/>
          <w:spacing w:val="-4"/>
        </w:rPr>
      </w:pPr>
      <w:r>
        <w:rPr>
          <w:color w:val="231F20"/>
        </w:rPr>
        <w:t xml:space="preserve">Signed:…………………………………………………………..……….. Capacity/title (director or partner or sole proprietor, etc.) ……….…………........……. Name:……………………………………………………………………………….. Duly authorized to sign the bid for and on behalf of: </w:t>
      </w:r>
      <w:r>
        <w:rPr>
          <w:i/>
          <w:color w:val="231F20"/>
        </w:rPr>
        <w:t xml:space="preserve">[insert complete name of </w:t>
      </w:r>
      <w:r>
        <w:rPr>
          <w:i/>
          <w:color w:val="231F20"/>
          <w:spacing w:val="-4"/>
        </w:rPr>
        <w:t>Tenderer]</w:t>
      </w:r>
    </w:p>
    <w:p>
      <w:pPr>
        <w:pStyle w:val="11"/>
        <w:spacing w:before="238" w:line="463" w:lineRule="auto"/>
        <w:ind w:left="144" w:right="720"/>
      </w:pPr>
      <w:r>
        <w:rPr>
          <w:i/>
          <w:color w:val="231F20"/>
          <w:spacing w:val="-4"/>
        </w:rPr>
        <w:t xml:space="preserve"> </w:t>
      </w:r>
      <w:r>
        <w:rPr>
          <w:color w:val="231F20"/>
        </w:rPr>
        <w:t xml:space="preserve">Dated on …………………. day of ……………., ……. </w:t>
      </w:r>
      <w:r>
        <w:rPr>
          <w:i/>
          <w:color w:val="231F20"/>
        </w:rPr>
        <w:t xml:space="preserve">[Insert date of signing] </w:t>
      </w:r>
      <w:r>
        <w:rPr>
          <w:color w:val="231F20"/>
        </w:rPr>
        <w:t>Seal orstamp</w:t>
      </w:r>
    </w:p>
    <w:p>
      <w:pPr>
        <w:spacing w:line="463" w:lineRule="auto"/>
        <w:sectPr>
          <w:pgSz w:w="11910" w:h="16840"/>
          <w:pgMar w:top="360" w:right="540" w:bottom="620" w:left="700" w:header="0" w:footer="433" w:gutter="0"/>
          <w:cols w:space="720" w:num="1"/>
        </w:sectPr>
      </w:pPr>
    </w:p>
    <w:p>
      <w:pPr>
        <w:pStyle w:val="11"/>
      </w:pPr>
    </w:p>
    <w:p>
      <w:pPr>
        <w:pStyle w:val="5"/>
        <w:tabs>
          <w:tab w:val="left" w:pos="577"/>
          <w:tab w:val="left" w:pos="578"/>
        </w:tabs>
        <w:spacing w:before="246"/>
        <w:ind w:left="577"/>
        <w:rPr>
          <w:color w:val="231F20"/>
        </w:rPr>
      </w:pPr>
      <w:r>
        <w:rPr>
          <w:color w:val="231F20"/>
        </w:rPr>
        <w:t>Appendix to</w:t>
      </w:r>
      <w:r>
        <w:rPr>
          <w:color w:val="231F20"/>
          <w:spacing w:val="-4"/>
        </w:rPr>
        <w:t>Tender</w:t>
      </w:r>
    </w:p>
    <w:p>
      <w:pPr>
        <w:pStyle w:val="7"/>
        <w:spacing w:before="235"/>
        <w:ind w:left="149" w:firstLine="0"/>
      </w:pPr>
      <w:r>
        <w:rPr>
          <w:color w:val="231F20"/>
        </w:rPr>
        <w:t>Schedule of Currency requirements</w:t>
      </w:r>
    </w:p>
    <w:p>
      <w:pPr>
        <w:tabs>
          <w:tab w:val="left" w:pos="6979"/>
        </w:tabs>
        <w:spacing w:before="234"/>
        <w:ind w:left="149"/>
        <w:rPr>
          <w:i/>
        </w:rPr>
      </w:pPr>
      <w:r>
        <w:rPr>
          <w:color w:val="231F20"/>
        </w:rPr>
        <w:t>Summary of currencies of the</w:t>
      </w:r>
      <w:r>
        <w:rPr>
          <w:color w:val="231F20"/>
          <w:spacing w:val="-3"/>
        </w:rPr>
        <w:t>Tender</w:t>
      </w:r>
      <w:r>
        <w:rPr>
          <w:color w:val="231F20"/>
        </w:rPr>
        <w:t xml:space="preserve"> for</w:t>
      </w:r>
      <w:r>
        <w:rPr>
          <w:color w:val="231F20"/>
          <w:u w:val="single" w:color="221E1F"/>
        </w:rPr>
        <w:tab/>
      </w:r>
      <w:r>
        <w:rPr>
          <w:i/>
          <w:color w:val="231F20"/>
        </w:rPr>
        <w:t xml:space="preserve">[insert name of Section of the </w:t>
      </w:r>
      <w:r>
        <w:rPr>
          <w:i/>
          <w:color w:val="231F20"/>
          <w:spacing w:val="-4"/>
        </w:rPr>
        <w:t>Works]</w:t>
      </w:r>
    </w:p>
    <w:p>
      <w:pPr>
        <w:pStyle w:val="11"/>
        <w:rPr>
          <w:i/>
        </w:rPr>
      </w:pPr>
    </w:p>
    <w:p>
      <w:pPr>
        <w:pStyle w:val="11"/>
        <w:spacing w:before="11"/>
        <w:rPr>
          <w:i/>
        </w:rPr>
      </w:pPr>
    </w:p>
    <w:tbl>
      <w:tblPr>
        <w:tblStyle w:val="9"/>
        <w:tblW w:w="0" w:type="auto"/>
        <w:tblInd w:w="120" w:type="dxa"/>
        <w:tblLayout w:type="fixed"/>
        <w:tblCellMar>
          <w:top w:w="0" w:type="dxa"/>
          <w:left w:w="108" w:type="dxa"/>
          <w:bottom w:w="0" w:type="dxa"/>
          <w:right w:w="108" w:type="dxa"/>
        </w:tblCellMar>
      </w:tblPr>
      <w:tblGrid>
        <w:gridCol w:w="4680"/>
        <w:gridCol w:w="4320"/>
      </w:tblGrid>
      <w:tr>
        <w:tblPrEx>
          <w:tblCellMar>
            <w:top w:w="0" w:type="dxa"/>
            <w:left w:w="108" w:type="dxa"/>
            <w:bottom w:w="0" w:type="dxa"/>
            <w:right w:w="108" w:type="dxa"/>
          </w:tblCellMar>
        </w:tblPrEx>
        <w:tc>
          <w:tcPr>
            <w:tcW w:w="4680" w:type="dxa"/>
            <w:tcBorders>
              <w:top w:val="double" w:color="auto" w:sz="6" w:space="0"/>
              <w:left w:val="double" w:color="auto" w:sz="6" w:space="0"/>
            </w:tcBorders>
          </w:tcPr>
          <w:p>
            <w:pPr>
              <w:suppressAutoHyphens/>
              <w:rPr>
                <w:i/>
                <w:color w:val="000000"/>
                <w:szCs w:val="24"/>
              </w:rPr>
            </w:pPr>
            <w:r>
              <w:rPr>
                <w:i/>
                <w:color w:val="000000"/>
                <w:szCs w:val="24"/>
              </w:rPr>
              <w:t>Name of currency</w:t>
            </w:r>
          </w:p>
        </w:tc>
        <w:tc>
          <w:tcPr>
            <w:tcW w:w="4320" w:type="dxa"/>
            <w:tcBorders>
              <w:top w:val="double" w:color="auto" w:sz="6" w:space="0"/>
              <w:left w:val="single" w:color="auto" w:sz="6" w:space="0"/>
              <w:right w:val="double" w:color="auto" w:sz="6" w:space="0"/>
            </w:tcBorders>
          </w:tcPr>
          <w:p>
            <w:pPr>
              <w:suppressAutoHyphens/>
              <w:rPr>
                <w:i/>
                <w:color w:val="000000"/>
                <w:szCs w:val="24"/>
              </w:rPr>
            </w:pPr>
            <w:r>
              <w:rPr>
                <w:i/>
                <w:color w:val="000000"/>
                <w:szCs w:val="24"/>
              </w:rPr>
              <w:t>Amounts payable</w:t>
            </w:r>
          </w:p>
        </w:tc>
      </w:tr>
      <w:tr>
        <w:tblPrEx>
          <w:tblCellMar>
            <w:top w:w="0" w:type="dxa"/>
            <w:left w:w="108" w:type="dxa"/>
            <w:bottom w:w="0" w:type="dxa"/>
            <w:right w:w="108" w:type="dxa"/>
          </w:tblCellMar>
        </w:tblPrEx>
        <w:tc>
          <w:tcPr>
            <w:tcW w:w="4680" w:type="dxa"/>
            <w:tcBorders>
              <w:top w:val="single" w:color="auto" w:sz="6" w:space="0"/>
              <w:left w:val="double" w:color="auto" w:sz="6" w:space="0"/>
            </w:tcBorders>
          </w:tcPr>
          <w:p>
            <w:pPr>
              <w:tabs>
                <w:tab w:val="left" w:pos="4290"/>
              </w:tabs>
              <w:suppressAutoHyphens/>
              <w:rPr>
                <w:color w:val="000000"/>
                <w:szCs w:val="24"/>
              </w:rPr>
            </w:pPr>
            <w:r>
              <w:rPr>
                <w:color w:val="000000"/>
                <w:szCs w:val="24"/>
              </w:rPr>
              <w:t xml:space="preserve">Local currency:  </w:t>
            </w:r>
            <w:r>
              <w:rPr>
                <w:color w:val="000000"/>
                <w:szCs w:val="24"/>
                <w:u w:val="single"/>
              </w:rPr>
              <w:tab/>
            </w:r>
          </w:p>
        </w:tc>
        <w:tc>
          <w:tcPr>
            <w:tcW w:w="4320" w:type="dxa"/>
            <w:tcBorders>
              <w:top w:val="single" w:color="auto" w:sz="6" w:space="0"/>
              <w:left w:val="single" w:color="auto" w:sz="6" w:space="0"/>
              <w:right w:val="double" w:color="auto" w:sz="6" w:space="0"/>
            </w:tcBorders>
          </w:tcPr>
          <w:p>
            <w:pPr>
              <w:suppressAutoHyphens/>
              <w:rPr>
                <w:color w:val="000000"/>
                <w:szCs w:val="24"/>
              </w:rPr>
            </w:pPr>
          </w:p>
        </w:tc>
      </w:tr>
      <w:tr>
        <w:tblPrEx>
          <w:tblCellMar>
            <w:top w:w="0" w:type="dxa"/>
            <w:left w:w="108" w:type="dxa"/>
            <w:bottom w:w="0" w:type="dxa"/>
            <w:right w:w="108" w:type="dxa"/>
          </w:tblCellMar>
        </w:tblPrEx>
        <w:tc>
          <w:tcPr>
            <w:tcW w:w="4680" w:type="dxa"/>
            <w:tcBorders>
              <w:top w:val="single" w:color="auto" w:sz="6" w:space="0"/>
              <w:left w:val="double" w:color="auto" w:sz="6" w:space="0"/>
            </w:tcBorders>
          </w:tcPr>
          <w:p>
            <w:pPr>
              <w:tabs>
                <w:tab w:val="left" w:pos="4290"/>
              </w:tabs>
              <w:suppressAutoHyphens/>
              <w:rPr>
                <w:color w:val="000000"/>
                <w:szCs w:val="24"/>
              </w:rPr>
            </w:pPr>
            <w:r>
              <w:rPr>
                <w:color w:val="000000"/>
                <w:szCs w:val="24"/>
              </w:rPr>
              <w:t xml:space="preserve">Foreign currency #1:  </w:t>
            </w:r>
            <w:r>
              <w:rPr>
                <w:color w:val="000000"/>
                <w:szCs w:val="24"/>
                <w:u w:val="single"/>
              </w:rPr>
              <w:tab/>
            </w:r>
          </w:p>
        </w:tc>
        <w:tc>
          <w:tcPr>
            <w:tcW w:w="4320" w:type="dxa"/>
            <w:tcBorders>
              <w:top w:val="single" w:color="auto" w:sz="6" w:space="0"/>
              <w:left w:val="single" w:color="auto" w:sz="6" w:space="0"/>
              <w:right w:val="double" w:color="auto" w:sz="6" w:space="0"/>
            </w:tcBorders>
          </w:tcPr>
          <w:p>
            <w:pPr>
              <w:suppressAutoHyphens/>
              <w:rPr>
                <w:color w:val="000000"/>
                <w:szCs w:val="24"/>
              </w:rPr>
            </w:pPr>
          </w:p>
        </w:tc>
      </w:tr>
      <w:tr>
        <w:tblPrEx>
          <w:tblCellMar>
            <w:top w:w="0" w:type="dxa"/>
            <w:left w:w="108" w:type="dxa"/>
            <w:bottom w:w="0" w:type="dxa"/>
            <w:right w:w="108" w:type="dxa"/>
          </w:tblCellMar>
        </w:tblPrEx>
        <w:tc>
          <w:tcPr>
            <w:tcW w:w="4680" w:type="dxa"/>
            <w:tcBorders>
              <w:top w:val="single" w:color="auto" w:sz="6" w:space="0"/>
              <w:left w:val="double" w:color="auto" w:sz="6" w:space="0"/>
            </w:tcBorders>
          </w:tcPr>
          <w:p>
            <w:pPr>
              <w:tabs>
                <w:tab w:val="left" w:pos="4290"/>
              </w:tabs>
              <w:suppressAutoHyphens/>
              <w:rPr>
                <w:color w:val="000000"/>
                <w:szCs w:val="24"/>
              </w:rPr>
            </w:pPr>
            <w:r>
              <w:rPr>
                <w:color w:val="000000"/>
                <w:szCs w:val="24"/>
              </w:rPr>
              <w:t xml:space="preserve">Foreign currency #2:  </w:t>
            </w:r>
            <w:r>
              <w:rPr>
                <w:color w:val="000000"/>
                <w:szCs w:val="24"/>
                <w:u w:val="single"/>
              </w:rPr>
              <w:tab/>
            </w:r>
          </w:p>
        </w:tc>
        <w:tc>
          <w:tcPr>
            <w:tcW w:w="4320" w:type="dxa"/>
            <w:tcBorders>
              <w:top w:val="single" w:color="auto" w:sz="6" w:space="0"/>
              <w:left w:val="single" w:color="auto" w:sz="6" w:space="0"/>
              <w:right w:val="double" w:color="auto" w:sz="6" w:space="0"/>
            </w:tcBorders>
          </w:tcPr>
          <w:p>
            <w:pPr>
              <w:suppressAutoHyphens/>
              <w:rPr>
                <w:color w:val="000000"/>
                <w:szCs w:val="24"/>
              </w:rPr>
            </w:pPr>
          </w:p>
        </w:tc>
      </w:tr>
      <w:tr>
        <w:tblPrEx>
          <w:tblCellMar>
            <w:top w:w="0" w:type="dxa"/>
            <w:left w:w="108" w:type="dxa"/>
            <w:bottom w:w="0" w:type="dxa"/>
            <w:right w:w="108" w:type="dxa"/>
          </w:tblCellMar>
        </w:tblPrEx>
        <w:tc>
          <w:tcPr>
            <w:tcW w:w="4680" w:type="dxa"/>
            <w:tcBorders>
              <w:top w:val="single" w:color="auto" w:sz="6" w:space="0"/>
              <w:left w:val="double" w:color="auto" w:sz="6" w:space="0"/>
              <w:bottom w:val="single" w:color="auto" w:sz="6" w:space="0"/>
            </w:tcBorders>
          </w:tcPr>
          <w:p>
            <w:pPr>
              <w:tabs>
                <w:tab w:val="left" w:pos="4290"/>
              </w:tabs>
              <w:suppressAutoHyphens/>
              <w:rPr>
                <w:color w:val="000000"/>
                <w:szCs w:val="24"/>
              </w:rPr>
            </w:pPr>
            <w:r>
              <w:rPr>
                <w:color w:val="000000"/>
                <w:szCs w:val="24"/>
              </w:rPr>
              <w:t xml:space="preserve">Foreign currency #3:  </w:t>
            </w:r>
            <w:r>
              <w:rPr>
                <w:color w:val="000000"/>
                <w:szCs w:val="24"/>
                <w:u w:val="single"/>
              </w:rPr>
              <w:tab/>
            </w:r>
          </w:p>
        </w:tc>
        <w:tc>
          <w:tcPr>
            <w:tcW w:w="4320" w:type="dxa"/>
            <w:tcBorders>
              <w:top w:val="single" w:color="auto" w:sz="6" w:space="0"/>
              <w:left w:val="single" w:color="auto" w:sz="6" w:space="0"/>
              <w:bottom w:val="single" w:color="auto" w:sz="6" w:space="0"/>
              <w:right w:val="double" w:color="auto" w:sz="6" w:space="0"/>
            </w:tcBorders>
          </w:tcPr>
          <w:p>
            <w:pPr>
              <w:suppressAutoHyphens/>
              <w:rPr>
                <w:color w:val="000000"/>
                <w:szCs w:val="24"/>
              </w:rPr>
            </w:pPr>
          </w:p>
        </w:tc>
      </w:tr>
      <w:tr>
        <w:tblPrEx>
          <w:tblCellMar>
            <w:top w:w="0" w:type="dxa"/>
            <w:left w:w="108" w:type="dxa"/>
            <w:bottom w:w="0" w:type="dxa"/>
            <w:right w:w="108" w:type="dxa"/>
          </w:tblCellMar>
        </w:tblPrEx>
        <w:tc>
          <w:tcPr>
            <w:tcW w:w="4680" w:type="dxa"/>
            <w:tcBorders>
              <w:top w:val="single" w:color="auto" w:sz="6" w:space="0"/>
              <w:left w:val="double" w:color="auto" w:sz="6" w:space="0"/>
              <w:bottom w:val="single" w:color="auto" w:sz="6" w:space="0"/>
            </w:tcBorders>
          </w:tcPr>
          <w:p>
            <w:pPr>
              <w:tabs>
                <w:tab w:val="left" w:pos="4290"/>
              </w:tabs>
              <w:suppressAutoHyphens/>
              <w:rPr>
                <w:bCs/>
                <w:iCs/>
                <w:color w:val="000000"/>
                <w:szCs w:val="24"/>
                <w:vertAlign w:val="superscript"/>
              </w:rPr>
            </w:pPr>
            <w:r>
              <w:rPr>
                <w:bCs/>
                <w:iCs/>
                <w:color w:val="000000"/>
                <w:szCs w:val="24"/>
              </w:rPr>
              <w:t>Provisional sums expressed in local currency ____________________________________</w:t>
            </w:r>
          </w:p>
        </w:tc>
        <w:tc>
          <w:tcPr>
            <w:tcW w:w="4320" w:type="dxa"/>
            <w:tcBorders>
              <w:top w:val="single" w:color="auto" w:sz="6" w:space="0"/>
              <w:left w:val="single" w:color="auto" w:sz="6" w:space="0"/>
              <w:bottom w:val="single" w:color="auto" w:sz="6" w:space="0"/>
              <w:right w:val="double" w:color="auto" w:sz="6" w:space="0"/>
            </w:tcBorders>
          </w:tcPr>
          <w:p>
            <w:pPr>
              <w:suppressAutoHyphens/>
              <w:rPr>
                <w:color w:val="000000"/>
                <w:szCs w:val="24"/>
              </w:rPr>
            </w:pPr>
            <w:r>
              <w:rPr>
                <w:color w:val="000000"/>
                <w:szCs w:val="24"/>
              </w:rPr>
              <w:t>[</w:t>
            </w:r>
            <w:r>
              <w:rPr>
                <w:i/>
                <w:color w:val="000000"/>
                <w:szCs w:val="24"/>
              </w:rPr>
              <w:t>To be entered by the Procuring Entity</w:t>
            </w:r>
            <w:r>
              <w:rPr>
                <w:color w:val="000000"/>
                <w:szCs w:val="24"/>
              </w:rPr>
              <w:t>]</w:t>
            </w:r>
          </w:p>
        </w:tc>
      </w:tr>
    </w:tbl>
    <w:p>
      <w:pPr>
        <w:spacing w:line="223" w:lineRule="exact"/>
        <w:rPr>
          <w:sz w:val="20"/>
        </w:rPr>
        <w:sectPr>
          <w:pgSz w:w="11910" w:h="16840"/>
          <w:pgMar w:top="360" w:right="540" w:bottom="620" w:left="700" w:header="0" w:footer="433" w:gutter="0"/>
          <w:cols w:space="720" w:num="1"/>
        </w:sect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spacing w:before="6"/>
        <w:rPr>
          <w:i/>
          <w:sz w:val="29"/>
        </w:rPr>
      </w:pPr>
    </w:p>
    <w:p>
      <w:pPr>
        <w:pStyle w:val="11"/>
        <w:spacing w:line="80" w:lineRule="exact"/>
        <w:ind w:left="112"/>
        <w:rPr>
          <w:sz w:val="8"/>
        </w:rPr>
      </w:pPr>
      <w:r>
        <w:rPr>
          <w:position w:val="-1"/>
          <w:sz w:val="8"/>
        </w:rPr>
        <mc:AlternateContent>
          <mc:Choice Requires="wpg">
            <w:drawing>
              <wp:inline distT="0" distB="0" distL="0" distR="0">
                <wp:extent cx="6477635" cy="50800"/>
                <wp:effectExtent l="0" t="0" r="37465" b="6350"/>
                <wp:docPr id="338" name="Group 338"/>
                <wp:cNvGraphicFramePr/>
                <a:graphic xmlns:a="http://schemas.openxmlformats.org/drawingml/2006/main">
                  <a:graphicData uri="http://schemas.microsoft.com/office/word/2010/wordprocessingGroup">
                    <wpg:wgp>
                      <wpg:cNvGrpSpPr/>
                      <wpg:grpSpPr>
                        <a:xfrm>
                          <a:off x="0" y="0"/>
                          <a:ext cx="6477635" cy="50800"/>
                          <a:chOff x="0" y="0"/>
                          <a:chExt cx="10201" cy="80"/>
                        </a:xfrm>
                      </wpg:grpSpPr>
                      <wps:wsp>
                        <wps:cNvPr id="340" name="Line 163"/>
                        <wps:cNvCnPr>
                          <a:cxnSpLocks noChangeShapeType="1"/>
                        </wps:cNvCnPr>
                        <wps:spPr bwMode="auto">
                          <a:xfrm>
                            <a:off x="0" y="40"/>
                            <a:ext cx="10200" cy="0"/>
                          </a:xfrm>
                          <a:prstGeom prst="line">
                            <a:avLst/>
                          </a:prstGeom>
                          <a:noFill/>
                          <a:ln w="50800">
                            <a:solidFill>
                              <a:srgbClr val="939598"/>
                            </a:solidFill>
                            <a:round/>
                          </a:ln>
                        </wps:spPr>
                        <wps:bodyPr/>
                      </wps:wsp>
                    </wpg:wgp>
                  </a:graphicData>
                </a:graphic>
              </wp:inline>
            </w:drawing>
          </mc:Choice>
          <mc:Fallback>
            <w:pict>
              <v:group id="_x0000_s1026" o:spid="_x0000_s1026" o:spt="203" style="height:4pt;width:510.05pt;" coordsize="10201,80" o:gfxdata="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EzImtQAAAAEAQAADwAAAAAAAAABACAAAAAiAAAAZHJzL2Rvd25yZXYueG1sUEsBAhQA&#10;FAAAAAgAh07iQHoGMCIvAgAAzgQAAA4AAAAAAAAAAQAgAAAAIwEAAGRycy9lMm9Eb2MueG1sUEsF&#10;BgAAAAAGAAYAWQEAAMQFAAAAAA==&#10;">
                <o:lock v:ext="edit" aspectratio="f"/>
                <v:line id="Line 163" o:spid="_x0000_s1026" o:spt="20" style="position:absolute;left:0;top:40;height:0;width:10200;" filled="f" stroked="t" coordsize="21600,21600" o:gfxdata="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Tbb68AAAA&#10;3AAAAA8AAAAAAAAAAQAgAAAAIgAAAGRycy9kb3ducmV2LnhtbFBLAQIUABQAAAAIAIdO4kAzLwWe&#10;OwAAADkAAAAQAAAAAAAAAAEAIAAAAAsBAABkcnMvc2hhcGV4bWwueG1sUEsFBgAAAAAGAAYAWwEA&#10;ALUDAAAAAA==&#10;">
                  <v:fill on="f" focussize="0,0"/>
                  <v:stroke weight="4pt" color="#939598" joinstyle="round"/>
                  <v:imagedata o:title=""/>
                  <o:lock v:ext="edit" aspectratio="f"/>
                </v:line>
                <w10:wrap type="none"/>
                <w10:anchorlock/>
              </v:group>
            </w:pict>
          </mc:Fallback>
        </mc:AlternateContent>
      </w:r>
    </w:p>
    <w:p>
      <w:pPr>
        <w:pStyle w:val="11"/>
        <w:rPr>
          <w:i/>
        </w:rPr>
      </w:pPr>
    </w:p>
    <w:p>
      <w:pPr>
        <w:pStyle w:val="2"/>
        <w:tabs>
          <w:tab w:val="left" w:pos="3156"/>
        </w:tabs>
        <w:spacing w:before="322"/>
      </w:pPr>
      <w:r>
        <w:rPr>
          <w:color w:val="231F20"/>
          <w:spacing w:val="-14"/>
        </w:rPr>
        <w:t xml:space="preserve">PART </w:t>
      </w:r>
      <w:r>
        <w:rPr>
          <w:color w:val="231F20"/>
        </w:rPr>
        <w:t>II</w:t>
      </w:r>
      <w:r>
        <w:rPr>
          <w:color w:val="231F20"/>
        </w:rPr>
        <w:tab/>
      </w:r>
      <w:r>
        <w:rPr>
          <w:color w:val="231F20"/>
        </w:rPr>
        <w:t>- WORKS REQUIREMENTS</w:t>
      </w:r>
    </w:p>
    <w:p>
      <w:pPr>
        <w:pStyle w:val="11"/>
        <w:rPr>
          <w:b/>
        </w:rPr>
      </w:pPr>
    </w:p>
    <w:p>
      <w:pPr>
        <w:pStyle w:val="11"/>
        <w:rPr>
          <w:b/>
        </w:rPr>
      </w:pPr>
    </w:p>
    <w:p>
      <w:pPr>
        <w:pStyle w:val="11"/>
        <w:spacing w:before="10"/>
        <w:rPr>
          <w:b/>
          <w:sz w:val="13"/>
        </w:rPr>
      </w:pPr>
      <w:r>
        <w:rPr>
          <w:sz w:val="22"/>
        </w:rPr>
        <mc:AlternateContent>
          <mc:Choice Requires="wps">
            <w:drawing>
              <wp:anchor distT="0" distB="0" distL="0" distR="0" simplePos="0" relativeHeight="251676672" behindDoc="0" locked="0" layoutInCell="1" allowOverlap="1">
                <wp:simplePos x="0" y="0"/>
                <wp:positionH relativeFrom="page">
                  <wp:posOffset>541655</wp:posOffset>
                </wp:positionH>
                <wp:positionV relativeFrom="paragraph">
                  <wp:posOffset>151130</wp:posOffset>
                </wp:positionV>
                <wp:extent cx="6477000" cy="0"/>
                <wp:effectExtent l="0" t="19050" r="38100" b="38100"/>
                <wp:wrapTopAndBottom/>
                <wp:docPr id="516" name="Straight Connector 516"/>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a:solidFill>
                            <a:srgbClr val="939598"/>
                          </a:solidFill>
                          <a:prstDash val="solid"/>
                          <a:round/>
                        </a:ln>
                      </wps:spPr>
                      <wps:bodyPr/>
                    </wps:wsp>
                  </a:graphicData>
                </a:graphic>
              </wp:anchor>
            </w:drawing>
          </mc:Choice>
          <mc:Fallback>
            <w:pict>
              <v:line id="_x0000_s1026" o:spid="_x0000_s1026" o:spt="20" style="position:absolute;left:0pt;margin-left:42.65pt;margin-top:11.9pt;height:0pt;width:510pt;mso-position-horizontal-relative:page;mso-wrap-distance-bottom:0pt;mso-wrap-distance-top:0pt;z-index:251676672;mso-width-relative:page;mso-height-relative:page;" filled="f" stroked="t" coordsize="21600,21600" o:gfxdata="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QQ0TPVAAAACQEAAA8A&#10;AAAAAAAAAQAgAAAAIgAAAGRycy9kb3ducmV2LnhtbFBLAQIUABQAAAAIAIdO4kCz8M7G4QEAAMsD&#10;AAAOAAAAAAAAAAEAIAAAACQBAABkcnMvZTJvRG9jLnhtbFBLBQYAAAAABgAGAFkBAAB3BQAAAAA=&#10;">
                <v:fill on="f" focussize="0,0"/>
                <v:stroke weight="4pt" color="#939598" joinstyle="round"/>
                <v:imagedata o:title=""/>
                <o:lock v:ext="edit" aspectratio="f"/>
                <w10:wrap type="topAndBottom"/>
              </v:line>
            </w:pict>
          </mc:Fallback>
        </mc:AlternateContent>
      </w:r>
    </w:p>
    <w:p>
      <w:pPr>
        <w:rPr>
          <w:sz w:val="13"/>
        </w:rPr>
        <w:sectPr>
          <w:headerReference r:id="rId24" w:type="even"/>
          <w:footerReference r:id="rId25" w:type="even"/>
          <w:pgSz w:w="11910" w:h="16840"/>
          <w:pgMar w:top="1580" w:right="540" w:bottom="280" w:left="700" w:header="0" w:footer="0" w:gutter="0"/>
          <w:cols w:space="720" w:num="1"/>
        </w:sectPr>
      </w:pPr>
    </w:p>
    <w:p>
      <w:pPr>
        <w:pStyle w:val="11"/>
        <w:rPr>
          <w:b/>
        </w:rPr>
      </w:pPr>
    </w:p>
    <w:p>
      <w:pPr>
        <w:pStyle w:val="5"/>
        <w:spacing w:before="264"/>
        <w:ind w:left="150"/>
      </w:pPr>
      <w:r>
        <w:rPr>
          <w:color w:val="231F20"/>
        </w:rPr>
        <w:t>SECTION V - BILLS OF QUANTITIES</w:t>
      </w:r>
    </w:p>
    <w:p>
      <w:pPr>
        <w:pStyle w:val="7"/>
        <w:numPr>
          <w:ilvl w:val="0"/>
          <w:numId w:val="83"/>
        </w:numPr>
        <w:tabs>
          <w:tab w:val="left" w:pos="590"/>
          <w:tab w:val="left" w:pos="591"/>
        </w:tabs>
        <w:spacing w:before="234"/>
      </w:pPr>
      <w:r>
        <w:rPr>
          <w:color w:val="231F20"/>
        </w:rPr>
        <w:t>Notes and Sample Items for Preparing a Bill of Quantities</w:t>
      </w:r>
    </w:p>
    <w:p>
      <w:pPr>
        <w:pStyle w:val="33"/>
        <w:numPr>
          <w:ilvl w:val="1"/>
          <w:numId w:val="83"/>
        </w:numPr>
        <w:tabs>
          <w:tab w:val="left" w:pos="591"/>
        </w:tabs>
        <w:spacing w:before="243" w:line="230" w:lineRule="auto"/>
        <w:ind w:right="306"/>
        <w:jc w:val="both"/>
        <w:rPr>
          <w:color w:val="231F20"/>
        </w:rPr>
      </w:pPr>
      <w:r>
        <w:rPr>
          <w:color w:val="231F20"/>
        </w:rPr>
        <w:t xml:space="preserve">These Notes for Preparing a Bill of Quantities are intended only as information for the Procuring Entity or the person drafting the </w:t>
      </w:r>
      <w:r>
        <w:rPr>
          <w:color w:val="231F20"/>
          <w:spacing w:val="-3"/>
        </w:rPr>
        <w:t xml:space="preserve">Tender </w:t>
      </w:r>
      <w:r>
        <w:rPr>
          <w:color w:val="231F20"/>
        </w:rPr>
        <w:t>Documents. Priced Bills of Quantities shall be part and parcel of the Contract Documents.</w:t>
      </w:r>
    </w:p>
    <w:p>
      <w:pPr>
        <w:pStyle w:val="33"/>
        <w:numPr>
          <w:ilvl w:val="1"/>
          <w:numId w:val="83"/>
        </w:numPr>
        <w:tabs>
          <w:tab w:val="left" w:pos="591"/>
        </w:tabs>
        <w:spacing w:before="246" w:line="230" w:lineRule="auto"/>
        <w:ind w:right="300"/>
        <w:jc w:val="both"/>
        <w:rPr>
          <w:color w:val="231F20"/>
        </w:rPr>
      </w:pPr>
      <w:r>
        <w:rPr>
          <w:color w:val="231F20"/>
        </w:rPr>
        <w:t xml:space="preserve">The objectives and purpose of the Bills of Quantities are to provide sufﬁcient information on the speciﬁcations, descriptions and quantities of </w:t>
      </w:r>
      <w:r>
        <w:rPr>
          <w:color w:val="231F20"/>
          <w:spacing w:val="-4"/>
        </w:rPr>
        <w:t xml:space="preserve">Works </w:t>
      </w:r>
      <w:r>
        <w:rPr>
          <w:color w:val="231F20"/>
        </w:rPr>
        <w:t xml:space="preserve">to be performed to enable tenders to be prepared efﬁciently and accurately and when a contract has been entered into, to provide a priced Bill of Quantities for use in the periodic valuation of </w:t>
      </w:r>
      <w:r>
        <w:rPr>
          <w:color w:val="231F20"/>
          <w:spacing w:val="-4"/>
        </w:rPr>
        <w:t xml:space="preserve">Works </w:t>
      </w:r>
      <w:r>
        <w:rPr>
          <w:color w:val="231F20"/>
        </w:rPr>
        <w:t xml:space="preserve">executed. Inorder to attain these objectives, </w:t>
      </w:r>
      <w:r>
        <w:rPr>
          <w:color w:val="231F20"/>
          <w:spacing w:val="-4"/>
        </w:rPr>
        <w:t xml:space="preserve">Works </w:t>
      </w:r>
      <w:r>
        <w:rPr>
          <w:color w:val="231F20"/>
        </w:rPr>
        <w:t xml:space="preserve">should be itemized in the Bill of Quantities insufﬁcient detail to distinguish between the different classes of </w:t>
      </w:r>
      <w:r>
        <w:rPr>
          <w:color w:val="231F20"/>
          <w:spacing w:val="-3"/>
        </w:rPr>
        <w:t xml:space="preserve">Works, </w:t>
      </w:r>
      <w:r>
        <w:rPr>
          <w:color w:val="231F20"/>
        </w:rPr>
        <w:t xml:space="preserve">or between </w:t>
      </w:r>
      <w:r>
        <w:rPr>
          <w:color w:val="231F20"/>
          <w:spacing w:val="-4"/>
        </w:rPr>
        <w:t xml:space="preserve">Works </w:t>
      </w:r>
      <w:r>
        <w:rPr>
          <w:color w:val="231F20"/>
        </w:rPr>
        <w:t>of the same nature carried outin different locations or in other circumstances which may give rise to different considerations of cost. Consistent with these requirements, the layout and content of the Bill of Quantities should be as simple and clear as possible.</w:t>
      </w:r>
    </w:p>
    <w:p>
      <w:pPr>
        <w:pStyle w:val="33"/>
        <w:numPr>
          <w:ilvl w:val="1"/>
          <w:numId w:val="83"/>
        </w:numPr>
        <w:tabs>
          <w:tab w:val="left" w:pos="590"/>
          <w:tab w:val="left" w:pos="591"/>
        </w:tabs>
        <w:spacing w:before="241"/>
        <w:rPr>
          <w:color w:val="231F20"/>
        </w:rPr>
      </w:pPr>
      <w:r>
        <w:rPr>
          <w:color w:val="231F20"/>
        </w:rPr>
        <w:t>The Bills of Quantities should be divided generally into thef ollowing sections:</w:t>
      </w:r>
    </w:p>
    <w:p>
      <w:pPr>
        <w:pStyle w:val="33"/>
        <w:numPr>
          <w:ilvl w:val="2"/>
          <w:numId w:val="83"/>
        </w:numPr>
        <w:tabs>
          <w:tab w:val="left" w:pos="1005"/>
          <w:tab w:val="left" w:pos="1006"/>
        </w:tabs>
        <w:spacing w:before="234" w:line="248" w:lineRule="exact"/>
      </w:pPr>
      <w:r>
        <w:rPr>
          <w:color w:val="231F20"/>
        </w:rPr>
        <w:t>Preambles</w:t>
      </w:r>
    </w:p>
    <w:p>
      <w:pPr>
        <w:pStyle w:val="33"/>
        <w:numPr>
          <w:ilvl w:val="2"/>
          <w:numId w:val="83"/>
        </w:numPr>
        <w:tabs>
          <w:tab w:val="left" w:pos="1005"/>
          <w:tab w:val="left" w:pos="1006"/>
        </w:tabs>
        <w:spacing w:line="244" w:lineRule="exact"/>
      </w:pPr>
      <w:r>
        <w:rPr>
          <w:color w:val="231F20"/>
        </w:rPr>
        <w:t>Preliminary items</w:t>
      </w:r>
    </w:p>
    <w:p>
      <w:pPr>
        <w:pStyle w:val="33"/>
        <w:numPr>
          <w:ilvl w:val="2"/>
          <w:numId w:val="83"/>
        </w:numPr>
        <w:tabs>
          <w:tab w:val="left" w:pos="1005"/>
          <w:tab w:val="left" w:pos="1006"/>
        </w:tabs>
        <w:spacing w:line="244" w:lineRule="exact"/>
      </w:pPr>
      <w:r>
        <w:rPr>
          <w:color w:val="231F20"/>
          <w:spacing w:val="-5"/>
        </w:rPr>
        <w:t xml:space="preserve">Work </w:t>
      </w:r>
      <w:r>
        <w:rPr>
          <w:color w:val="231F20"/>
        </w:rPr>
        <w:t>Items</w:t>
      </w:r>
    </w:p>
    <w:p>
      <w:pPr>
        <w:pStyle w:val="33"/>
        <w:numPr>
          <w:ilvl w:val="0"/>
          <w:numId w:val="84"/>
        </w:numPr>
        <w:tabs>
          <w:tab w:val="left" w:pos="1005"/>
          <w:tab w:val="left" w:pos="1006"/>
        </w:tabs>
        <w:spacing w:line="244" w:lineRule="exact"/>
      </w:pPr>
      <w:r>
        <w:rPr>
          <w:color w:val="231F20"/>
        </w:rPr>
        <w:t>Daywork Schedule; and</w:t>
      </w:r>
    </w:p>
    <w:p>
      <w:pPr>
        <w:pStyle w:val="33"/>
        <w:numPr>
          <w:ilvl w:val="0"/>
          <w:numId w:val="84"/>
        </w:numPr>
        <w:tabs>
          <w:tab w:val="left" w:pos="1005"/>
          <w:tab w:val="left" w:pos="1006"/>
        </w:tabs>
        <w:spacing w:line="244" w:lineRule="exact"/>
      </w:pPr>
      <w:r>
        <w:rPr>
          <w:color w:val="231F20"/>
        </w:rPr>
        <w:t>Provisionalitems</w:t>
      </w:r>
    </w:p>
    <w:p>
      <w:pPr>
        <w:pStyle w:val="33"/>
        <w:numPr>
          <w:ilvl w:val="0"/>
          <w:numId w:val="84"/>
        </w:numPr>
        <w:tabs>
          <w:tab w:val="left" w:pos="1005"/>
          <w:tab w:val="left" w:pos="1006"/>
        </w:tabs>
        <w:spacing w:line="248" w:lineRule="exact"/>
      </w:pPr>
      <w:r>
        <w:rPr>
          <w:color w:val="231F20"/>
        </w:rPr>
        <w:t>Summary.</w:t>
      </w:r>
    </w:p>
    <w:p>
      <w:pPr>
        <w:pStyle w:val="7"/>
        <w:numPr>
          <w:ilvl w:val="1"/>
          <w:numId w:val="83"/>
        </w:numPr>
        <w:tabs>
          <w:tab w:val="left" w:pos="590"/>
          <w:tab w:val="left" w:pos="591"/>
        </w:tabs>
        <w:spacing w:before="234"/>
        <w:rPr>
          <w:color w:val="231F20"/>
        </w:rPr>
      </w:pPr>
      <w:r>
        <w:rPr>
          <w:color w:val="231F20"/>
        </w:rPr>
        <w:t>NOTES TO PREPARING PREAMBLES</w:t>
      </w:r>
    </w:p>
    <w:p>
      <w:pPr>
        <w:pStyle w:val="33"/>
        <w:numPr>
          <w:ilvl w:val="1"/>
          <w:numId w:val="85"/>
        </w:numPr>
        <w:tabs>
          <w:tab w:val="left" w:pos="591"/>
        </w:tabs>
        <w:spacing w:before="243" w:line="230" w:lineRule="auto"/>
        <w:ind w:right="307" w:hanging="439"/>
        <w:jc w:val="both"/>
      </w:pPr>
      <w:r>
        <w:rPr>
          <w:color w:val="231F20"/>
        </w:rPr>
        <w:t xml:space="preserve">The Preambles should include only those items that constitute the cost of the works but would not be priced separately as they are expected to be included in the unit prices. Care should be taken to ensure that these items are not are petition of the conditions of contract. The Preambles should indicate the inclusiveness of the unit prices and should state the methods of measurement that have been adopted in the preparation of the Bill of Quantities, that are to be used for the measurement of any part of the </w:t>
      </w:r>
      <w:r>
        <w:rPr>
          <w:color w:val="231F20"/>
          <w:spacing w:val="-3"/>
        </w:rPr>
        <w:t xml:space="preserve">Works. </w:t>
      </w:r>
      <w:r>
        <w:rPr>
          <w:color w:val="231F20"/>
        </w:rPr>
        <w:t>The units of measurement and abbreviations should be deﬁned and any mandatory national units deﬁned and described. The methods of and procedure for re- measurement should be described in the Preambles.</w:t>
      </w:r>
    </w:p>
    <w:p>
      <w:pPr>
        <w:pStyle w:val="33"/>
        <w:numPr>
          <w:ilvl w:val="1"/>
          <w:numId w:val="85"/>
        </w:numPr>
        <w:tabs>
          <w:tab w:val="left" w:pos="590"/>
        </w:tabs>
        <w:spacing w:before="249" w:line="230" w:lineRule="auto"/>
        <w:ind w:right="307"/>
        <w:jc w:val="both"/>
      </w:pPr>
      <w:r>
        <w:rPr>
          <w:color w:val="231F20"/>
        </w:rPr>
        <w:t>Units of Measurement - The following units of measurement and abbreviations shall be used, unless other national units are mandatory in Kenya.</w:t>
      </w:r>
    </w:p>
    <w:p>
      <w:pPr>
        <w:pStyle w:val="11"/>
      </w:pPr>
    </w:p>
    <w:tbl>
      <w:tblPr>
        <w:tblStyle w:val="9"/>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853"/>
        <w:gridCol w:w="2251"/>
        <w:gridCol w:w="2126"/>
        <w:gridCol w:w="184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2853" w:type="dxa"/>
            <w:tcBorders>
              <w:top w:val="single" w:color="auto" w:sz="6" w:space="0"/>
              <w:left w:val="single" w:color="auto" w:sz="6" w:space="0"/>
              <w:bottom w:val="single" w:color="auto" w:sz="6" w:space="0"/>
              <w:right w:val="single" w:color="auto" w:sz="6" w:space="0"/>
            </w:tcBorders>
          </w:tcPr>
          <w:p>
            <w:pPr>
              <w:spacing w:after="120"/>
              <w:ind w:left="144"/>
              <w:rPr>
                <w:b/>
                <w:szCs w:val="24"/>
              </w:rPr>
            </w:pPr>
            <w:r>
              <w:rPr>
                <w:b/>
                <w:szCs w:val="24"/>
              </w:rPr>
              <w:t>Unit</w:t>
            </w:r>
          </w:p>
        </w:tc>
        <w:tc>
          <w:tcPr>
            <w:tcW w:w="2251" w:type="dxa"/>
            <w:tcBorders>
              <w:top w:val="single" w:color="auto" w:sz="6" w:space="0"/>
              <w:left w:val="single" w:color="auto" w:sz="6" w:space="0"/>
              <w:bottom w:val="single" w:color="auto" w:sz="6" w:space="0"/>
              <w:right w:val="single" w:color="auto" w:sz="6" w:space="0"/>
            </w:tcBorders>
          </w:tcPr>
          <w:p>
            <w:pPr>
              <w:spacing w:after="120"/>
              <w:ind w:left="144"/>
              <w:rPr>
                <w:b/>
                <w:szCs w:val="24"/>
              </w:rPr>
            </w:pPr>
            <w:r>
              <w:rPr>
                <w:b/>
                <w:szCs w:val="24"/>
              </w:rPr>
              <w:t>Abbreviation</w:t>
            </w:r>
          </w:p>
        </w:tc>
        <w:tc>
          <w:tcPr>
            <w:tcW w:w="2126" w:type="dxa"/>
            <w:tcBorders>
              <w:top w:val="single" w:color="auto" w:sz="6" w:space="0"/>
              <w:left w:val="single" w:color="auto" w:sz="6" w:space="0"/>
              <w:bottom w:val="single" w:color="auto" w:sz="6" w:space="0"/>
              <w:right w:val="single" w:color="auto" w:sz="6" w:space="0"/>
            </w:tcBorders>
          </w:tcPr>
          <w:p>
            <w:pPr>
              <w:spacing w:after="120"/>
              <w:ind w:left="144"/>
              <w:rPr>
                <w:b/>
                <w:szCs w:val="24"/>
              </w:rPr>
            </w:pPr>
            <w:r>
              <w:rPr>
                <w:b/>
                <w:szCs w:val="24"/>
              </w:rPr>
              <w:t>Unit</w:t>
            </w:r>
          </w:p>
        </w:tc>
        <w:tc>
          <w:tcPr>
            <w:tcW w:w="1843" w:type="dxa"/>
            <w:tcBorders>
              <w:top w:val="single" w:color="auto" w:sz="6" w:space="0"/>
              <w:left w:val="single" w:color="auto" w:sz="6" w:space="0"/>
              <w:bottom w:val="single" w:color="auto" w:sz="6" w:space="0"/>
              <w:right w:val="single" w:color="auto" w:sz="6" w:space="0"/>
            </w:tcBorders>
          </w:tcPr>
          <w:p>
            <w:pPr>
              <w:spacing w:after="120"/>
              <w:ind w:left="144"/>
              <w:rPr>
                <w:b/>
                <w:szCs w:val="24"/>
              </w:rPr>
            </w:pPr>
            <w:r>
              <w:rPr>
                <w:b/>
                <w:szCs w:val="24"/>
              </w:rPr>
              <w:t>Abbreviation</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2853" w:type="dxa"/>
            <w:tcBorders>
              <w:top w:val="single" w:color="auto" w:sz="6" w:space="0"/>
              <w:left w:val="single" w:color="auto" w:sz="6" w:space="0"/>
              <w:bottom w:val="single" w:color="auto" w:sz="6" w:space="0"/>
              <w:right w:val="single" w:color="auto" w:sz="6" w:space="0"/>
            </w:tcBorders>
          </w:tcPr>
          <w:p>
            <w:pPr>
              <w:spacing w:after="120"/>
              <w:ind w:left="171"/>
              <w:rPr>
                <w:szCs w:val="24"/>
              </w:rPr>
            </w:pPr>
            <w:r>
              <w:rPr>
                <w:szCs w:val="24"/>
              </w:rPr>
              <w:t>cubic meter</w:t>
            </w:r>
          </w:p>
          <w:p>
            <w:pPr>
              <w:spacing w:after="120"/>
              <w:ind w:left="171"/>
              <w:rPr>
                <w:szCs w:val="24"/>
              </w:rPr>
            </w:pPr>
            <w:r>
              <w:rPr>
                <w:szCs w:val="24"/>
              </w:rPr>
              <w:t>hectare</w:t>
            </w:r>
          </w:p>
          <w:p>
            <w:pPr>
              <w:spacing w:after="120"/>
              <w:ind w:left="171"/>
              <w:rPr>
                <w:szCs w:val="24"/>
              </w:rPr>
            </w:pPr>
            <w:r>
              <w:rPr>
                <w:szCs w:val="24"/>
              </w:rPr>
              <w:t>hour</w:t>
            </w:r>
          </w:p>
          <w:p>
            <w:pPr>
              <w:spacing w:after="120"/>
              <w:ind w:left="171"/>
              <w:rPr>
                <w:szCs w:val="24"/>
              </w:rPr>
            </w:pPr>
            <w:r>
              <w:rPr>
                <w:szCs w:val="24"/>
              </w:rPr>
              <w:t>kilogram</w:t>
            </w:r>
          </w:p>
          <w:p>
            <w:pPr>
              <w:spacing w:after="120"/>
              <w:ind w:left="171"/>
              <w:rPr>
                <w:szCs w:val="24"/>
              </w:rPr>
            </w:pPr>
            <w:r>
              <w:rPr>
                <w:szCs w:val="24"/>
              </w:rPr>
              <w:t>lump sum</w:t>
            </w:r>
          </w:p>
          <w:p>
            <w:pPr>
              <w:spacing w:after="120"/>
              <w:ind w:left="171"/>
              <w:rPr>
                <w:szCs w:val="24"/>
                <w:lang w:val="de-DE"/>
              </w:rPr>
            </w:pPr>
            <w:r>
              <w:rPr>
                <w:szCs w:val="24"/>
                <w:lang w:val="de-DE"/>
              </w:rPr>
              <w:t>meter</w:t>
            </w:r>
          </w:p>
          <w:p>
            <w:pPr>
              <w:spacing w:after="120"/>
              <w:ind w:left="171"/>
              <w:rPr>
                <w:szCs w:val="24"/>
              </w:rPr>
            </w:pPr>
            <w:r>
              <w:rPr>
                <w:szCs w:val="24"/>
              </w:rPr>
              <w:t>metric ton</w:t>
            </w:r>
          </w:p>
        </w:tc>
        <w:tc>
          <w:tcPr>
            <w:tcW w:w="2251" w:type="dxa"/>
            <w:tcBorders>
              <w:top w:val="single" w:color="auto" w:sz="6" w:space="0"/>
              <w:left w:val="single" w:color="auto" w:sz="6" w:space="0"/>
              <w:bottom w:val="single" w:color="auto" w:sz="6" w:space="0"/>
              <w:right w:val="single" w:color="auto" w:sz="6" w:space="0"/>
            </w:tcBorders>
          </w:tcPr>
          <w:p>
            <w:pPr>
              <w:spacing w:after="120"/>
              <w:rPr>
                <w:szCs w:val="24"/>
              </w:rPr>
            </w:pPr>
            <w:r>
              <w:rPr>
                <w:szCs w:val="24"/>
              </w:rPr>
              <w:t>m</w:t>
            </w:r>
            <w:r>
              <w:rPr>
                <w:szCs w:val="24"/>
                <w:vertAlign w:val="superscript"/>
              </w:rPr>
              <w:t>3</w:t>
            </w:r>
            <w:r>
              <w:rPr>
                <w:szCs w:val="24"/>
              </w:rPr>
              <w:t xml:space="preserve"> </w:t>
            </w:r>
            <w:r>
              <w:rPr>
                <w:i/>
                <w:szCs w:val="24"/>
              </w:rPr>
              <w:t>or</w:t>
            </w:r>
            <w:r>
              <w:rPr>
                <w:szCs w:val="24"/>
              </w:rPr>
              <w:t xml:space="preserve"> cu m</w:t>
            </w:r>
          </w:p>
          <w:p>
            <w:pPr>
              <w:spacing w:after="120"/>
              <w:rPr>
                <w:szCs w:val="24"/>
              </w:rPr>
            </w:pPr>
            <w:r>
              <w:rPr>
                <w:szCs w:val="24"/>
              </w:rPr>
              <w:t>ha</w:t>
            </w:r>
          </w:p>
          <w:p>
            <w:pPr>
              <w:spacing w:after="120"/>
              <w:rPr>
                <w:szCs w:val="24"/>
              </w:rPr>
            </w:pPr>
            <w:r>
              <w:rPr>
                <w:szCs w:val="24"/>
              </w:rPr>
              <w:t>h</w:t>
            </w:r>
          </w:p>
          <w:p>
            <w:pPr>
              <w:spacing w:after="120"/>
              <w:rPr>
                <w:szCs w:val="24"/>
              </w:rPr>
            </w:pPr>
            <w:r>
              <w:rPr>
                <w:szCs w:val="24"/>
              </w:rPr>
              <w:t>kg</w:t>
            </w:r>
          </w:p>
          <w:p>
            <w:pPr>
              <w:spacing w:after="120"/>
              <w:rPr>
                <w:szCs w:val="24"/>
              </w:rPr>
            </w:pPr>
            <w:r>
              <w:rPr>
                <w:szCs w:val="24"/>
              </w:rPr>
              <w:t>ls</w:t>
            </w:r>
          </w:p>
          <w:p>
            <w:pPr>
              <w:spacing w:after="120"/>
              <w:rPr>
                <w:szCs w:val="24"/>
              </w:rPr>
            </w:pPr>
            <w:r>
              <w:rPr>
                <w:szCs w:val="24"/>
              </w:rPr>
              <w:t>m</w:t>
            </w:r>
          </w:p>
          <w:p>
            <w:pPr>
              <w:spacing w:after="120"/>
              <w:rPr>
                <w:szCs w:val="24"/>
              </w:rPr>
            </w:pPr>
            <w:r>
              <w:rPr>
                <w:szCs w:val="24"/>
              </w:rPr>
              <w:t>t</w:t>
            </w:r>
          </w:p>
        </w:tc>
        <w:tc>
          <w:tcPr>
            <w:tcW w:w="2126" w:type="dxa"/>
            <w:tcBorders>
              <w:top w:val="single" w:color="auto" w:sz="6" w:space="0"/>
              <w:left w:val="single" w:color="auto" w:sz="6" w:space="0"/>
              <w:bottom w:val="single" w:color="auto" w:sz="6" w:space="0"/>
              <w:right w:val="single" w:color="auto" w:sz="6" w:space="0"/>
            </w:tcBorders>
          </w:tcPr>
          <w:p>
            <w:pPr>
              <w:spacing w:after="120"/>
              <w:rPr>
                <w:szCs w:val="24"/>
              </w:rPr>
            </w:pPr>
            <w:r>
              <w:rPr>
                <w:szCs w:val="24"/>
              </w:rPr>
              <w:t>millimetre</w:t>
            </w:r>
          </w:p>
          <w:p>
            <w:pPr>
              <w:spacing w:after="120"/>
              <w:rPr>
                <w:szCs w:val="24"/>
              </w:rPr>
            </w:pPr>
            <w:r>
              <w:rPr>
                <w:szCs w:val="24"/>
              </w:rPr>
              <w:t>month</w:t>
            </w:r>
          </w:p>
          <w:p>
            <w:pPr>
              <w:spacing w:after="120"/>
              <w:rPr>
                <w:szCs w:val="24"/>
              </w:rPr>
            </w:pPr>
            <w:r>
              <w:rPr>
                <w:szCs w:val="24"/>
              </w:rPr>
              <w:t>number</w:t>
            </w:r>
          </w:p>
          <w:p>
            <w:pPr>
              <w:spacing w:after="120"/>
              <w:rPr>
                <w:szCs w:val="24"/>
              </w:rPr>
            </w:pPr>
            <w:r>
              <w:rPr>
                <w:szCs w:val="24"/>
              </w:rPr>
              <w:t>square meter</w:t>
            </w:r>
          </w:p>
          <w:p>
            <w:pPr>
              <w:spacing w:after="120"/>
              <w:rPr>
                <w:szCs w:val="24"/>
              </w:rPr>
            </w:pPr>
            <w:r>
              <w:rPr>
                <w:szCs w:val="24"/>
              </w:rPr>
              <w:t>square millimeter</w:t>
            </w:r>
          </w:p>
          <w:p>
            <w:pPr>
              <w:spacing w:after="120"/>
              <w:rPr>
                <w:szCs w:val="24"/>
              </w:rPr>
            </w:pPr>
            <w:r>
              <w:rPr>
                <w:szCs w:val="24"/>
              </w:rPr>
              <w:t>week</w:t>
            </w:r>
          </w:p>
        </w:tc>
        <w:tc>
          <w:tcPr>
            <w:tcW w:w="1843" w:type="dxa"/>
            <w:tcBorders>
              <w:top w:val="single" w:color="auto" w:sz="6" w:space="0"/>
              <w:left w:val="single" w:color="auto" w:sz="6" w:space="0"/>
              <w:bottom w:val="single" w:color="auto" w:sz="6" w:space="0"/>
              <w:right w:val="single" w:color="auto" w:sz="6" w:space="0"/>
            </w:tcBorders>
          </w:tcPr>
          <w:p>
            <w:pPr>
              <w:spacing w:after="120"/>
              <w:rPr>
                <w:szCs w:val="24"/>
                <w:lang w:val="fr-FR"/>
              </w:rPr>
            </w:pPr>
            <w:r>
              <w:rPr>
                <w:szCs w:val="24"/>
                <w:lang w:val="fr-FR"/>
              </w:rPr>
              <w:t>mm</w:t>
            </w:r>
          </w:p>
          <w:p>
            <w:pPr>
              <w:spacing w:after="120"/>
              <w:rPr>
                <w:szCs w:val="24"/>
                <w:lang w:val="fr-FR"/>
              </w:rPr>
            </w:pPr>
            <w:r>
              <w:rPr>
                <w:szCs w:val="24"/>
                <w:lang w:val="fr-FR"/>
              </w:rPr>
              <w:t>mon</w:t>
            </w:r>
          </w:p>
          <w:p>
            <w:pPr>
              <w:spacing w:after="120"/>
              <w:rPr>
                <w:szCs w:val="24"/>
                <w:lang w:val="fr-FR"/>
              </w:rPr>
            </w:pPr>
            <w:r>
              <w:rPr>
                <w:szCs w:val="24"/>
                <w:lang w:val="fr-FR"/>
              </w:rPr>
              <w:t>nr</w:t>
            </w:r>
          </w:p>
          <w:p>
            <w:pPr>
              <w:spacing w:after="120"/>
              <w:rPr>
                <w:szCs w:val="24"/>
                <w:lang w:val="fr-FR"/>
              </w:rPr>
            </w:pPr>
            <w:r>
              <w:rPr>
                <w:szCs w:val="24"/>
                <w:lang w:val="fr-FR"/>
              </w:rPr>
              <w:t>m</w:t>
            </w:r>
            <w:r>
              <w:rPr>
                <w:szCs w:val="24"/>
                <w:vertAlign w:val="superscript"/>
                <w:lang w:val="fr-FR"/>
              </w:rPr>
              <w:t>2</w:t>
            </w:r>
            <w:r>
              <w:rPr>
                <w:szCs w:val="24"/>
                <w:lang w:val="fr-FR"/>
              </w:rPr>
              <w:t xml:space="preserve"> </w:t>
            </w:r>
            <w:r>
              <w:rPr>
                <w:i/>
                <w:szCs w:val="24"/>
                <w:lang w:val="fr-FR"/>
              </w:rPr>
              <w:t>or</w:t>
            </w:r>
            <w:r>
              <w:rPr>
                <w:szCs w:val="24"/>
                <w:lang w:val="fr-FR"/>
              </w:rPr>
              <w:t xml:space="preserve"> sq m</w:t>
            </w:r>
          </w:p>
          <w:p>
            <w:pPr>
              <w:spacing w:after="120"/>
              <w:rPr>
                <w:szCs w:val="24"/>
              </w:rPr>
            </w:pPr>
            <w:r>
              <w:rPr>
                <w:szCs w:val="24"/>
              </w:rPr>
              <w:t>mm</w:t>
            </w:r>
            <w:r>
              <w:rPr>
                <w:szCs w:val="24"/>
                <w:vertAlign w:val="superscript"/>
              </w:rPr>
              <w:t>2</w:t>
            </w:r>
            <w:r>
              <w:rPr>
                <w:szCs w:val="24"/>
              </w:rPr>
              <w:t xml:space="preserve"> </w:t>
            </w:r>
            <w:r>
              <w:rPr>
                <w:i/>
                <w:szCs w:val="24"/>
              </w:rPr>
              <w:t>or</w:t>
            </w:r>
            <w:r>
              <w:rPr>
                <w:szCs w:val="24"/>
              </w:rPr>
              <w:t xml:space="preserve"> sq mm</w:t>
            </w:r>
          </w:p>
          <w:p>
            <w:pPr>
              <w:spacing w:after="120"/>
              <w:rPr>
                <w:szCs w:val="24"/>
              </w:rPr>
            </w:pPr>
            <w:r>
              <w:rPr>
                <w:szCs w:val="24"/>
              </w:rPr>
              <w:t>wk</w:t>
            </w:r>
          </w:p>
        </w:tc>
      </w:tr>
    </w:tbl>
    <w:p>
      <w:pPr>
        <w:pStyle w:val="11"/>
        <w:spacing w:before="2"/>
      </w:pPr>
    </w:p>
    <w:p>
      <w:pPr>
        <w:pStyle w:val="33"/>
        <w:numPr>
          <w:ilvl w:val="1"/>
          <w:numId w:val="85"/>
        </w:numPr>
        <w:tabs>
          <w:tab w:val="left" w:pos="709"/>
        </w:tabs>
        <w:spacing w:before="132" w:line="230" w:lineRule="auto"/>
        <w:ind w:left="713" w:right="310" w:hanging="565"/>
        <w:jc w:val="both"/>
      </w:pPr>
      <w:r>
        <w:rPr>
          <w:color w:val="231F20"/>
        </w:rPr>
        <w:t>The Bills of Quantities shall be read in conjunction with the Instructions to Tenders, General and Special Conditions of Contract, Technical Speciﬁcations, and Drawings.</w:t>
      </w:r>
    </w:p>
    <w:p>
      <w:pPr>
        <w:pStyle w:val="33"/>
        <w:numPr>
          <w:ilvl w:val="1"/>
          <w:numId w:val="86"/>
        </w:numPr>
        <w:tabs>
          <w:tab w:val="left" w:pos="709"/>
        </w:tabs>
        <w:spacing w:before="246" w:line="230" w:lineRule="auto"/>
        <w:ind w:right="311" w:hanging="564"/>
        <w:jc w:val="both"/>
      </w:pPr>
      <w:r>
        <w:rPr>
          <w:color w:val="231F20"/>
        </w:rPr>
        <w:t>The quantities given in the Bills of Quantities are estimated and partly provisional and are given to provide a common basis for tendering. The basis of payment will be the actual quantities of work ordered and carried out, as measured by the Contractor and veriﬁed by the Architect and valued at the rates and prices tender in the priced</w:t>
      </w:r>
    </w:p>
    <w:p>
      <w:pPr>
        <w:spacing w:line="230" w:lineRule="auto"/>
        <w:jc w:val="both"/>
        <w:sectPr>
          <w:headerReference r:id="rId26" w:type="default"/>
          <w:footerReference r:id="rId28" w:type="default"/>
          <w:headerReference r:id="rId27" w:type="even"/>
          <w:footerReference r:id="rId29" w:type="even"/>
          <w:pgSz w:w="11910" w:h="16840"/>
          <w:pgMar w:top="360" w:right="540" w:bottom="620" w:left="700" w:header="0" w:footer="433" w:gutter="0"/>
          <w:pgNumType w:start="60"/>
          <w:cols w:space="720" w:num="1"/>
        </w:sectPr>
      </w:pPr>
    </w:p>
    <w:p>
      <w:pPr>
        <w:pStyle w:val="11"/>
      </w:pPr>
    </w:p>
    <w:p>
      <w:pPr>
        <w:pStyle w:val="11"/>
        <w:spacing w:before="260" w:line="230" w:lineRule="auto"/>
        <w:ind w:left="715" w:right="304"/>
      </w:pPr>
      <w:r>
        <w:rPr>
          <w:color w:val="231F20"/>
        </w:rPr>
        <w:t>Bills of Quantities, where applicable, and otherwise at such rates and prices as the Architect may ﬁx within the terms of the Contract.</w:t>
      </w:r>
    </w:p>
    <w:p>
      <w:pPr>
        <w:pStyle w:val="33"/>
        <w:numPr>
          <w:ilvl w:val="1"/>
          <w:numId w:val="86"/>
        </w:numPr>
        <w:tabs>
          <w:tab w:val="left" w:pos="711"/>
        </w:tabs>
        <w:spacing w:before="246" w:line="230" w:lineRule="auto"/>
        <w:ind w:left="715" w:right="311" w:hanging="565"/>
        <w:jc w:val="both"/>
      </w:pPr>
      <w:r>
        <w:rPr>
          <w:color w:val="231F20"/>
        </w:rPr>
        <w:t>The rates and prices tender in the priced Bills of Quantities shall, except in so far as it is otherwise provided under the Contract, include all Constructional Plant, labour, supervision, materials, erection, maintenance, insurance, proﬁt, taxes, and duties, together with all general risks, liabilities, and obligations set out or implied in the Contract.</w:t>
      </w:r>
    </w:p>
    <w:p>
      <w:pPr>
        <w:pStyle w:val="33"/>
        <w:numPr>
          <w:ilvl w:val="1"/>
          <w:numId w:val="86"/>
        </w:numPr>
        <w:tabs>
          <w:tab w:val="left" w:pos="711"/>
        </w:tabs>
        <w:spacing w:before="246" w:line="230" w:lineRule="auto"/>
        <w:ind w:left="715" w:right="311" w:hanging="565"/>
        <w:jc w:val="both"/>
      </w:pPr>
      <w:r>
        <w:rPr>
          <w:color w:val="231F20"/>
        </w:rPr>
        <w:t>Arateorprice shall be entered against each item in the priced Bill of Quantities, whether quantities are stated or not. The cost of Items against which the Contractor has failed to enter a rate or price shall be deemed to be covered by other rates and prices entered in the Bill of Quantities.</w:t>
      </w:r>
    </w:p>
    <w:p>
      <w:pPr>
        <w:pStyle w:val="33"/>
        <w:numPr>
          <w:ilvl w:val="1"/>
          <w:numId w:val="86"/>
        </w:numPr>
        <w:tabs>
          <w:tab w:val="left" w:pos="711"/>
        </w:tabs>
        <w:spacing w:before="246" w:line="230" w:lineRule="auto"/>
        <w:ind w:left="714" w:right="311" w:hanging="564"/>
        <w:jc w:val="both"/>
      </w:pPr>
      <w:r>
        <w:rPr>
          <w:color w:val="231F20"/>
        </w:rPr>
        <w:t xml:space="preserve">The whole cost of complying with the provisions of the Contract shall be included in the Items provided in the priced Bills of Quantities, and where no Items are provided, the cost shall be deemed to be distributed among the ratesand prices entered for the related Items of </w:t>
      </w:r>
      <w:r>
        <w:rPr>
          <w:color w:val="231F20"/>
          <w:spacing w:val="-4"/>
        </w:rPr>
        <w:t>Work.</w:t>
      </w:r>
    </w:p>
    <w:p>
      <w:pPr>
        <w:pStyle w:val="33"/>
        <w:numPr>
          <w:ilvl w:val="1"/>
          <w:numId w:val="86"/>
        </w:numPr>
        <w:tabs>
          <w:tab w:val="left" w:pos="710"/>
        </w:tabs>
        <w:spacing w:before="246" w:line="230" w:lineRule="auto"/>
        <w:ind w:left="714" w:right="311" w:hanging="565"/>
        <w:jc w:val="both"/>
      </w:pPr>
      <w:r>
        <w:rPr>
          <w:color w:val="231F20"/>
        </w:rPr>
        <w:t>General directions and descriptions of work and materials are not necessarily repeated nor summarized in the Bills of Quantities. References to the relevant sections of the Contract documents shall be made before entering prices agains teach item in the priced Bills of Quantities.</w:t>
      </w:r>
    </w:p>
    <w:p>
      <w:pPr>
        <w:pStyle w:val="33"/>
        <w:numPr>
          <w:ilvl w:val="1"/>
          <w:numId w:val="87"/>
        </w:numPr>
        <w:tabs>
          <w:tab w:val="left" w:pos="710"/>
        </w:tabs>
        <w:spacing w:before="247" w:line="242" w:lineRule="exact"/>
        <w:ind w:right="311" w:hanging="565"/>
        <w:jc w:val="both"/>
      </w:pPr>
      <w:r>
        <w:rPr>
          <w:color w:val="231F20"/>
        </w:rPr>
        <w:t>Provisional Sums and contingency sums included and so designated in the Bills of Quantities shall be expended in whole or in part at the direction and discretion of the Architect in accordance with Sub-Clause13.5 and Clause 13.6 of the General Conditions of contract.</w:t>
      </w:r>
    </w:p>
    <w:p>
      <w:pPr>
        <w:pStyle w:val="33"/>
        <w:numPr>
          <w:ilvl w:val="1"/>
          <w:numId w:val="87"/>
        </w:numPr>
        <w:tabs>
          <w:tab w:val="left" w:pos="710"/>
        </w:tabs>
        <w:spacing w:before="3" w:line="230" w:lineRule="auto"/>
        <w:ind w:right="311" w:hanging="565"/>
        <w:jc w:val="both"/>
      </w:pPr>
      <w:r>
        <w:rPr>
          <w:color w:val="231F20"/>
        </w:rPr>
        <w:t xml:space="preserve">In preparing the Bills of Quantities, notes should be removed as they are intended to guide the person preparing the </w:t>
      </w:r>
      <w:r>
        <w:rPr>
          <w:color w:val="231F20"/>
          <w:spacing w:val="-3"/>
        </w:rPr>
        <w:t xml:space="preserve">Tender </w:t>
      </w:r>
      <w:r>
        <w:rPr>
          <w:color w:val="231F20"/>
        </w:rPr>
        <w:t>Documents. The Contractor must allow in his rates for any costs associated with and complying with the requirements in the Preambles.</w:t>
      </w:r>
    </w:p>
    <w:p>
      <w:pPr>
        <w:pStyle w:val="33"/>
        <w:numPr>
          <w:ilvl w:val="1"/>
          <w:numId w:val="87"/>
        </w:numPr>
        <w:tabs>
          <w:tab w:val="left" w:pos="710"/>
        </w:tabs>
        <w:spacing w:before="246" w:line="230" w:lineRule="auto"/>
        <w:ind w:right="311" w:hanging="565"/>
        <w:jc w:val="both"/>
      </w:pPr>
      <w:r>
        <w:rPr>
          <w:color w:val="231F20"/>
        </w:rPr>
        <w:t>Should a tenderer/contractor not price any item in any section of the Bills of Quantities including Preliminary items, it will be assumed that he/she has spread its cost in other areas that he/she will have priced. Therefore, the itemor items will be executed without any additional costs or without being treated like variations.</w:t>
      </w:r>
    </w:p>
    <w:p>
      <w:pPr>
        <w:pStyle w:val="11"/>
        <w:spacing w:before="10"/>
        <w:rPr>
          <w:sz w:val="41"/>
        </w:rPr>
      </w:pPr>
    </w:p>
    <w:p>
      <w:pPr>
        <w:pStyle w:val="7"/>
        <w:numPr>
          <w:ilvl w:val="1"/>
          <w:numId w:val="83"/>
        </w:numPr>
        <w:tabs>
          <w:tab w:val="left" w:pos="709"/>
          <w:tab w:val="left" w:pos="710"/>
        </w:tabs>
        <w:spacing w:before="0"/>
        <w:ind w:left="709" w:hanging="560"/>
        <w:rPr>
          <w:color w:val="231F20"/>
        </w:rPr>
      </w:pPr>
      <w:r>
        <w:rPr>
          <w:color w:val="231F20"/>
          <w:u w:val="single" w:color="231F20"/>
        </w:rPr>
        <w:t>NOTES ON PREPARING BILLS OF QUANTITIES</w:t>
      </w:r>
    </w:p>
    <w:p>
      <w:pPr>
        <w:pStyle w:val="33"/>
        <w:numPr>
          <w:ilvl w:val="1"/>
          <w:numId w:val="88"/>
        </w:numPr>
        <w:tabs>
          <w:tab w:val="left" w:pos="710"/>
        </w:tabs>
        <w:spacing w:before="243" w:line="230" w:lineRule="auto"/>
        <w:ind w:right="311" w:hanging="565"/>
        <w:jc w:val="both"/>
      </w:pPr>
      <w:r>
        <w:rPr>
          <w:color w:val="231F20"/>
        </w:rPr>
        <w:t xml:space="preserve">The </w:t>
      </w:r>
      <w:r>
        <w:rPr>
          <w:color w:val="231F20"/>
          <w:u w:val="single" w:color="231F20"/>
        </w:rPr>
        <w:t>Preliminary Items</w:t>
      </w:r>
      <w:r>
        <w:rPr>
          <w:color w:val="231F20"/>
        </w:rPr>
        <w:t xml:space="preserve"> should be limited to tangible items that should be priced by the tenderer, are identiﬁable and can be priced separately and included in the interim valuations precisely. Such items may include such items as site ofﬁce, notice boards, and other temporary works, otherwise items such as security for the </w:t>
      </w:r>
      <w:r>
        <w:rPr>
          <w:color w:val="231F20"/>
          <w:spacing w:val="-4"/>
        </w:rPr>
        <w:t xml:space="preserve">Works </w:t>
      </w:r>
      <w:r>
        <w:rPr>
          <w:color w:val="231F20"/>
        </w:rPr>
        <w:t>which are primarily part of the Contractor's obligations should be included in the Contractor's rates.</w:t>
      </w:r>
    </w:p>
    <w:p>
      <w:pPr>
        <w:pStyle w:val="33"/>
        <w:numPr>
          <w:ilvl w:val="1"/>
          <w:numId w:val="88"/>
        </w:numPr>
        <w:tabs>
          <w:tab w:val="left" w:pos="710"/>
        </w:tabs>
        <w:spacing w:before="246" w:line="230" w:lineRule="auto"/>
        <w:ind w:right="312" w:hanging="565"/>
        <w:jc w:val="both"/>
      </w:pPr>
      <w:r>
        <w:rPr>
          <w:color w:val="231F20"/>
        </w:rPr>
        <w:t xml:space="preserve">The work items in the Bills of Quantities should be grouped into sections to distinguish between those parts of the </w:t>
      </w:r>
      <w:r>
        <w:rPr>
          <w:color w:val="231F20"/>
          <w:spacing w:val="-4"/>
        </w:rPr>
        <w:t xml:space="preserve">Works </w:t>
      </w:r>
      <w:r>
        <w:rPr>
          <w:color w:val="231F20"/>
        </w:rPr>
        <w:t xml:space="preserve">which by nature, location, access, timing, or any other special characteristics may give rise to different methods of construction, or phasing of the </w:t>
      </w:r>
      <w:r>
        <w:rPr>
          <w:color w:val="231F20"/>
          <w:spacing w:val="-3"/>
        </w:rPr>
        <w:t xml:space="preserve">Works, </w:t>
      </w:r>
      <w:r>
        <w:rPr>
          <w:color w:val="231F20"/>
        </w:rPr>
        <w:t xml:space="preserve">or considerations of cost. Such groups could be ground excavations, structures, external works, services, etc. General items common to all parts of the </w:t>
      </w:r>
      <w:r>
        <w:rPr>
          <w:color w:val="231F20"/>
          <w:spacing w:val="-4"/>
        </w:rPr>
        <w:t xml:space="preserve">Works </w:t>
      </w:r>
      <w:r>
        <w:rPr>
          <w:color w:val="231F20"/>
        </w:rPr>
        <w:t>may be grouped as a separate section in the Bill of Quantities.</w:t>
      </w:r>
    </w:p>
    <w:p>
      <w:pPr>
        <w:pStyle w:val="33"/>
        <w:numPr>
          <w:ilvl w:val="1"/>
          <w:numId w:val="88"/>
        </w:numPr>
        <w:tabs>
          <w:tab w:val="left" w:pos="710"/>
        </w:tabs>
        <w:spacing w:before="248" w:line="230" w:lineRule="auto"/>
        <w:ind w:right="312" w:hanging="565"/>
        <w:jc w:val="both"/>
      </w:pPr>
      <w:r>
        <w:rPr>
          <w:color w:val="231F20"/>
        </w:rPr>
        <w:t>Quantities should be computed net from the Drawings, unless directed otherwise in the Contract, and no allowance should be made for bulking, shrinkage or waste. Quantitiesshouldberoundedupwhereappropriate.</w:t>
      </w:r>
    </w:p>
    <w:p>
      <w:pPr>
        <w:pStyle w:val="33"/>
        <w:numPr>
          <w:ilvl w:val="1"/>
          <w:numId w:val="88"/>
        </w:numPr>
        <w:tabs>
          <w:tab w:val="left" w:pos="709"/>
        </w:tabs>
        <w:spacing w:before="100" w:beforeAutospacing="1" w:after="100" w:afterAutospacing="1" w:line="230" w:lineRule="auto"/>
        <w:ind w:left="706" w:right="317" w:hanging="562"/>
        <w:jc w:val="both"/>
      </w:pPr>
      <w:r>
        <w:rPr>
          <w:color w:val="231F20"/>
        </w:rPr>
        <w:t xml:space="preserve">Where the measured items a redeemed not to be exact because of the likelihood that the scope can change during the execution of the works, such items could be subject to re-measurement, the word </w:t>
      </w:r>
      <w:r>
        <w:rPr>
          <w:b/>
          <w:color w:val="231F20"/>
        </w:rPr>
        <w:t xml:space="preserve">“provisional” </w:t>
      </w:r>
      <w:r>
        <w:rPr>
          <w:color w:val="231F20"/>
        </w:rPr>
        <w:t>should be used to identify such cases. Where whole sections of the work items fall in this class, for example foundations, they should be labelled “Provisional Quantities” or “Provisional Items” so that the Tenderer/Contractor is advised up front that such items are subject to re-measurement to done before such work is cover-up.</w:t>
      </w:r>
    </w:p>
    <w:p>
      <w:pPr>
        <w:pStyle w:val="33"/>
        <w:numPr>
          <w:ilvl w:val="1"/>
          <w:numId w:val="88"/>
        </w:numPr>
        <w:tabs>
          <w:tab w:val="left" w:pos="709"/>
        </w:tabs>
        <w:spacing w:before="100" w:beforeAutospacing="1" w:after="100" w:afterAutospacing="1" w:line="230" w:lineRule="auto"/>
        <w:ind w:left="706" w:right="317" w:hanging="562"/>
        <w:jc w:val="both"/>
      </w:pPr>
      <w:r>
        <w:rPr>
          <w:color w:val="231F20"/>
        </w:rPr>
        <w:t xml:space="preserve">All items that have not been measured and therefore not subject tot enders pricing should be listed in the Bills of Quantities as </w:t>
      </w:r>
      <w:r>
        <w:rPr>
          <w:b/>
          <w:color w:val="231F20"/>
        </w:rPr>
        <w:t xml:space="preserve">Provisional Sums </w:t>
      </w:r>
      <w:r>
        <w:rPr>
          <w:color w:val="231F20"/>
        </w:rPr>
        <w:t xml:space="preserve">for particular item or class of </w:t>
      </w:r>
      <w:r>
        <w:rPr>
          <w:color w:val="231F20"/>
          <w:spacing w:val="-4"/>
        </w:rPr>
        <w:t xml:space="preserve">Work, </w:t>
      </w:r>
      <w:r>
        <w:rPr>
          <w:color w:val="231F20"/>
        </w:rPr>
        <w:t>which may be subject to a nominated subcontract or separate measurements at a later date during the execution of the works. For example, if it is deemed not possible to measure electrical works before going to tender because detail designs are not</w:t>
      </w:r>
      <w:r>
        <w:rPr>
          <w:color w:val="231F20"/>
          <w:spacing w:val="-3"/>
        </w:rPr>
        <w:t xml:space="preserve"> ready, </w:t>
      </w:r>
      <w:r>
        <w:rPr>
          <w:color w:val="231F20"/>
        </w:rPr>
        <w:t xml:space="preserve">a provisional sum can be allowed in the Bills of Quantities for “Installation of Electrical </w:t>
      </w:r>
      <w:r>
        <w:rPr>
          <w:color w:val="231F20"/>
          <w:spacing w:val="-3"/>
        </w:rPr>
        <w:t xml:space="preserve">Works” </w:t>
      </w:r>
      <w:r>
        <w:rPr>
          <w:color w:val="231F20"/>
        </w:rPr>
        <w:t xml:space="preserve">to be executed later when actual design details are completed. </w:t>
      </w:r>
      <w:r>
        <w:rPr>
          <w:color w:val="231F20"/>
          <w:spacing w:val="-8"/>
        </w:rPr>
        <w:t xml:space="preserve">To </w:t>
      </w:r>
      <w:r>
        <w:rPr>
          <w:color w:val="231F20"/>
        </w:rPr>
        <w:t>the extent not covered above, there should be in the Bills of Quantities a general provision for physical and ﬁnancial contingencies made as a “Provisional Sum for</w:t>
      </w:r>
    </w:p>
    <w:p>
      <w:pPr>
        <w:spacing w:line="230" w:lineRule="auto"/>
        <w:jc w:val="both"/>
        <w:sectPr>
          <w:pgSz w:w="11910" w:h="16840"/>
          <w:pgMar w:top="360" w:right="540" w:bottom="620" w:left="700" w:header="0" w:footer="433" w:gutter="0"/>
          <w:cols w:space="720" w:num="1"/>
        </w:sectPr>
      </w:pPr>
    </w:p>
    <w:p>
      <w:pPr>
        <w:pStyle w:val="11"/>
      </w:pPr>
    </w:p>
    <w:p>
      <w:pPr>
        <w:pStyle w:val="11"/>
        <w:spacing w:before="251" w:line="230" w:lineRule="auto"/>
        <w:ind w:left="716" w:right="311"/>
        <w:jc w:val="both"/>
      </w:pPr>
      <w:r>
        <w:rPr>
          <w:color w:val="231F20"/>
        </w:rPr>
        <w:t>Contingencies” and “Provisional Sum for Fluctuations”. The inclusion of such provisional sums often facilitates budgetary approval by avoiding the need to request periodic supplementary approvals as the future need arises.</w:t>
      </w:r>
    </w:p>
    <w:p>
      <w:pPr>
        <w:pStyle w:val="33"/>
        <w:numPr>
          <w:ilvl w:val="1"/>
          <w:numId w:val="88"/>
        </w:numPr>
        <w:tabs>
          <w:tab w:val="left" w:pos="712"/>
        </w:tabs>
        <w:spacing w:before="246" w:line="230" w:lineRule="auto"/>
        <w:ind w:left="716" w:right="311" w:hanging="565"/>
        <w:jc w:val="both"/>
      </w:pPr>
      <w:r>
        <w:rPr>
          <w:color w:val="231F20"/>
        </w:rPr>
        <w:t xml:space="preserve">Provisional sums to cover specialized works normally carried out by Nominated Sub Contractors should be avoided and instead Bills of Quantities of the specialized </w:t>
      </w:r>
      <w:r>
        <w:rPr>
          <w:color w:val="231F20"/>
          <w:spacing w:val="-4"/>
        </w:rPr>
        <w:t xml:space="preserve">Works </w:t>
      </w:r>
      <w:r>
        <w:rPr>
          <w:color w:val="231F20"/>
        </w:rPr>
        <w:t xml:space="preserve">should be included as a section of the main Bills of Quantities to be priced by the Main Contractor. The Main Contractor should be required to indicate the name(s) of the specialized ﬁrms he proposes to engage to carry out the specialized </w:t>
      </w:r>
      <w:r>
        <w:rPr>
          <w:color w:val="231F20"/>
          <w:spacing w:val="-4"/>
        </w:rPr>
        <w:t xml:space="preserve">Works </w:t>
      </w:r>
      <w:r>
        <w:rPr>
          <w:color w:val="231F20"/>
        </w:rPr>
        <w:t xml:space="preserve">as his approved domestic sub-contractors. Only provisional sums to cover specialized </w:t>
      </w:r>
      <w:r>
        <w:rPr>
          <w:color w:val="231F20"/>
          <w:spacing w:val="-4"/>
        </w:rPr>
        <w:t xml:space="preserve">Works </w:t>
      </w:r>
      <w:r>
        <w:rPr>
          <w:color w:val="231F20"/>
        </w:rPr>
        <w:t>by statutory authorities should be included in the Bills of Quantities.</w:t>
      </w:r>
    </w:p>
    <w:p>
      <w:pPr>
        <w:pStyle w:val="33"/>
        <w:numPr>
          <w:ilvl w:val="1"/>
          <w:numId w:val="88"/>
        </w:numPr>
        <w:tabs>
          <w:tab w:val="left" w:pos="712"/>
        </w:tabs>
        <w:spacing w:before="249" w:line="230" w:lineRule="auto"/>
        <w:ind w:left="716" w:right="311" w:hanging="565"/>
        <w:jc w:val="both"/>
      </w:pPr>
      <w:r>
        <w:rPr>
          <w:color w:val="231F20"/>
        </w:rPr>
        <w:t xml:space="preserve">A Daywork Schedule should be included if the probability of unforeseen work, outside the items included in the Bill of Quantities, is relatively high. </w:t>
      </w:r>
      <w:r>
        <w:rPr>
          <w:color w:val="231F20"/>
          <w:spacing w:val="-8"/>
        </w:rPr>
        <w:t xml:space="preserve">To </w:t>
      </w:r>
      <w:r>
        <w:rPr>
          <w:color w:val="231F20"/>
        </w:rPr>
        <w:t>facilitate checking by the Procuring Entity of the realism of rates quoted by the tenderers, the Daywork Schedule should normally comprise:</w:t>
      </w:r>
    </w:p>
    <w:p>
      <w:pPr>
        <w:pStyle w:val="33"/>
        <w:numPr>
          <w:ilvl w:val="2"/>
          <w:numId w:val="88"/>
        </w:numPr>
        <w:tabs>
          <w:tab w:val="left" w:pos="1126"/>
          <w:tab w:val="left" w:pos="1127"/>
        </w:tabs>
        <w:spacing w:before="238"/>
        <w:ind w:hanging="415"/>
      </w:pPr>
      <w:r>
        <w:rPr>
          <w:color w:val="231F20"/>
        </w:rPr>
        <w:t>A list of the various classes of labor, and materials for which basic.</w:t>
      </w:r>
    </w:p>
    <w:p>
      <w:pPr>
        <w:pStyle w:val="33"/>
        <w:numPr>
          <w:ilvl w:val="2"/>
          <w:numId w:val="88"/>
        </w:numPr>
        <w:tabs>
          <w:tab w:val="left" w:pos="1126"/>
          <w:tab w:val="left" w:pos="1127"/>
        </w:tabs>
        <w:spacing w:before="242" w:line="230" w:lineRule="auto"/>
        <w:ind w:right="312" w:hanging="415"/>
      </w:pPr>
      <w:r>
        <w:rPr>
          <w:color w:val="231F20"/>
        </w:rPr>
        <w:t xml:space="preserve">Daywork rates and prices for various categories of labor are to be inserted by the tenderer, together with a statement of the conditions under which the Contractor will be paid for </w:t>
      </w:r>
      <w:r>
        <w:rPr>
          <w:color w:val="231F20"/>
          <w:spacing w:val="-5"/>
        </w:rPr>
        <w:t xml:space="preserve">Work </w:t>
      </w:r>
      <w:r>
        <w:rPr>
          <w:color w:val="231F20"/>
        </w:rPr>
        <w:t>executed on a Daywork basis.</w:t>
      </w:r>
    </w:p>
    <w:p>
      <w:pPr>
        <w:pStyle w:val="33"/>
        <w:numPr>
          <w:ilvl w:val="2"/>
          <w:numId w:val="88"/>
        </w:numPr>
        <w:tabs>
          <w:tab w:val="left" w:pos="1127"/>
        </w:tabs>
        <w:spacing w:before="237"/>
        <w:ind w:hanging="415"/>
      </w:pPr>
      <w:r>
        <w:rPr>
          <w:color w:val="231F20"/>
        </w:rPr>
        <w:t>A percent a get o be entered by the tenderer agains teach basic Day work item.</w:t>
      </w:r>
    </w:p>
    <w:p>
      <w:pPr>
        <w:pStyle w:val="33"/>
        <w:numPr>
          <w:ilvl w:val="2"/>
          <w:numId w:val="88"/>
        </w:numPr>
        <w:tabs>
          <w:tab w:val="left" w:pos="1127"/>
        </w:tabs>
        <w:spacing w:before="243" w:line="230" w:lineRule="auto"/>
        <w:ind w:right="312" w:hanging="415"/>
      </w:pPr>
      <w:r>
        <w:rPr>
          <w:color w:val="231F20"/>
        </w:rPr>
        <w:t>Subtotal amount for labor, materials and plant representing the Contractor's proﬁt, overheads, supervision and other charges.</w:t>
      </w:r>
    </w:p>
    <w:p>
      <w:pPr>
        <w:pStyle w:val="33"/>
        <w:numPr>
          <w:ilvl w:val="1"/>
          <w:numId w:val="88"/>
        </w:numPr>
        <w:tabs>
          <w:tab w:val="left" w:pos="712"/>
        </w:tabs>
        <w:spacing w:before="245" w:line="230" w:lineRule="auto"/>
        <w:ind w:left="716" w:right="298" w:hanging="565"/>
        <w:jc w:val="both"/>
      </w:pPr>
      <w:r>
        <w:rPr>
          <w:color w:val="231F20"/>
        </w:rPr>
        <w:t xml:space="preserve">The Summary should contain a tabulation of the separate parts of the Bills of Quantities carried forward, with provisional sums for Daywork, Provisional sums and Contingencies, and provision for </w:t>
      </w:r>
      <w:r>
        <w:rPr>
          <w:color w:val="231F20"/>
          <w:spacing w:val="-4"/>
        </w:rPr>
        <w:t xml:space="preserve">Total </w:t>
      </w:r>
      <w:r>
        <w:rPr>
          <w:color w:val="231F20"/>
        </w:rPr>
        <w:t xml:space="preserve">Costing. The last line should allow for tenderer to indicate any discounts before arriving at a total cost carried forward to the Form of </w:t>
      </w:r>
      <w:r>
        <w:rPr>
          <w:color w:val="231F20"/>
          <w:spacing w:val="-5"/>
        </w:rPr>
        <w:t>Tender.</w:t>
      </w:r>
    </w:p>
    <w:p>
      <w:pPr>
        <w:spacing w:line="230" w:lineRule="auto"/>
        <w:jc w:val="both"/>
        <w:sectPr>
          <w:pgSz w:w="11910" w:h="16840"/>
          <w:pgMar w:top="360" w:right="540" w:bottom="620" w:left="700" w:header="0" w:footer="433" w:gutter="0"/>
          <w:cols w:space="720" w:num="1"/>
        </w:sectPr>
      </w:pPr>
    </w:p>
    <w:p>
      <w:pPr>
        <w:pStyle w:val="11"/>
      </w:pPr>
    </w:p>
    <w:p>
      <w:pPr>
        <w:pStyle w:val="5"/>
        <w:spacing w:before="260"/>
        <w:ind w:left="154"/>
      </w:pPr>
      <w:r>
        <w:rPr>
          <w:color w:val="231F20"/>
          <w:u w:val="single" w:color="231F20"/>
        </w:rPr>
        <w:t>BILLS OF QUANTITIES</w:t>
      </w:r>
    </w:p>
    <w:p>
      <w:pPr>
        <w:pStyle w:val="7"/>
        <w:spacing w:before="235"/>
        <w:ind w:left="154" w:firstLine="0"/>
      </w:pPr>
      <w:r>
        <w:rPr>
          <w:color w:val="231F20"/>
        </w:rPr>
        <w:t>(a)</w:t>
      </w:r>
      <w:r>
        <w:rPr>
          <w:color w:val="231F20"/>
        </w:rPr>
        <w:tab/>
      </w:r>
      <w:r>
        <w:rPr>
          <w:color w:val="231F20"/>
          <w:u w:val="single" w:color="231F20"/>
        </w:rPr>
        <w:t>Preambles</w:t>
      </w:r>
    </w:p>
    <w:p>
      <w:pPr>
        <w:spacing w:before="242" w:line="230" w:lineRule="auto"/>
        <w:ind w:left="597" w:right="307" w:hanging="443"/>
        <w:jc w:val="both"/>
      </w:pPr>
      <w:r>
        <w:rPr>
          <w:color w:val="231F20"/>
        </w:rPr>
        <w:t xml:space="preserve">1. </w:t>
      </w:r>
      <w:r>
        <w:rPr>
          <w:color w:val="231F20"/>
        </w:rPr>
        <w:tab/>
      </w:r>
      <w:r>
        <w:rPr>
          <w:color w:val="231F20"/>
        </w:rPr>
        <w:t xml:space="preserve">The method of measurement of completed work for payment shall be in accordance with </w:t>
      </w:r>
      <w:r>
        <w:rPr>
          <w:i/>
          <w:color w:val="231F20"/>
        </w:rPr>
        <w:t>[insert the name of a standard reference guide, or full details of the methods to be used]</w:t>
      </w:r>
      <w:r>
        <w:rPr>
          <w:color w:val="231F20"/>
        </w:rPr>
        <w:t>.</w:t>
      </w:r>
    </w:p>
    <w:p>
      <w:pPr>
        <w:pStyle w:val="33"/>
        <w:numPr>
          <w:ilvl w:val="0"/>
          <w:numId w:val="89"/>
        </w:numPr>
        <w:tabs>
          <w:tab w:val="left" w:pos="574"/>
          <w:tab w:val="left" w:pos="575"/>
          <w:tab w:val="left" w:pos="5930"/>
          <w:tab w:val="left" w:pos="8885"/>
          <w:tab w:val="left" w:pos="10300"/>
        </w:tabs>
        <w:spacing w:before="246" w:line="230" w:lineRule="auto"/>
        <w:ind w:right="162" w:hanging="443"/>
      </w:pPr>
      <w:r>
        <w:rPr>
          <w:color w:val="231F20"/>
        </w:rPr>
        <w:t>The Site is situated in (</w:t>
      </w:r>
      <w:r>
        <w:rPr>
          <w:i/>
          <w:color w:val="231F20"/>
        </w:rPr>
        <w:t xml:space="preserve">provide full description where the site is situated, coordinates </w:t>
      </w:r>
      <w:r>
        <w:rPr>
          <w:i/>
          <w:color w:val="231F20"/>
          <w:spacing w:val="-3"/>
        </w:rPr>
        <w:t xml:space="preserve">from </w:t>
      </w:r>
      <w:r>
        <w:rPr>
          <w:i/>
          <w:color w:val="231F20"/>
        </w:rPr>
        <w:t>the nearest known landmark like a town and its size</w:t>
      </w:r>
      <w:r>
        <w:rPr>
          <w:color w:val="231F20"/>
        </w:rPr>
        <w:t>)</w:t>
      </w:r>
      <w:r>
        <w:rPr>
          <w:color w:val="231F20"/>
          <w:u w:val="single" w:color="221E1F"/>
        </w:rPr>
        <w:tab/>
      </w:r>
      <w:r>
        <w:rPr>
          <w:color w:val="231F20"/>
        </w:rPr>
        <w:t>It is approximately</w:t>
      </w:r>
      <w:r>
        <w:rPr>
          <w:color w:val="231F20"/>
          <w:u w:val="single" w:color="221E1F"/>
        </w:rPr>
        <w:tab/>
      </w:r>
      <w:r>
        <w:rPr>
          <w:color w:val="231F20"/>
        </w:rPr>
        <w:t>Kilometers from Nairobi. Access to the site shall be through</w:t>
      </w:r>
      <w:r>
        <w:rPr>
          <w:color w:val="231F20"/>
          <w:u w:val="single" w:color="221E1F"/>
        </w:rPr>
        <w:tab/>
      </w:r>
      <w:r>
        <w:rPr>
          <w:color w:val="231F20"/>
          <w:u w:val="single" w:color="221E1F"/>
        </w:rPr>
        <w:tab/>
      </w:r>
      <w:r>
        <w:rPr>
          <w:color w:val="231F20"/>
          <w:u w:val="single" w:color="221E1F"/>
        </w:rPr>
        <w:tab/>
      </w:r>
      <w:r>
        <w:rPr>
          <w:color w:val="231F20"/>
        </w:rPr>
        <w:t xml:space="preserve">, </w:t>
      </w:r>
    </w:p>
    <w:p>
      <w:pPr>
        <w:pStyle w:val="33"/>
        <w:tabs>
          <w:tab w:val="left" w:pos="574"/>
          <w:tab w:val="left" w:pos="575"/>
          <w:tab w:val="left" w:pos="5930"/>
          <w:tab w:val="left" w:pos="8885"/>
          <w:tab w:val="left" w:pos="10300"/>
        </w:tabs>
        <w:spacing w:before="246" w:line="230" w:lineRule="auto"/>
        <w:ind w:left="597" w:right="162" w:firstLine="0"/>
      </w:pPr>
      <w:r>
        <w:rPr>
          <w:color w:val="231F20"/>
        </w:rPr>
        <w:t>Which is an existing public road. Any damage caused to the surfaces of this road shall be made good at the Contractor's expense. The Contractor shall visit the site and acquaint itself with its nature and position, the nature of the ground, substrata and other local conditions, positions of existing power, water and other services, access roads or any other limitations that might affect his cost or progress. No claim for extras shall be considered on account of lack of knowledge in this respect.</w:t>
      </w:r>
    </w:p>
    <w:p>
      <w:pPr>
        <w:pStyle w:val="33"/>
        <w:numPr>
          <w:ilvl w:val="0"/>
          <w:numId w:val="89"/>
        </w:numPr>
        <w:tabs>
          <w:tab w:val="left" w:pos="575"/>
        </w:tabs>
        <w:spacing w:before="250" w:line="230" w:lineRule="auto"/>
        <w:ind w:left="596" w:right="307" w:hanging="442"/>
        <w:jc w:val="both"/>
      </w:pPr>
      <w:r>
        <w:rPr>
          <w:color w:val="231F20"/>
        </w:rPr>
        <w:t>The Contractor shall obtain the Architect's approval on the siting of all temporary buildings, spoil heaps, temporary access path, and storage of materials. The Contractor shall also obtain the Architect approval and direction regarding the use of any materials found on the Site.</w:t>
      </w:r>
    </w:p>
    <w:p>
      <w:pPr>
        <w:pStyle w:val="33"/>
        <w:numPr>
          <w:ilvl w:val="0"/>
          <w:numId w:val="89"/>
        </w:numPr>
        <w:tabs>
          <w:tab w:val="left" w:pos="575"/>
        </w:tabs>
        <w:spacing w:before="246" w:line="230" w:lineRule="auto"/>
        <w:ind w:left="596" w:right="307" w:hanging="442"/>
        <w:jc w:val="both"/>
      </w:pPr>
      <w:r>
        <w:rPr>
          <w:color w:val="231F20"/>
        </w:rPr>
        <w:t xml:space="preserve">The drawings used in the preparation of these Bills of Quantities can be inspected at the ofﬁces of the Procuring Entityor Procuring Entity's Representative during normal working hours. </w:t>
      </w:r>
      <w:r>
        <w:rPr>
          <w:color w:val="231F20"/>
          <w:spacing w:val="-6"/>
        </w:rPr>
        <w:t xml:space="preserve">Two </w:t>
      </w:r>
      <w:r>
        <w:rPr>
          <w:color w:val="231F20"/>
        </w:rPr>
        <w:t xml:space="preserve">sets of the </w:t>
      </w:r>
      <w:r>
        <w:rPr>
          <w:color w:val="231F20"/>
          <w:spacing w:val="-3"/>
        </w:rPr>
        <w:t xml:space="preserve">Working </w:t>
      </w:r>
      <w:r>
        <w:rPr>
          <w:color w:val="231F20"/>
        </w:rPr>
        <w:t>Drawings shall be provided to the contractor but additional copies shall be provided at a cost to be determined by the Engineer.</w:t>
      </w:r>
    </w:p>
    <w:p>
      <w:pPr>
        <w:pStyle w:val="33"/>
        <w:numPr>
          <w:ilvl w:val="0"/>
          <w:numId w:val="89"/>
        </w:numPr>
        <w:tabs>
          <w:tab w:val="left" w:pos="575"/>
        </w:tabs>
        <w:spacing w:before="246" w:line="230" w:lineRule="auto"/>
        <w:ind w:left="596" w:right="307" w:hanging="442"/>
        <w:jc w:val="both"/>
      </w:pPr>
      <w:r>
        <w:rPr>
          <w:color w:val="231F20"/>
        </w:rPr>
        <w:t>The Contractor shall allow for the payment of all bank charges in connection with the procurement of Bank Guarantees and stamp charges in connection with this contract Agreement.</w:t>
      </w:r>
    </w:p>
    <w:p>
      <w:pPr>
        <w:pStyle w:val="33"/>
        <w:numPr>
          <w:ilvl w:val="0"/>
          <w:numId w:val="89"/>
        </w:numPr>
        <w:tabs>
          <w:tab w:val="left" w:pos="575"/>
        </w:tabs>
        <w:spacing w:before="245" w:line="230" w:lineRule="auto"/>
        <w:ind w:left="596" w:right="307" w:hanging="442"/>
        <w:jc w:val="both"/>
      </w:pPr>
      <w:r>
        <w:rPr>
          <w:color w:val="231F20"/>
        </w:rPr>
        <w:t xml:space="preserve">The Contractor shall carry out the various sections of the </w:t>
      </w:r>
      <w:r>
        <w:rPr>
          <w:color w:val="231F20"/>
          <w:spacing w:val="-4"/>
        </w:rPr>
        <w:t xml:space="preserve">Works </w:t>
      </w:r>
      <w:r>
        <w:rPr>
          <w:color w:val="231F20"/>
        </w:rPr>
        <w:t xml:space="preserve">in such an order as the Architect May direct. The Procuring Entity reserves the right to occupy the </w:t>
      </w:r>
      <w:r>
        <w:rPr>
          <w:color w:val="231F20"/>
          <w:spacing w:val="-4"/>
        </w:rPr>
        <w:t xml:space="preserve">Works </w:t>
      </w:r>
      <w:r>
        <w:rPr>
          <w:color w:val="231F20"/>
        </w:rPr>
        <w:t xml:space="preserve">by sections on completion provided that such occupation is considered to be both practical and reasonable and will not interfere with the </w:t>
      </w:r>
      <w:r>
        <w:rPr>
          <w:color w:val="231F20"/>
          <w:spacing w:val="-3"/>
        </w:rPr>
        <w:t xml:space="preserve">Works. </w:t>
      </w:r>
      <w:r>
        <w:rPr>
          <w:color w:val="231F20"/>
        </w:rPr>
        <w:t>The Contractor shall allow any costs associated with such occupation.</w:t>
      </w:r>
    </w:p>
    <w:p>
      <w:pPr>
        <w:pStyle w:val="33"/>
        <w:numPr>
          <w:ilvl w:val="0"/>
          <w:numId w:val="89"/>
        </w:numPr>
        <w:tabs>
          <w:tab w:val="left" w:pos="574"/>
        </w:tabs>
        <w:spacing w:before="7" w:line="230" w:lineRule="auto"/>
        <w:ind w:left="596" w:right="308" w:hanging="443"/>
        <w:jc w:val="both"/>
        <w:rPr>
          <w:sz w:val="42"/>
        </w:rPr>
      </w:pPr>
      <w:r>
        <w:rPr>
          <w:color w:val="231F20"/>
        </w:rPr>
        <w:t>The main Contractor will be fully responsible for paying his Sub-Contractor but the Procuring Entity reserves the right in very exceptional circumstances to make such payments direct in the interests of the project where the completion thereof might be jeopardized by any dispute or vicariousness between the Contractor and the Sub- Contractor involve.</w:t>
      </w:r>
    </w:p>
    <w:p>
      <w:pPr>
        <w:pStyle w:val="33"/>
        <w:numPr>
          <w:ilvl w:val="0"/>
          <w:numId w:val="89"/>
        </w:numPr>
        <w:tabs>
          <w:tab w:val="left" w:pos="574"/>
        </w:tabs>
        <w:spacing w:line="230" w:lineRule="auto"/>
        <w:ind w:left="596" w:right="308" w:hanging="443"/>
        <w:jc w:val="both"/>
      </w:pPr>
      <w:r>
        <w:rPr>
          <w:color w:val="231F20"/>
        </w:rPr>
        <w:t xml:space="preserve">The Contractor shall complete and deliver the </w:t>
      </w:r>
      <w:r>
        <w:rPr>
          <w:color w:val="231F20"/>
          <w:spacing w:val="-4"/>
        </w:rPr>
        <w:t xml:space="preserve">Works </w:t>
      </w:r>
      <w:r>
        <w:rPr>
          <w:color w:val="231F20"/>
        </w:rPr>
        <w:t xml:space="preserve">in the period inserted in the Form of </w:t>
      </w:r>
      <w:r>
        <w:rPr>
          <w:color w:val="231F20"/>
          <w:spacing w:val="-3"/>
        </w:rPr>
        <w:t xml:space="preserve">Tender </w:t>
      </w:r>
      <w:r>
        <w:rPr>
          <w:color w:val="231F20"/>
        </w:rPr>
        <w:t xml:space="preserve">as his time for completion of the </w:t>
      </w:r>
      <w:r>
        <w:rPr>
          <w:color w:val="231F20"/>
          <w:spacing w:val="-4"/>
        </w:rPr>
        <w:t xml:space="preserve">Works </w:t>
      </w:r>
      <w:r>
        <w:rPr>
          <w:color w:val="231F20"/>
        </w:rPr>
        <w:t>from the date for Possession, to be agreed with the Engineer. The Contract Period is presumed to have been calculated making due allowance for seasonal inclement weather conditions. Noclaimfor extension of time due to the normal in clement weather for this area shall be entertained.</w:t>
      </w:r>
    </w:p>
    <w:p>
      <w:pPr>
        <w:pStyle w:val="33"/>
        <w:numPr>
          <w:ilvl w:val="0"/>
          <w:numId w:val="89"/>
        </w:numPr>
        <w:tabs>
          <w:tab w:val="left" w:pos="574"/>
        </w:tabs>
        <w:spacing w:before="247" w:line="230" w:lineRule="auto"/>
        <w:ind w:left="595" w:right="308" w:hanging="442"/>
        <w:jc w:val="both"/>
      </w:pPr>
      <w:r>
        <w:rPr>
          <w:color w:val="231F20"/>
        </w:rPr>
        <w:t xml:space="preserve">The Contractor shall, upon receiving instructions to proceed with the </w:t>
      </w:r>
      <w:r>
        <w:rPr>
          <w:color w:val="231F20"/>
          <w:spacing w:val="-3"/>
        </w:rPr>
        <w:t xml:space="preserve">Works, </w:t>
      </w:r>
      <w:r>
        <w:rPr>
          <w:color w:val="231F20"/>
        </w:rPr>
        <w:t xml:space="preserve">draw up a Programme and Progress Chart setting out the order in which the </w:t>
      </w:r>
      <w:r>
        <w:rPr>
          <w:color w:val="231F20"/>
          <w:spacing w:val="-4"/>
        </w:rPr>
        <w:t xml:space="preserve">Works </w:t>
      </w:r>
      <w:r>
        <w:rPr>
          <w:color w:val="231F20"/>
        </w:rPr>
        <w:t>are to be carried out, with the appropriate dates there of. This Chart shall be agreed with the Architect and no deviation from the order set out in it will be permitted without the written consent of the Engineer. The Contractor will be responsible for arranging the above programme with all his sub-Contractors and Specialties. The Contractor shall allow in his rates for carrying out this exercise, and for updating it as required.</w:t>
      </w:r>
    </w:p>
    <w:p>
      <w:pPr>
        <w:pStyle w:val="33"/>
        <w:numPr>
          <w:ilvl w:val="0"/>
          <w:numId w:val="89"/>
        </w:numPr>
        <w:tabs>
          <w:tab w:val="left" w:pos="574"/>
        </w:tabs>
        <w:spacing w:before="248" w:line="230" w:lineRule="auto"/>
        <w:ind w:left="595" w:right="308" w:hanging="442"/>
        <w:jc w:val="both"/>
      </w:pPr>
      <w:r>
        <w:rPr>
          <w:color w:val="231F20"/>
        </w:rPr>
        <w:t xml:space="preserve">The Contractor shall submit to the Architect on the ﬁrst day of each week or such longer period as the Architect from time to time direct, a Progress Report and any information for the proceeding period, showing the progress during the period and the up-to-date cumulative progresson all important items of each section or portion of the </w:t>
      </w:r>
      <w:r>
        <w:rPr>
          <w:color w:val="231F20"/>
          <w:spacing w:val="-3"/>
        </w:rPr>
        <w:t>Works.</w:t>
      </w:r>
    </w:p>
    <w:p>
      <w:pPr>
        <w:pStyle w:val="33"/>
        <w:numPr>
          <w:ilvl w:val="0"/>
          <w:numId w:val="89"/>
        </w:numPr>
        <w:tabs>
          <w:tab w:val="left" w:pos="574"/>
        </w:tabs>
        <w:spacing w:before="247" w:line="230" w:lineRule="auto"/>
        <w:ind w:left="595" w:right="308" w:hanging="442"/>
        <w:jc w:val="both"/>
      </w:pPr>
      <w:r>
        <w:rPr>
          <w:color w:val="231F20"/>
        </w:rPr>
        <w:t xml:space="preserve">The Contractor shall arrange for photographs of the Site to be taken by a professional photographer approved by the Engineer.The Photographs shall provide a record of the Site and adjacent are as prior to the commencement of the </w:t>
      </w:r>
      <w:r>
        <w:rPr>
          <w:color w:val="231F20"/>
          <w:spacing w:val="-4"/>
        </w:rPr>
        <w:t xml:space="preserve">Works </w:t>
      </w:r>
      <w:r>
        <w:rPr>
          <w:color w:val="231F20"/>
        </w:rPr>
        <w:t xml:space="preserve">and shall cover such portion of the works in progress and completion as the Architect shall direct. All prints shall be full plate size, unmounted, and marked on the reverse side with the date of exposure, identiﬁcation reference and brief description. The copyright of all photographs shall be vested in the Procuring </w:t>
      </w:r>
      <w:r>
        <w:rPr>
          <w:color w:val="231F20"/>
          <w:spacing w:val="-3"/>
        </w:rPr>
        <w:t xml:space="preserve">Entity. </w:t>
      </w:r>
      <w:r>
        <w:rPr>
          <w:color w:val="231F20"/>
        </w:rPr>
        <w:t>The negatives and four prints from each negative shall be delivered to the Architect within two weeks of exposure.</w:t>
      </w:r>
    </w:p>
    <w:p>
      <w:pPr>
        <w:spacing w:line="230" w:lineRule="auto"/>
        <w:jc w:val="both"/>
        <w:sectPr>
          <w:pgSz w:w="11910" w:h="16840"/>
          <w:pgMar w:top="360" w:right="540" w:bottom="620" w:left="700" w:header="0" w:footer="433" w:gutter="0"/>
          <w:cols w:space="720" w:num="1"/>
        </w:sectPr>
      </w:pPr>
    </w:p>
    <w:p>
      <w:pPr>
        <w:pStyle w:val="11"/>
      </w:pPr>
    </w:p>
    <w:p>
      <w:pPr>
        <w:pStyle w:val="33"/>
        <w:numPr>
          <w:ilvl w:val="0"/>
          <w:numId w:val="89"/>
        </w:numPr>
        <w:tabs>
          <w:tab w:val="left" w:pos="569"/>
        </w:tabs>
        <w:spacing w:before="255" w:line="230" w:lineRule="auto"/>
        <w:ind w:left="590" w:right="311" w:hanging="442"/>
        <w:jc w:val="both"/>
      </w:pPr>
      <w:r>
        <w:rPr>
          <w:color w:val="231F20"/>
        </w:rPr>
        <w:t>Figured dimensions are to be followed in preference to dimensions scaled from the Drawings, but whenever possible dimensions are to be taken on the Site or from the buildings. Before any work is commenced by Sub- Contractors or Specialist Firms, dimensions must be checked on the site comparable dimensions shown on the drawings. The Contractor shall be responsible for the accuracy of such dimensions.</w:t>
      </w:r>
    </w:p>
    <w:p>
      <w:pPr>
        <w:pStyle w:val="33"/>
        <w:numPr>
          <w:ilvl w:val="0"/>
          <w:numId w:val="89"/>
        </w:numPr>
        <w:tabs>
          <w:tab w:val="left" w:pos="569"/>
        </w:tabs>
        <w:spacing w:before="246" w:line="230" w:lineRule="auto"/>
        <w:ind w:left="590" w:right="311" w:hanging="442"/>
        <w:jc w:val="both"/>
      </w:pPr>
      <w:r>
        <w:rPr>
          <w:color w:val="231F20"/>
        </w:rPr>
        <w:t>Prior to commencement of any work the Contractor is to ascertain from the relevant Authorities the exact position, depth and level of all existing electric cables, waterpipes or other services in the are aand he shall make whatever provisions may be required by the Authorities concerned for the support and protection of such services. Any damage or disturbance caused to any services shall be reported immediately to the Architect and the relevant Authority and shall be made good to their satisfaction at the Contractor's expense. Where appropriate the Contractor shall open up the ground in advance of the main work by hand digging if necessary, to locate precisely the position and details of the services which are likely to affect his operations.</w:t>
      </w:r>
    </w:p>
    <w:p>
      <w:pPr>
        <w:pStyle w:val="33"/>
        <w:numPr>
          <w:ilvl w:val="0"/>
          <w:numId w:val="89"/>
        </w:numPr>
        <w:tabs>
          <w:tab w:val="left" w:pos="568"/>
        </w:tabs>
        <w:spacing w:before="250" w:line="230" w:lineRule="auto"/>
        <w:ind w:left="590" w:right="312" w:hanging="443"/>
        <w:jc w:val="both"/>
      </w:pPr>
      <w:r>
        <w:rPr>
          <w:color w:val="231F20"/>
        </w:rPr>
        <w:t>The Contractor shall include in his prices for the transport of materials, workmen, etc./, to and from the site of the proposed works, at such hours and by such route as are permitted by the Authorities.</w:t>
      </w:r>
    </w:p>
    <w:p>
      <w:pPr>
        <w:pStyle w:val="33"/>
        <w:numPr>
          <w:ilvl w:val="0"/>
          <w:numId w:val="89"/>
        </w:numPr>
        <w:tabs>
          <w:tab w:val="left" w:pos="568"/>
        </w:tabs>
        <w:spacing w:before="245" w:line="230" w:lineRule="auto"/>
        <w:ind w:left="590" w:right="312" w:hanging="443"/>
        <w:jc w:val="both"/>
      </w:pPr>
      <w:r>
        <w:rPr>
          <w:color w:val="231F20"/>
        </w:rPr>
        <w:t xml:space="preserve">The Contractor will be required to make good, at his own expense and damage he may cause to the present road surface and pavements within or beyond the boundary of the Site, during the period of the works. All existing paths, storm water channels, etc., that may be destroyed or damaged during the progress of the </w:t>
      </w:r>
      <w:r>
        <w:rPr>
          <w:color w:val="231F20"/>
          <w:spacing w:val="-4"/>
        </w:rPr>
        <w:t xml:space="preserve">Works </w:t>
      </w:r>
      <w:r>
        <w:rPr>
          <w:color w:val="231F20"/>
        </w:rPr>
        <w:t>shall be reinstated by the Contractor to the satisfaction of the Engineer.</w:t>
      </w:r>
    </w:p>
    <w:p>
      <w:pPr>
        <w:pStyle w:val="33"/>
        <w:numPr>
          <w:ilvl w:val="0"/>
          <w:numId w:val="89"/>
        </w:numPr>
        <w:tabs>
          <w:tab w:val="left" w:pos="568"/>
        </w:tabs>
        <w:spacing w:before="239"/>
        <w:ind w:left="567"/>
      </w:pPr>
      <w:r>
        <w:rPr>
          <w:color w:val="231F20"/>
        </w:rPr>
        <w:t>The Contractor is to allow for complying with all instructions and regulations of the Police Authorities.</w:t>
      </w:r>
    </w:p>
    <w:p>
      <w:pPr>
        <w:pStyle w:val="33"/>
        <w:numPr>
          <w:ilvl w:val="0"/>
          <w:numId w:val="89"/>
        </w:numPr>
        <w:tabs>
          <w:tab w:val="left" w:pos="568"/>
        </w:tabs>
        <w:spacing w:before="242" w:line="230" w:lineRule="auto"/>
        <w:ind w:left="589" w:right="312" w:hanging="442"/>
        <w:jc w:val="both"/>
      </w:pPr>
      <w:r>
        <w:rPr>
          <w:color w:val="231F20"/>
        </w:rPr>
        <w:t xml:space="preserve">All water shall be fresh, clean and pure, free from earthly, vegetable or organic matter, acid or alkaline substance in solution. The Contractor shall provide at his own risk and cost all water for use in connection with the </w:t>
      </w:r>
      <w:r>
        <w:rPr>
          <w:color w:val="231F20"/>
          <w:spacing w:val="-3"/>
        </w:rPr>
        <w:t xml:space="preserve">Works, </w:t>
      </w:r>
      <w:r>
        <w:rPr>
          <w:color w:val="231F20"/>
        </w:rPr>
        <w:t xml:space="preserve">(including works of sub–contractors). If need be, he shall make arrangements with the Local </w:t>
      </w:r>
      <w:r>
        <w:rPr>
          <w:color w:val="231F20"/>
          <w:spacing w:val="-4"/>
        </w:rPr>
        <w:t xml:space="preserve">Water </w:t>
      </w:r>
      <w:r>
        <w:rPr>
          <w:color w:val="231F20"/>
        </w:rPr>
        <w:t>Authority for the installation of a separate meter for all water used by him throughout the Contract and pay all cost and fees in connection therewith. He shall also provide temporary storage tanks and tubing, etc., as may be necessary, and clear away at completion.</w:t>
      </w:r>
    </w:p>
    <w:p>
      <w:pPr>
        <w:pStyle w:val="33"/>
        <w:numPr>
          <w:ilvl w:val="0"/>
          <w:numId w:val="89"/>
        </w:numPr>
        <w:tabs>
          <w:tab w:val="left" w:pos="568"/>
        </w:tabs>
        <w:spacing w:before="248" w:line="230" w:lineRule="auto"/>
        <w:ind w:left="589" w:right="312" w:hanging="442"/>
        <w:jc w:val="both"/>
      </w:pPr>
      <w:r>
        <w:rPr>
          <w:color w:val="231F20"/>
        </w:rPr>
        <w:t xml:space="preserve">The Contractor shall provide all artiﬁcial lighting and power for his own use on the </w:t>
      </w:r>
      <w:r>
        <w:rPr>
          <w:color w:val="231F20"/>
          <w:spacing w:val="-3"/>
        </w:rPr>
        <w:t xml:space="preserve">Works, </w:t>
      </w:r>
      <w:r>
        <w:rPr>
          <w:color w:val="231F20"/>
        </w:rPr>
        <w:t>(including Sub – Contractor's) including all temporary connections, wiring, ﬁttings, etc., and clearing away on completion. The Contractor shall pay all fees and obtain all permits in connection there with.</w:t>
      </w:r>
    </w:p>
    <w:p>
      <w:pPr>
        <w:pStyle w:val="33"/>
        <w:numPr>
          <w:ilvl w:val="0"/>
          <w:numId w:val="89"/>
        </w:numPr>
        <w:tabs>
          <w:tab w:val="left" w:pos="568"/>
        </w:tabs>
        <w:spacing w:before="247" w:line="230" w:lineRule="auto"/>
        <w:ind w:left="589" w:right="312" w:hanging="442"/>
        <w:jc w:val="both"/>
      </w:pPr>
      <w:r>
        <w:rPr>
          <w:color w:val="231F20"/>
        </w:rPr>
        <w:t xml:space="preserve">The Contractor shall constantly keep on the </w:t>
      </w:r>
      <w:r>
        <w:rPr>
          <w:color w:val="231F20"/>
          <w:spacing w:val="-4"/>
        </w:rPr>
        <w:t xml:space="preserve">Works </w:t>
      </w:r>
      <w:r>
        <w:rPr>
          <w:color w:val="231F20"/>
        </w:rPr>
        <w:t>a Literate English-speaking Agent or Representative, competent and experienced in the kind of work involved, who shall giveh is whole time to the superintendence of the works. (Including works of sub – contractors). Such Agent or Representative shall receive on behalf of the Contractordirections and instruction from the Engineer, and such directions and instructions shall be deemed to be given to the contractor in accordance with the Conditions of Contract. The Agent shall not be replaced without the speciﬁc approval of the Engineer.</w:t>
      </w:r>
    </w:p>
    <w:p>
      <w:pPr>
        <w:pStyle w:val="33"/>
        <w:numPr>
          <w:ilvl w:val="0"/>
          <w:numId w:val="89"/>
        </w:numPr>
        <w:tabs>
          <w:tab w:val="left" w:pos="567"/>
        </w:tabs>
        <w:spacing w:before="248" w:line="230" w:lineRule="auto"/>
        <w:ind w:left="589" w:right="312" w:hanging="443"/>
        <w:jc w:val="both"/>
      </w:pPr>
      <w:r>
        <w:rPr>
          <w:color w:val="231F20"/>
        </w:rPr>
        <w:t>The Contractor shall ensure that the safety of his work people and all authorized visitors to the site are protected at all times. In particular, there shall be the proper provision of guard–rails to scaffolding, protection against falling materials, tools on site, dust, nail and other sharp objects. The site shall be kept tidy and clear of dangerous rubbish. The Architect shall be empowered to suspend work on site should it be considered this condition is not being observed and no claim arising from such suspension will be allowed.</w:t>
      </w:r>
    </w:p>
    <w:p>
      <w:pPr>
        <w:pStyle w:val="33"/>
        <w:numPr>
          <w:ilvl w:val="0"/>
          <w:numId w:val="89"/>
        </w:numPr>
        <w:tabs>
          <w:tab w:val="left" w:pos="567"/>
        </w:tabs>
        <w:spacing w:before="248" w:line="230" w:lineRule="auto"/>
        <w:ind w:left="588" w:right="310" w:hanging="442"/>
        <w:jc w:val="both"/>
      </w:pPr>
      <w:r>
        <w:rPr>
          <w:color w:val="231F20"/>
        </w:rPr>
        <w:t>The are as available to the Contractor for workyards, ofﬁces and other facilities shall be directed by the Architect and any existing features to remain shall be protected from damage throughout the Contract Period and handed back in good condition when they are vacated at the end of the Contract. If additional areas are required, the contractorshallsourcethenatowncost.</w:t>
      </w:r>
    </w:p>
    <w:p>
      <w:pPr>
        <w:pStyle w:val="33"/>
        <w:numPr>
          <w:ilvl w:val="0"/>
          <w:numId w:val="89"/>
        </w:numPr>
        <w:tabs>
          <w:tab w:val="left" w:pos="567"/>
        </w:tabs>
        <w:spacing w:before="246" w:line="230" w:lineRule="auto"/>
        <w:ind w:left="588" w:right="313" w:hanging="442"/>
        <w:jc w:val="both"/>
      </w:pPr>
      <w:r>
        <w:rPr>
          <w:color w:val="231F20"/>
        </w:rPr>
        <w:t xml:space="preserve">The Contractor shall give the Architect reasonable notice of the intention to set out or take levels for any part of the </w:t>
      </w:r>
      <w:r>
        <w:rPr>
          <w:color w:val="231F20"/>
          <w:spacing w:val="-4"/>
        </w:rPr>
        <w:t xml:space="preserve">Works </w:t>
      </w:r>
      <w:r>
        <w:rPr>
          <w:color w:val="231F20"/>
        </w:rPr>
        <w:t>so that arrangements may be made for checking the work. The accuracy of setting out and leveling shall be within the tolerances speciﬁed in the Speciﬁcations or on the Drawings. The checking of setting out or leveling by the Architect shall not relieve the Contractor of his duties or responsibilities under the Contract.</w:t>
      </w:r>
    </w:p>
    <w:p>
      <w:pPr>
        <w:pStyle w:val="33"/>
        <w:numPr>
          <w:ilvl w:val="0"/>
          <w:numId w:val="89"/>
        </w:numPr>
        <w:tabs>
          <w:tab w:val="left" w:pos="567"/>
        </w:tabs>
        <w:spacing w:before="247" w:line="230" w:lineRule="auto"/>
        <w:ind w:left="588" w:right="313" w:hanging="442"/>
        <w:jc w:val="both"/>
      </w:pPr>
      <w:r>
        <w:rPr>
          <w:color w:val="231F20"/>
        </w:rPr>
        <w:t>The Contractor must take steps necessary to safe guard and shall beheld fully responsible for any damage caused to existingand adjacent property, including buildings that are not a subject of demolition. He shall make good at his own cost damage to persons and property caused there on, and he shall indemnify the Procuring Entity against any loss or claim that may arise.</w:t>
      </w:r>
    </w:p>
    <w:p>
      <w:pPr>
        <w:spacing w:line="230" w:lineRule="auto"/>
        <w:jc w:val="both"/>
        <w:sectPr>
          <w:pgSz w:w="11910" w:h="16840"/>
          <w:pgMar w:top="360" w:right="540" w:bottom="620" w:left="700" w:header="0" w:footer="433" w:gutter="0"/>
          <w:cols w:space="720" w:num="1"/>
        </w:sectPr>
      </w:pPr>
    </w:p>
    <w:p>
      <w:pPr>
        <w:pStyle w:val="11"/>
      </w:pPr>
    </w:p>
    <w:p>
      <w:pPr>
        <w:pStyle w:val="33"/>
        <w:numPr>
          <w:ilvl w:val="0"/>
          <w:numId w:val="89"/>
        </w:numPr>
        <w:tabs>
          <w:tab w:val="left" w:pos="576"/>
        </w:tabs>
        <w:spacing w:before="255" w:line="230" w:lineRule="auto"/>
        <w:ind w:left="598" w:right="307" w:hanging="443"/>
        <w:jc w:val="both"/>
      </w:pPr>
      <w:r>
        <w:rPr>
          <w:color w:val="231F20"/>
        </w:rPr>
        <w:t>The Contractor shall take such steps and exercise such care and diligence as to minimize nuisance arising from dust, noise or any other cause to the occupiers of the existing and adjacent property. He must provide such temporary and special screens and tarpaulins or gummy bags, hoarding, barriers, warning signs etc. as he considers necessary and sufﬁcient for the protection of the existing and adjacent property and or prevention of nuisance etc. as directed by Engineer.</w:t>
      </w:r>
    </w:p>
    <w:p>
      <w:pPr>
        <w:pStyle w:val="33"/>
        <w:numPr>
          <w:ilvl w:val="0"/>
          <w:numId w:val="89"/>
        </w:numPr>
        <w:tabs>
          <w:tab w:val="left" w:pos="576"/>
        </w:tabs>
        <w:spacing w:before="240" w:line="230" w:lineRule="auto"/>
        <w:ind w:left="598" w:right="307" w:hanging="443"/>
        <w:jc w:val="both"/>
      </w:pPr>
      <w:r>
        <w:rPr>
          <w:color w:val="231F20"/>
        </w:rPr>
        <w:t>The Contractors attention is drawn to the standards levy order which was amended on 15</w:t>
      </w:r>
      <w:r>
        <w:rPr>
          <w:color w:val="231F20"/>
          <w:position w:val="11"/>
          <w:sz w:val="11"/>
        </w:rPr>
        <w:t>th</w:t>
      </w:r>
      <w:r>
        <w:rPr>
          <w:color w:val="231F20"/>
        </w:rPr>
        <w:t>October 1998.Legal notice No.154 of 1998. The Contractor is required to pay a monthly level of 0.2% of his factory price of construction works with effect from January 1999. Tenderer shall allow for this in the build-upo f his rates.</w:t>
      </w:r>
    </w:p>
    <w:p>
      <w:pPr>
        <w:pStyle w:val="33"/>
        <w:numPr>
          <w:ilvl w:val="0"/>
          <w:numId w:val="89"/>
        </w:numPr>
        <w:tabs>
          <w:tab w:val="left" w:pos="576"/>
        </w:tabs>
        <w:spacing w:before="246" w:line="230" w:lineRule="auto"/>
        <w:ind w:right="307" w:hanging="442"/>
        <w:jc w:val="both"/>
      </w:pPr>
      <w:r>
        <w:rPr>
          <w:color w:val="231F20"/>
        </w:rPr>
        <w:t>The Contractor shall provide temporary sheds, ofﬁces meshrooms, sanitary, accommodation and other temporary buildings for the use of the contractor and sub-contractors, including lighting furniture equipment and attendance.</w:t>
      </w:r>
    </w:p>
    <w:p>
      <w:pPr>
        <w:pStyle w:val="33"/>
        <w:numPr>
          <w:ilvl w:val="0"/>
          <w:numId w:val="89"/>
        </w:numPr>
        <w:tabs>
          <w:tab w:val="left" w:pos="576"/>
        </w:tabs>
        <w:spacing w:before="245" w:line="230" w:lineRule="auto"/>
        <w:ind w:right="308" w:hanging="442"/>
        <w:jc w:val="both"/>
      </w:pPr>
      <w:r>
        <w:rPr>
          <w:color w:val="231F20"/>
        </w:rPr>
        <w:t>Contractor shall provide/build labor camp sat areas to be agreed with the Engineer. Labor camps shall be complete with sanitary accommodation and fencing gates.</w:t>
      </w:r>
    </w:p>
    <w:p>
      <w:pPr>
        <w:pStyle w:val="33"/>
        <w:numPr>
          <w:ilvl w:val="0"/>
          <w:numId w:val="89"/>
        </w:numPr>
        <w:tabs>
          <w:tab w:val="left" w:pos="576"/>
        </w:tabs>
        <w:spacing w:before="245" w:line="230" w:lineRule="auto"/>
        <w:ind w:right="308" w:hanging="442"/>
        <w:jc w:val="both"/>
      </w:pPr>
      <w:r>
        <w:rPr>
          <w:color w:val="231F20"/>
        </w:rPr>
        <w:t xml:space="preserve">The Contractor must provide the necessary toilet facilities to the requirement and satisfaction of the Health Authorities and maintain the same in a thoroughly clean and sanitary condition and pay all conservancy fees during the period of the </w:t>
      </w:r>
      <w:r>
        <w:rPr>
          <w:color w:val="231F20"/>
          <w:spacing w:val="-4"/>
        </w:rPr>
        <w:t xml:space="preserve">Works </w:t>
      </w:r>
      <w:r>
        <w:rPr>
          <w:color w:val="231F20"/>
        </w:rPr>
        <w:t>and remove when no longer required.</w:t>
      </w:r>
    </w:p>
    <w:p>
      <w:pPr>
        <w:pStyle w:val="33"/>
        <w:numPr>
          <w:ilvl w:val="0"/>
          <w:numId w:val="89"/>
        </w:numPr>
        <w:tabs>
          <w:tab w:val="left" w:pos="576"/>
        </w:tabs>
        <w:spacing w:before="246" w:line="230" w:lineRule="auto"/>
        <w:ind w:right="308" w:hanging="442"/>
        <w:jc w:val="both"/>
      </w:pPr>
      <w:r>
        <w:rPr>
          <w:color w:val="231F20"/>
        </w:rPr>
        <w:t xml:space="preserve">The Contractor shall provide at his own risk and cost all watching and lighting as necessary to safeguard the </w:t>
      </w:r>
      <w:r>
        <w:rPr>
          <w:color w:val="231F20"/>
          <w:spacing w:val="-3"/>
        </w:rPr>
        <w:t xml:space="preserve">Works, </w:t>
      </w:r>
      <w:r>
        <w:rPr>
          <w:color w:val="231F20"/>
        </w:rPr>
        <w:t>Plant and materials against damage and theft.</w:t>
      </w:r>
    </w:p>
    <w:p>
      <w:pPr>
        <w:pStyle w:val="33"/>
        <w:numPr>
          <w:ilvl w:val="0"/>
          <w:numId w:val="89"/>
        </w:numPr>
        <w:tabs>
          <w:tab w:val="left" w:pos="576"/>
        </w:tabs>
        <w:spacing w:before="246" w:line="230" w:lineRule="auto"/>
        <w:ind w:right="308" w:hanging="442"/>
        <w:jc w:val="both"/>
      </w:pPr>
      <w:r>
        <w:rPr>
          <w:color w:val="231F20"/>
        </w:rPr>
        <w:t xml:space="preserve">The Contractor shall provide all necessary hoists, tackle, plant, equipment, vehicles, tools and appliances of every description for the due and satisfactory completion of the </w:t>
      </w:r>
      <w:r>
        <w:rPr>
          <w:color w:val="231F20"/>
          <w:spacing w:val="-4"/>
        </w:rPr>
        <w:t xml:space="preserve">Works </w:t>
      </w:r>
      <w:r>
        <w:rPr>
          <w:color w:val="231F20"/>
        </w:rPr>
        <w:t>and shall remove the same on completion. All such plant, tools and equipment shall comply with all regulations in force throughout the period of the Contract and shall be altered or adopted during the Contract period as may be necessary to comply with any amendments in or additions to such regulations.</w:t>
      </w:r>
    </w:p>
    <w:p>
      <w:pPr>
        <w:pStyle w:val="33"/>
        <w:numPr>
          <w:ilvl w:val="0"/>
          <w:numId w:val="89"/>
        </w:numPr>
        <w:tabs>
          <w:tab w:val="left" w:pos="575"/>
        </w:tabs>
        <w:spacing w:before="247" w:line="230" w:lineRule="auto"/>
        <w:ind w:right="308" w:hanging="443"/>
        <w:jc w:val="both"/>
      </w:pPr>
      <w:r>
        <w:rPr>
          <w:color w:val="231F20"/>
        </w:rPr>
        <w:t xml:space="preserve">Provide, erect and maintain all necessary scaffolding, sufﬁciently strong and efﬁcient for the due performance of the works, including Sub-Contract </w:t>
      </w:r>
      <w:r>
        <w:rPr>
          <w:color w:val="231F20"/>
          <w:spacing w:val="-3"/>
        </w:rPr>
        <w:t xml:space="preserve">Works, </w:t>
      </w:r>
      <w:r>
        <w:rPr>
          <w:color w:val="231F20"/>
        </w:rPr>
        <w:t xml:space="preserve">provide special scaffolding as required by Sub-Contractors, alter and adopt all scaffolding as and when required during the </w:t>
      </w:r>
      <w:r>
        <w:rPr>
          <w:color w:val="231F20"/>
          <w:spacing w:val="-3"/>
        </w:rPr>
        <w:t xml:space="preserve">Works, </w:t>
      </w:r>
      <w:r>
        <w:rPr>
          <w:color w:val="231F20"/>
        </w:rPr>
        <w:t>and remove on completion. No scaffolding is measured here in after and the Contractor must allow in his rates for this.</w:t>
      </w:r>
    </w:p>
    <w:p>
      <w:pPr>
        <w:pStyle w:val="33"/>
        <w:numPr>
          <w:ilvl w:val="0"/>
          <w:numId w:val="89"/>
        </w:numPr>
        <w:tabs>
          <w:tab w:val="left" w:pos="575"/>
        </w:tabs>
        <w:spacing w:before="247" w:line="230" w:lineRule="auto"/>
        <w:ind w:right="308" w:hanging="443"/>
        <w:jc w:val="both"/>
      </w:pPr>
      <w:r>
        <w:rPr>
          <w:color w:val="231F20"/>
        </w:rPr>
        <w:t xml:space="preserve">The Contractor shall take all necessary precautions such as temporaryf encing, hoarding fans, planked footways, guard–rails gantries screen, etc., for the safe custody of the </w:t>
      </w:r>
      <w:r>
        <w:rPr>
          <w:color w:val="231F20"/>
          <w:spacing w:val="-3"/>
        </w:rPr>
        <w:t xml:space="preserve">Works, </w:t>
      </w:r>
      <w:r>
        <w:rPr>
          <w:color w:val="231F20"/>
        </w:rPr>
        <w:t>materials and public protection and adjacent properties.</w:t>
      </w:r>
    </w:p>
    <w:p>
      <w:pPr>
        <w:pStyle w:val="33"/>
        <w:numPr>
          <w:ilvl w:val="0"/>
          <w:numId w:val="89"/>
        </w:numPr>
        <w:tabs>
          <w:tab w:val="left" w:pos="575"/>
        </w:tabs>
        <w:spacing w:before="246" w:line="230" w:lineRule="auto"/>
        <w:ind w:right="306" w:hanging="410"/>
        <w:jc w:val="both"/>
      </w:pPr>
      <w:r>
        <w:rPr>
          <w:color w:val="231F20"/>
        </w:rPr>
        <w:t>Cover up all and protect from damage, including damage from in clement weather, all ﬁnished work and unﬁxed materials, including that of Sub-Contractors, etc., to the satisfaction of the Architect until the completion ofthe Contract.</w:t>
      </w:r>
    </w:p>
    <w:p>
      <w:pPr>
        <w:pStyle w:val="33"/>
        <w:numPr>
          <w:ilvl w:val="0"/>
          <w:numId w:val="89"/>
        </w:numPr>
        <w:tabs>
          <w:tab w:val="left" w:pos="575"/>
        </w:tabs>
        <w:spacing w:before="246" w:line="230" w:lineRule="auto"/>
        <w:ind w:right="308" w:hanging="443"/>
        <w:jc w:val="both"/>
      </w:pPr>
      <w:r>
        <w:rPr>
          <w:color w:val="231F20"/>
        </w:rPr>
        <w:t xml:space="preserve">The Contractor shall, after completion of the works, at his own expense, remove and clear away all surplus excavated demolition materials, plant, rubbish and unused materials and shall leave the whole of the Site and </w:t>
      </w:r>
      <w:r>
        <w:rPr>
          <w:color w:val="231F20"/>
          <w:spacing w:val="-4"/>
        </w:rPr>
        <w:t xml:space="preserve">Works </w:t>
      </w:r>
      <w:r>
        <w:rPr>
          <w:color w:val="231F20"/>
        </w:rPr>
        <w:t>in a clean and tidy state to the satisfaction of the Engineer, sheds, camps, etc. Particular care shall be taken toleavecleanallﬂoors and windows and tore move all paint and cement all rubbis hand dirt as it accumulates. The Contractor is to ﬁnd his own dump and shall pay all charges in connection there with.</w:t>
      </w:r>
    </w:p>
    <w:p>
      <w:pPr>
        <w:pStyle w:val="33"/>
        <w:numPr>
          <w:ilvl w:val="0"/>
          <w:numId w:val="89"/>
        </w:numPr>
        <w:tabs>
          <w:tab w:val="left" w:pos="575"/>
        </w:tabs>
        <w:spacing w:before="248" w:line="230" w:lineRule="auto"/>
        <w:ind w:left="596" w:right="308" w:hanging="442"/>
        <w:jc w:val="both"/>
      </w:pPr>
      <w:r>
        <w:rPr>
          <w:color w:val="231F20"/>
        </w:rPr>
        <w:t>Concrete test cubes shall be prepared in a set of three, as described including testing fees, labor and materials, making molds, transport, handling, etc. Allow in your rates for making at least four cubes on each occasion, from different batches; the concrete being taken from the point of deposit.</w:t>
      </w:r>
    </w:p>
    <w:p>
      <w:pPr>
        <w:pStyle w:val="33"/>
        <w:numPr>
          <w:ilvl w:val="0"/>
          <w:numId w:val="89"/>
        </w:numPr>
        <w:tabs>
          <w:tab w:val="left" w:pos="575"/>
        </w:tabs>
        <w:spacing w:before="246" w:line="230" w:lineRule="auto"/>
        <w:ind w:left="596" w:right="309" w:hanging="442"/>
        <w:jc w:val="both"/>
      </w:pPr>
      <w:r>
        <w:rPr>
          <w:color w:val="231F20"/>
        </w:rPr>
        <w:t xml:space="preserve">The Contractors hall furnish at the earliest possible opportunity before work commences, and at his own cost, any samples of materials and workmanship that may be called for by the Architect for the approval orf rejection, and any further samples in the case of rejection, until such samples are approved by the Engineer. Such samples, when approved, shall be the minimum standard for the work to which they </w:t>
      </w:r>
      <w:r>
        <w:rPr>
          <w:color w:val="231F20"/>
          <w:spacing w:val="-3"/>
        </w:rPr>
        <w:t xml:space="preserve">apply. </w:t>
      </w:r>
      <w:r>
        <w:rPr>
          <w:color w:val="231F20"/>
        </w:rPr>
        <w:t xml:space="preserve">The proceduref or submitting samples of materials for testing or approval and the method of marking for identiﬁcation shall be as laid down by the Engineer.The Contractor shall allow in his </w:t>
      </w:r>
      <w:r>
        <w:rPr>
          <w:color w:val="231F20"/>
          <w:spacing w:val="-3"/>
        </w:rPr>
        <w:t xml:space="preserve">Tender </w:t>
      </w:r>
      <w:r>
        <w:rPr>
          <w:color w:val="231F20"/>
        </w:rPr>
        <w:t>for such samples and tests, including those in connection with his Sub-Contractors work.</w:t>
      </w:r>
    </w:p>
    <w:p>
      <w:pPr>
        <w:pStyle w:val="33"/>
        <w:numPr>
          <w:ilvl w:val="0"/>
          <w:numId w:val="89"/>
        </w:numPr>
        <w:tabs>
          <w:tab w:val="left" w:pos="573"/>
        </w:tabs>
        <w:spacing w:before="249" w:line="228" w:lineRule="auto"/>
        <w:ind w:left="594" w:right="311" w:hanging="442"/>
        <w:jc w:val="both"/>
      </w:pPr>
      <w:r>
        <w:rPr>
          <w:color w:val="231F20"/>
        </w:rPr>
        <w:t>The Contractors attention is drawn to the Finance Bill of the year 2000/2001 on withholding tax on contractual payment section 35(7)(i)(ii) which became effective on 1</w:t>
      </w:r>
      <w:r>
        <w:rPr>
          <w:color w:val="231F20"/>
          <w:position w:val="11"/>
          <w:sz w:val="11"/>
        </w:rPr>
        <w:t xml:space="preserve">st </w:t>
      </w:r>
      <w:r>
        <w:rPr>
          <w:color w:val="231F20"/>
        </w:rPr>
        <w:t>July 2000. A 3% withholding tax will be applicable to all in terim payments exceeding Kshs……................……. for work done in respect of building or civil works. The contractor shall allow for any costs arising resulting there from in the build-up of rates.</w:t>
      </w:r>
    </w:p>
    <w:p>
      <w:pPr>
        <w:pStyle w:val="33"/>
        <w:numPr>
          <w:ilvl w:val="0"/>
          <w:numId w:val="89"/>
        </w:numPr>
        <w:tabs>
          <w:tab w:val="left" w:pos="572"/>
        </w:tabs>
        <w:spacing w:before="248" w:line="230" w:lineRule="auto"/>
        <w:ind w:left="594" w:right="311" w:hanging="443"/>
        <w:jc w:val="both"/>
      </w:pPr>
      <w:r>
        <w:rPr>
          <w:color w:val="231F20"/>
        </w:rPr>
        <w:t>Blasting will only be allowed with the express permission of the Architect in writing. All blasting operations shall be carried out at the Contractor's sole risk and cost, in accordance with any Government regulations in force for the time being, and any special regulations laid down by the Architect governing the use and storage of explosives.</w:t>
      </w:r>
    </w:p>
    <w:p>
      <w:pPr>
        <w:pStyle w:val="33"/>
        <w:numPr>
          <w:ilvl w:val="0"/>
          <w:numId w:val="89"/>
        </w:numPr>
        <w:tabs>
          <w:tab w:val="left" w:pos="572"/>
        </w:tabs>
        <w:spacing w:before="248" w:line="228" w:lineRule="auto"/>
        <w:ind w:left="594" w:right="311" w:hanging="443"/>
        <w:jc w:val="both"/>
      </w:pPr>
      <w:r>
        <w:rPr>
          <w:color w:val="231F20"/>
        </w:rPr>
        <w:t>The National Construction Authority is a state corporation established under the national construction authority Act No.14 of 2011. The broad Mandate of the Authority is to over see the construction industry and coordinate its development. The National Construction Authority Regulations 2014 with an effective date of 6</w:t>
      </w:r>
      <w:r>
        <w:rPr>
          <w:color w:val="231F20"/>
          <w:position w:val="11"/>
          <w:sz w:val="11"/>
        </w:rPr>
        <w:t>th</w:t>
      </w:r>
      <w:r>
        <w:rPr>
          <w:color w:val="231F20"/>
        </w:rPr>
        <w:t xml:space="preserve">June 2014, regulation 25, - Allow 0.5% of the tender sum/contract sum for construction </w:t>
      </w:r>
      <w:r>
        <w:rPr>
          <w:color w:val="231F20"/>
          <w:spacing w:val="-3"/>
        </w:rPr>
        <w:t>levy.</w:t>
      </w:r>
    </w:p>
    <w:p>
      <w:pPr>
        <w:pStyle w:val="33"/>
        <w:numPr>
          <w:ilvl w:val="0"/>
          <w:numId w:val="89"/>
        </w:numPr>
        <w:tabs>
          <w:tab w:val="left" w:pos="572"/>
        </w:tabs>
        <w:spacing w:before="247" w:line="230" w:lineRule="auto"/>
        <w:ind w:left="594" w:right="311" w:hanging="443"/>
        <w:jc w:val="both"/>
      </w:pPr>
      <w:r>
        <w:rPr>
          <w:color w:val="231F20"/>
        </w:rPr>
        <w:t xml:space="preserve">The Contractor attention is drawn to Finance Bill of 1993 where </w:t>
      </w:r>
      <w:r>
        <w:rPr>
          <w:color w:val="231F20"/>
          <w:spacing w:val="-18"/>
        </w:rPr>
        <w:t xml:space="preserve">VAT </w:t>
      </w:r>
      <w:r>
        <w:rPr>
          <w:color w:val="231F20"/>
        </w:rPr>
        <w:t xml:space="preserve">was introduced in all contracts for construction services. The tenderer is also drawn to </w:t>
      </w:r>
      <w:r>
        <w:rPr>
          <w:color w:val="231F20"/>
          <w:spacing w:val="-18"/>
        </w:rPr>
        <w:t xml:space="preserve">VAT </w:t>
      </w:r>
      <w:r>
        <w:rPr>
          <w:color w:val="231F20"/>
        </w:rPr>
        <w:t xml:space="preserve">Act Cap 476 clause 19(9). The tenderer must allow for </w:t>
      </w:r>
      <w:r>
        <w:rPr>
          <w:color w:val="231F20"/>
          <w:spacing w:val="-18"/>
        </w:rPr>
        <w:t xml:space="preserve">VAT </w:t>
      </w:r>
      <w:r>
        <w:rPr>
          <w:color w:val="231F20"/>
        </w:rPr>
        <w:t>1.19 as instructed else where.</w:t>
      </w:r>
    </w:p>
    <w:p>
      <w:pPr>
        <w:pStyle w:val="33"/>
        <w:numPr>
          <w:ilvl w:val="0"/>
          <w:numId w:val="89"/>
        </w:numPr>
        <w:tabs>
          <w:tab w:val="left" w:pos="572"/>
        </w:tabs>
        <w:spacing w:before="246" w:line="230" w:lineRule="auto"/>
        <w:ind w:left="593" w:right="312" w:hanging="442"/>
        <w:jc w:val="both"/>
      </w:pPr>
      <w:r>
        <w:rPr>
          <w:color w:val="231F20"/>
        </w:rPr>
        <w:t>The contractor shall allow and pay for all insurance to cover risks and indemnities required Items 17 and 18 of the Conditions of contract and also speciﬁed in the Special Conditions of Contract.</w:t>
      </w:r>
    </w:p>
    <w:p>
      <w:pPr>
        <w:spacing w:line="230" w:lineRule="auto"/>
        <w:jc w:val="both"/>
        <w:sectPr>
          <w:pgSz w:w="11910" w:h="16840"/>
          <w:pgMar w:top="360" w:right="540" w:bottom="620" w:left="700" w:header="0" w:footer="433" w:gutter="0"/>
          <w:cols w:space="720" w:num="1"/>
        </w:sectPr>
      </w:pPr>
    </w:p>
    <w:p>
      <w:pPr>
        <w:pStyle w:val="11"/>
        <w:spacing w:before="3"/>
        <w:rPr>
          <w:sz w:val="26"/>
        </w:rPr>
      </w:pPr>
    </w:p>
    <w:p>
      <w:pPr>
        <w:spacing w:before="129"/>
        <w:ind w:left="151"/>
        <w:rPr>
          <w:b/>
          <w:sz w:val="24"/>
        </w:rPr>
      </w:pPr>
      <w:r>
        <w:rPr>
          <w:b/>
          <w:color w:val="231F20"/>
          <w:sz w:val="24"/>
        </w:rPr>
        <w:t>BILL NO. 2: WORK ITEMS</w:t>
      </w:r>
    </w:p>
    <w:p>
      <w:pPr>
        <w:spacing w:before="243" w:line="230" w:lineRule="auto"/>
        <w:ind w:left="151"/>
        <w:rPr>
          <w:i/>
        </w:rPr>
      </w:pPr>
      <w:r>
        <w:rPr>
          <w:i/>
          <w:color w:val="231F20"/>
        </w:rPr>
        <w:t>(organized appropriately into work sections, such as foundations, walls/structure, ﬁnishes, doors and windows, mechanical installations. etc.</w:t>
      </w:r>
    </w:p>
    <w:p>
      <w:pPr>
        <w:spacing w:before="237"/>
        <w:ind w:left="151"/>
        <w:rPr>
          <w:i/>
        </w:rPr>
      </w:pPr>
      <w:r>
        <w:rPr>
          <w:b/>
          <w:color w:val="231F20"/>
        </w:rPr>
        <w:t xml:space="preserve">Bill No 2 - </w:t>
      </w:r>
      <w:r>
        <w:rPr>
          <w:i/>
          <w:color w:val="231F20"/>
        </w:rPr>
        <w:t>(Name of Section e.g. Foundations).</w:t>
      </w:r>
    </w:p>
    <w:p>
      <w:pPr>
        <w:pStyle w:val="11"/>
        <w:tabs>
          <w:tab w:val="left" w:pos="2941"/>
        </w:tabs>
        <w:jc w:val="center"/>
        <w:rPr>
          <w:b/>
          <w:sz w:val="52"/>
          <w:szCs w:val="52"/>
        </w:rPr>
      </w:pPr>
    </w:p>
    <w:p>
      <w:pPr>
        <w:pStyle w:val="11"/>
        <w:tabs>
          <w:tab w:val="left" w:pos="2941"/>
        </w:tabs>
        <w:jc w:val="center"/>
        <w:rPr>
          <w:b/>
          <w:sz w:val="52"/>
          <w:szCs w:val="52"/>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pStyle w:val="11"/>
        <w:tabs>
          <w:tab w:val="left" w:pos="9605"/>
        </w:tabs>
        <w:jc w:val="center"/>
        <w:rPr>
          <w:b/>
          <w:sz w:val="52"/>
          <w:szCs w:val="52"/>
          <w:u w:val="single"/>
        </w:rPr>
      </w:pPr>
    </w:p>
    <w:p>
      <w:pPr>
        <w:widowControl/>
        <w:autoSpaceDE/>
        <w:autoSpaceDN/>
        <w:spacing w:after="160" w:line="259" w:lineRule="auto"/>
        <w:rPr>
          <w:b/>
          <w:color w:val="231F20"/>
          <w:sz w:val="40"/>
          <w:szCs w:val="40"/>
        </w:rPr>
      </w:pPr>
      <w:r>
        <w:rPr>
          <w:b/>
          <w:color w:val="231F20"/>
          <w:sz w:val="40"/>
          <w:szCs w:val="40"/>
        </w:rPr>
        <w:t>STAFF HOUSES</w:t>
      </w:r>
    </w:p>
    <w:tbl>
      <w:tblPr>
        <w:tblStyle w:val="9"/>
        <w:tblW w:w="5000" w:type="pct"/>
        <w:tblInd w:w="0" w:type="dxa"/>
        <w:tblLayout w:type="autofit"/>
        <w:tblCellMar>
          <w:top w:w="0" w:type="dxa"/>
          <w:left w:w="108" w:type="dxa"/>
          <w:bottom w:w="0" w:type="dxa"/>
          <w:right w:w="108" w:type="dxa"/>
        </w:tblCellMar>
      </w:tblPr>
      <w:tblGrid>
        <w:gridCol w:w="1099"/>
        <w:gridCol w:w="4690"/>
        <w:gridCol w:w="1123"/>
        <w:gridCol w:w="1224"/>
        <w:gridCol w:w="1008"/>
        <w:gridCol w:w="1742"/>
      </w:tblGrid>
      <w:tr>
        <w:tblPrEx>
          <w:tblCellMar>
            <w:top w:w="0" w:type="dxa"/>
            <w:left w:w="108" w:type="dxa"/>
            <w:bottom w:w="0" w:type="dxa"/>
            <w:right w:w="108" w:type="dxa"/>
          </w:tblCellMar>
        </w:tblPrEx>
        <w:trPr>
          <w:trHeight w:val="345" w:hRule="atLeast"/>
        </w:trPr>
        <w:tc>
          <w:tcPr>
            <w:tcW w:w="505" w:type="pct"/>
            <w:tcBorders>
              <w:top w:val="single" w:color="auto" w:sz="8" w:space="0"/>
              <w:left w:val="single" w:color="auto" w:sz="8" w:space="0"/>
              <w:bottom w:val="nil"/>
              <w:right w:val="nil"/>
            </w:tcBorders>
            <w:shd w:val="clear" w:color="auto" w:fill="auto"/>
            <w:noWrap/>
            <w:vAlign w:val="bottom"/>
          </w:tcPr>
          <w:p>
            <w:pPr>
              <w:widowControl/>
              <w:autoSpaceDE/>
              <w:autoSpaceDN/>
              <w:jc w:val="center"/>
              <w:rPr>
                <w:rFonts w:ascii="Comic Sans MS" w:hAnsi="Comic Sans MS"/>
                <w:b/>
                <w:bCs/>
                <w:sz w:val="20"/>
                <w:szCs w:val="20"/>
              </w:rPr>
            </w:pPr>
            <w:bookmarkStart w:id="90" w:name="RANGE!A1:F108"/>
            <w:r>
              <w:rPr>
                <w:rFonts w:ascii="Comic Sans MS" w:hAnsi="Comic Sans MS"/>
                <w:b/>
                <w:bCs/>
                <w:sz w:val="20"/>
                <w:szCs w:val="20"/>
              </w:rPr>
              <w:t xml:space="preserve">Item </w:t>
            </w:r>
            <w:bookmarkEnd w:id="90"/>
          </w:p>
        </w:tc>
        <w:tc>
          <w:tcPr>
            <w:tcW w:w="2154" w:type="pct"/>
            <w:tcBorders>
              <w:top w:val="single" w:color="auto" w:sz="8" w:space="0"/>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Description</w:t>
            </w:r>
          </w:p>
        </w:tc>
        <w:tc>
          <w:tcPr>
            <w:tcW w:w="516" w:type="pct"/>
            <w:tcBorders>
              <w:top w:val="single" w:color="auto" w:sz="8" w:space="0"/>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Unit</w:t>
            </w:r>
          </w:p>
        </w:tc>
        <w:tc>
          <w:tcPr>
            <w:tcW w:w="562" w:type="pct"/>
            <w:tcBorders>
              <w:top w:val="single" w:color="auto" w:sz="8" w:space="0"/>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Quantity</w:t>
            </w:r>
          </w:p>
        </w:tc>
        <w:tc>
          <w:tcPr>
            <w:tcW w:w="463" w:type="pct"/>
            <w:tcBorders>
              <w:top w:val="single" w:color="auto" w:sz="8" w:space="0"/>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Rate</w:t>
            </w:r>
          </w:p>
        </w:tc>
        <w:tc>
          <w:tcPr>
            <w:tcW w:w="800" w:type="pct"/>
            <w:tcBorders>
              <w:top w:val="single" w:color="auto" w:sz="8" w:space="0"/>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Kshs.</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single" w:color="auto" w:sz="4"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No.</w:t>
            </w:r>
          </w:p>
        </w:tc>
        <w:tc>
          <w:tcPr>
            <w:tcW w:w="2154" w:type="pct"/>
            <w:tcBorders>
              <w:top w:val="nil"/>
              <w:left w:val="single" w:color="auto" w:sz="8" w:space="0"/>
              <w:bottom w:val="single" w:color="auto" w:sz="4"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16"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463"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u w:val="single"/>
              </w:rPr>
            </w:pPr>
            <w:r>
              <w:rPr>
                <w:rFonts w:ascii="Comic Sans MS" w:hAnsi="Comic Sans MS"/>
                <w:b/>
                <w:bCs/>
                <w:sz w:val="20"/>
                <w:szCs w:val="20"/>
                <w:u w:val="single"/>
              </w:rPr>
              <w:t>ROOFING</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89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A</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403151"/>
              </w:rPr>
            </w:pPr>
            <w:r>
              <w:rPr>
                <w:rFonts w:ascii="Comic Sans MS" w:hAnsi="Comic Sans MS"/>
                <w:color w:val="403151"/>
              </w:rPr>
              <w:t>Remove existing Iron sheets and dispose away as directed by Engineer.</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Item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1</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50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B</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rPr>
            </w:pPr>
            <w:r>
              <w:rPr>
                <w:rFonts w:ascii="Comic Sans MS" w:hAnsi="Comic Sans MS"/>
              </w:rPr>
              <w:t>Portoguese roofing box profile iron roofing laid to manufacturer specifications.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450</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88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C</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rPr>
            </w:pPr>
            <w:r>
              <w:rPr>
                <w:rFonts w:ascii="Comic Sans MS" w:hAnsi="Comic Sans MS"/>
              </w:rPr>
              <w:t>28gauge GCI ridge cup covering to specifications.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LM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60</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63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D</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rPr>
            </w:pPr>
            <w:r>
              <w:rPr>
                <w:rFonts w:ascii="Comic Sans MS" w:hAnsi="Comic Sans MS"/>
              </w:rPr>
              <w:t>225x25mm fascia bord;girth 200-300mm;gloss paint</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100</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93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84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279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18"/>
                <w:szCs w:val="18"/>
                <w:u w:val="single"/>
              </w:rPr>
            </w:pPr>
            <w:r>
              <w:rPr>
                <w:rFonts w:ascii="Comic Sans MS" w:hAnsi="Comic Sans MS"/>
                <w:b/>
                <w:bCs/>
                <w:sz w:val="18"/>
                <w:szCs w:val="18"/>
                <w:u w:val="single"/>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82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single" w:color="auto" w:sz="8" w:space="0"/>
              <w:left w:val="single" w:color="auto" w:sz="8" w:space="0"/>
              <w:bottom w:val="single" w:color="auto" w:sz="8" w:space="0"/>
              <w:right w:val="nil"/>
            </w:tcBorders>
            <w:shd w:val="clear" w:color="auto" w:fill="auto"/>
            <w:vAlign w:val="bottom"/>
          </w:tcPr>
          <w:p>
            <w:pPr>
              <w:widowControl/>
              <w:autoSpaceDE/>
              <w:autoSpaceDN/>
              <w:rPr>
                <w:rFonts w:ascii="Comic Sans MS" w:hAnsi="Comic Sans MS"/>
                <w:b/>
                <w:bCs/>
                <w:color w:val="FF0000"/>
                <w:sz w:val="20"/>
                <w:szCs w:val="20"/>
              </w:rPr>
            </w:pPr>
            <w:r>
              <w:rPr>
                <w:rFonts w:ascii="Comic Sans MS" w:hAnsi="Comic Sans MS"/>
                <w:b/>
                <w:bCs/>
                <w:color w:val="FF0000"/>
                <w:sz w:val="20"/>
                <w:szCs w:val="20"/>
              </w:rPr>
              <w:t>Total carried to Summary page 5 0f 12</w:t>
            </w:r>
          </w:p>
        </w:tc>
        <w:tc>
          <w:tcPr>
            <w:tcW w:w="516" w:type="pct"/>
            <w:tcBorders>
              <w:top w:val="single" w:color="auto" w:sz="8" w:space="0"/>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color w:val="FF0000"/>
                <w:sz w:val="20"/>
                <w:szCs w:val="20"/>
              </w:rPr>
            </w:pPr>
            <w:r>
              <w:rPr>
                <w:rFonts w:ascii="Comic Sans MS" w:hAnsi="Comic Sans MS"/>
                <w:b/>
                <w:bCs/>
                <w:color w:val="FF0000"/>
                <w:sz w:val="20"/>
                <w:szCs w:val="20"/>
              </w:rPr>
              <w:t> </w:t>
            </w:r>
          </w:p>
        </w:tc>
        <w:tc>
          <w:tcPr>
            <w:tcW w:w="562"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color w:val="FF0000"/>
                <w:sz w:val="20"/>
                <w:szCs w:val="20"/>
              </w:rPr>
            </w:pPr>
            <w:r>
              <w:rPr>
                <w:rFonts w:ascii="Comic Sans MS" w:hAnsi="Comic Sans MS"/>
                <w:color w:val="FF0000"/>
                <w:sz w:val="20"/>
                <w:szCs w:val="20"/>
              </w:rPr>
              <w:t> </w:t>
            </w:r>
          </w:p>
        </w:tc>
        <w:tc>
          <w:tcPr>
            <w:tcW w:w="463"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right"/>
              <w:rPr>
                <w:rFonts w:ascii="Comic Sans MS" w:hAnsi="Comic Sans MS"/>
                <w:b/>
                <w:bCs/>
                <w:color w:val="FF0000"/>
                <w:sz w:val="20"/>
                <w:szCs w:val="20"/>
              </w:rPr>
            </w:pPr>
            <w:r>
              <w:rPr>
                <w:rFonts w:ascii="Comic Sans MS" w:hAnsi="Comic Sans MS"/>
                <w:b/>
                <w:bCs/>
                <w:color w:val="FF0000"/>
                <w:sz w:val="20"/>
                <w:szCs w:val="20"/>
              </w:rPr>
              <w:t> </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xml:space="preserve">Item </w:t>
            </w:r>
          </w:p>
        </w:tc>
        <w:tc>
          <w:tcPr>
            <w:tcW w:w="2154"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Description</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Unit</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Quantity</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single" w:color="auto" w:sz="4"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No.</w:t>
            </w:r>
          </w:p>
        </w:tc>
        <w:tc>
          <w:tcPr>
            <w:tcW w:w="2154" w:type="pct"/>
            <w:tcBorders>
              <w:top w:val="nil"/>
              <w:left w:val="single" w:color="auto" w:sz="8" w:space="0"/>
              <w:bottom w:val="single" w:color="auto" w:sz="4"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16"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463"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u w:val="single"/>
              </w:rPr>
            </w:pPr>
            <w:r>
              <w:rPr>
                <w:rFonts w:ascii="Comic Sans MS" w:hAnsi="Comic Sans MS"/>
                <w:b/>
                <w:bCs/>
                <w:sz w:val="20"/>
                <w:szCs w:val="20"/>
                <w:u w:val="single"/>
              </w:rPr>
              <w:t>WINDOWS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76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single" w:color="auto" w:sz="4" w:space="0"/>
            </w:tcBorders>
            <w:shd w:val="clear" w:color="auto" w:fill="auto"/>
          </w:tcPr>
          <w:p>
            <w:pPr>
              <w:widowControl/>
              <w:autoSpaceDE/>
              <w:autoSpaceDN/>
              <w:rPr>
                <w:rFonts w:ascii="Comic Sans MS" w:hAnsi="Comic Sans MS"/>
                <w:i/>
                <w:iCs/>
                <w:u w:val="single"/>
              </w:rPr>
            </w:pPr>
            <w:r>
              <w:rPr>
                <w:rFonts w:ascii="Comic Sans MS" w:hAnsi="Comic Sans MS"/>
                <w:i/>
                <w:iCs/>
                <w:u w:val="single"/>
              </w:rPr>
              <w:t>Supply and fix the following Mild steel medium duty casement windows: custom made: including 50x 50 x 4mm SHS made necessary for louvres and Standard 1 inch 'Z' section framing including  T-sections intermediate framing: with 30 x 5mm steel flats welded to steel frame internally spaced at 150mm; including all fixing lugs and approved ironmongery: (glass has been measured separately) (Refer to Architectural drawings for more details)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51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A</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403151"/>
                <w:sz w:val="20"/>
                <w:szCs w:val="20"/>
              </w:rPr>
            </w:pPr>
            <w:r>
              <w:rPr>
                <w:rFonts w:ascii="Comic Sans MS" w:hAnsi="Comic Sans MS"/>
                <w:color w:val="403151"/>
                <w:sz w:val="20"/>
                <w:szCs w:val="20"/>
              </w:rPr>
              <w:t>1300x1200mm high steel glazed window</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NO.</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30</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18"/>
                <w:szCs w:val="18"/>
              </w:rPr>
            </w:pPr>
            <w:r>
              <w:rPr>
                <w:rFonts w:ascii="Comic Sans MS" w:hAnsi="Comic Sans MS"/>
                <w:sz w:val="18"/>
                <w:szCs w:val="18"/>
              </w:rPr>
              <w:t> </w:t>
            </w:r>
          </w:p>
        </w:tc>
      </w:tr>
      <w:tr>
        <w:tblPrEx>
          <w:tblCellMar>
            <w:top w:w="0" w:type="dxa"/>
            <w:left w:w="108" w:type="dxa"/>
            <w:bottom w:w="0" w:type="dxa"/>
            <w:right w:w="108" w:type="dxa"/>
          </w:tblCellMar>
        </w:tblPrEx>
        <w:trPr>
          <w:trHeight w:val="9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B</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600x600mm high</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LM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3</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sz w:val="20"/>
                <w:szCs w:val="20"/>
              </w:rPr>
            </w:pPr>
            <w:r>
              <w:rPr>
                <w:rFonts w:ascii="Comic Sans MS" w:hAnsi="Comic Sans MS"/>
                <w:color w:val="000000"/>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35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18"/>
                <w:szCs w:val="18"/>
                <w:u w:val="single"/>
              </w:rPr>
            </w:pPr>
            <w:r>
              <w:rPr>
                <w:rFonts w:ascii="Comic Sans MS" w:hAnsi="Comic Sans MS"/>
                <w:b/>
                <w:bCs/>
                <w:sz w:val="18"/>
                <w:szCs w:val="18"/>
                <w:u w:val="single"/>
              </w:rPr>
              <w:t>Supply,transport,prepare and apply gloss paint to plastered general surfaces.The paint shall comply with the specifications supplied alongside with these Bills of Quantities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FFFFFF"/>
                <w:sz w:val="20"/>
                <w:szCs w:val="20"/>
              </w:rPr>
            </w:pPr>
            <w:r>
              <w:rPr>
                <w:rFonts w:ascii="Comic Sans MS" w:hAnsi="Comic Sans MS"/>
                <w:color w:val="FFFFFF"/>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44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18"/>
                <w:szCs w:val="18"/>
                <w:u w:val="single"/>
              </w:rPr>
            </w:pPr>
            <w:r>
              <w:rPr>
                <w:rFonts w:ascii="Comic Sans MS" w:hAnsi="Comic Sans MS"/>
                <w:b/>
                <w:bCs/>
                <w:sz w:val="18"/>
                <w:szCs w:val="18"/>
                <w:u w:val="single"/>
              </w:rPr>
              <w:t>The contractor shall apply undercoat,skimming and two finishing coats of gloss paint.The engineer shall select the colour shade and code of paint</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sz w:val="20"/>
                <w:szCs w:val="20"/>
              </w:rPr>
            </w:pPr>
            <w:r>
              <w:rPr>
                <w:rFonts w:ascii="Comic Sans MS" w:hAnsi="Comic Sans MS"/>
                <w:color w:val="FFFFFF"/>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I.</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Gloss paint to wooden surfaces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10</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single" w:color="auto" w:sz="8" w:space="0"/>
              <w:left w:val="single" w:color="auto" w:sz="8" w:space="0"/>
              <w:bottom w:val="single" w:color="auto" w:sz="8" w:space="0"/>
              <w:right w:val="nil"/>
            </w:tcBorders>
            <w:shd w:val="clear" w:color="auto" w:fill="auto"/>
            <w:vAlign w:val="bottom"/>
          </w:tcPr>
          <w:p>
            <w:pPr>
              <w:widowControl/>
              <w:autoSpaceDE/>
              <w:autoSpaceDN/>
              <w:rPr>
                <w:rFonts w:ascii="Comic Sans MS" w:hAnsi="Comic Sans MS"/>
                <w:b/>
                <w:bCs/>
                <w:color w:val="FF0000"/>
                <w:sz w:val="20"/>
                <w:szCs w:val="20"/>
              </w:rPr>
            </w:pPr>
            <w:r>
              <w:rPr>
                <w:rFonts w:ascii="Comic Sans MS" w:hAnsi="Comic Sans MS"/>
                <w:b/>
                <w:bCs/>
                <w:color w:val="FF0000"/>
                <w:sz w:val="20"/>
                <w:szCs w:val="20"/>
              </w:rPr>
              <w:t>Total carried to summary page 7 of 12</w:t>
            </w:r>
          </w:p>
        </w:tc>
        <w:tc>
          <w:tcPr>
            <w:tcW w:w="516" w:type="pct"/>
            <w:tcBorders>
              <w:top w:val="single" w:color="auto" w:sz="8" w:space="0"/>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color w:val="FF0000"/>
                <w:sz w:val="20"/>
                <w:szCs w:val="20"/>
              </w:rPr>
            </w:pPr>
            <w:r>
              <w:rPr>
                <w:rFonts w:ascii="Comic Sans MS" w:hAnsi="Comic Sans MS"/>
                <w:b/>
                <w:bCs/>
                <w:color w:val="FF0000"/>
                <w:sz w:val="20"/>
                <w:szCs w:val="20"/>
              </w:rPr>
              <w:t> </w:t>
            </w:r>
          </w:p>
        </w:tc>
        <w:tc>
          <w:tcPr>
            <w:tcW w:w="562"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color w:val="FF0000"/>
                <w:sz w:val="20"/>
                <w:szCs w:val="20"/>
              </w:rPr>
            </w:pPr>
            <w:r>
              <w:rPr>
                <w:rFonts w:ascii="Comic Sans MS" w:hAnsi="Comic Sans MS"/>
                <w:color w:val="FF0000"/>
                <w:sz w:val="20"/>
                <w:szCs w:val="20"/>
              </w:rPr>
              <w:t> </w:t>
            </w:r>
          </w:p>
        </w:tc>
        <w:tc>
          <w:tcPr>
            <w:tcW w:w="463"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right"/>
              <w:rPr>
                <w:rFonts w:ascii="Comic Sans MS" w:hAnsi="Comic Sans MS"/>
                <w:b/>
                <w:bCs/>
                <w:color w:val="FF0000"/>
                <w:sz w:val="20"/>
                <w:szCs w:val="20"/>
              </w:rPr>
            </w:pPr>
            <w:r>
              <w:rPr>
                <w:rFonts w:ascii="Comic Sans MS" w:hAnsi="Comic Sans MS"/>
                <w:b/>
                <w:bCs/>
                <w:color w:val="FF0000"/>
                <w:sz w:val="20"/>
                <w:szCs w:val="20"/>
              </w:rPr>
              <w:t> </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sz w:val="18"/>
                <w:szCs w:val="18"/>
              </w:rPr>
            </w:pPr>
            <w:r>
              <w:rPr>
                <w:rFonts w:ascii="Comic Sans MS" w:hAnsi="Comic Sans MS"/>
                <w:sz w:val="18"/>
                <w:szCs w:val="18"/>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xml:space="preserve">Item </w:t>
            </w:r>
          </w:p>
        </w:tc>
        <w:tc>
          <w:tcPr>
            <w:tcW w:w="2154"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Description</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Unit</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Quantity</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single" w:color="auto" w:sz="4"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No.</w:t>
            </w:r>
          </w:p>
        </w:tc>
        <w:tc>
          <w:tcPr>
            <w:tcW w:w="2154" w:type="pct"/>
            <w:tcBorders>
              <w:top w:val="nil"/>
              <w:left w:val="single" w:color="auto" w:sz="8" w:space="0"/>
              <w:bottom w:val="single" w:color="auto" w:sz="4"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16"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463"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EXTERNAL OPENINGS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DOORS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sz w:val="20"/>
                <w:szCs w:val="20"/>
              </w:rPr>
            </w:pPr>
            <w:r>
              <w:rPr>
                <w:rFonts w:ascii="Comic Sans MS" w:hAnsi="Comic Sans MS"/>
                <w:color w:val="FFFFFF"/>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05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u w:val="single"/>
              </w:rPr>
            </w:pPr>
            <w:r>
              <w:rPr>
                <w:rFonts w:ascii="Comic Sans MS" w:hAnsi="Comic Sans MS"/>
                <w:sz w:val="20"/>
                <w:szCs w:val="20"/>
                <w:u w:val="single"/>
              </w:rPr>
              <w:t>Supply,transport,deliver and install the following mild steel door to Architect's approval</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30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Steel casement door comprising of 50x50x3mm thick RHS top and bottom vertical members with and including 6mm thick plate welded to RHS and 300mm wide louvres on the top.Door fixing lugs shall be included in the door frame and the rate shall include 75x50x3mm thick RHS framing all round the masonry opening,The door shall comprise all necessary iron mongery asscoiated with it</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rPr>
            </w:pPr>
            <w:r>
              <w:rPr>
                <w:rFonts w:ascii="Comic Sans MS" w:hAnsi="Comic Sans MS"/>
                <w:color w:val="FFFFFF"/>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rPr>
            </w:pPr>
            <w:r>
              <w:rPr>
                <w:rFonts w:ascii="Comic Sans MS" w:hAnsi="Comic Sans MS"/>
                <w:color w:val="FFFFFF"/>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A</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Door size 900x2400mm high</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NO</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16</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50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u w:val="single"/>
              </w:rPr>
            </w:pPr>
            <w:r>
              <w:rPr>
                <w:rFonts w:ascii="Comic Sans MS" w:hAnsi="Comic Sans MS"/>
                <w:sz w:val="20"/>
                <w:szCs w:val="20"/>
                <w:u w:val="single"/>
              </w:rPr>
              <w:t>The contractor shall apply undercoat,primer and two finishing coats and gloss paint,The engineer shall select the colour shade and code of the paint</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rPr>
            </w:pPr>
            <w:r>
              <w:rPr>
                <w:rFonts w:ascii="Comic Sans MS" w:hAnsi="Comic Sans MS"/>
                <w:color w:val="FFFFFF"/>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B</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Gloss paint general metal surfaces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80</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rPr>
            </w:pPr>
            <w:r>
              <w:rPr>
                <w:rFonts w:ascii="Comic Sans MS" w:hAnsi="Comic Sans MS"/>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402"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750" w:hRule="atLeast"/>
        </w:trPr>
        <w:tc>
          <w:tcPr>
            <w:tcW w:w="505"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single" w:color="auto" w:sz="8" w:space="0"/>
              <w:left w:val="single" w:color="auto" w:sz="8" w:space="0"/>
              <w:bottom w:val="single" w:color="auto" w:sz="8" w:space="0"/>
              <w:right w:val="nil"/>
            </w:tcBorders>
            <w:shd w:val="clear" w:color="auto" w:fill="auto"/>
            <w:vAlign w:val="bottom"/>
          </w:tcPr>
          <w:p>
            <w:pPr>
              <w:widowControl/>
              <w:autoSpaceDE/>
              <w:autoSpaceDN/>
              <w:rPr>
                <w:rFonts w:ascii="Comic Sans MS" w:hAnsi="Comic Sans MS"/>
                <w:b/>
                <w:bCs/>
                <w:color w:val="FF0000"/>
                <w:sz w:val="20"/>
                <w:szCs w:val="20"/>
              </w:rPr>
            </w:pPr>
            <w:r>
              <w:rPr>
                <w:rFonts w:ascii="Comic Sans MS" w:hAnsi="Comic Sans MS"/>
                <w:b/>
                <w:bCs/>
                <w:color w:val="FF0000"/>
                <w:sz w:val="20"/>
                <w:szCs w:val="20"/>
              </w:rPr>
              <w:t>total carried to summary page 8 of 12</w:t>
            </w:r>
          </w:p>
        </w:tc>
        <w:tc>
          <w:tcPr>
            <w:tcW w:w="516" w:type="pct"/>
            <w:tcBorders>
              <w:top w:val="single" w:color="auto" w:sz="8" w:space="0"/>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color w:val="FF0000"/>
                <w:sz w:val="20"/>
                <w:szCs w:val="20"/>
              </w:rPr>
            </w:pPr>
            <w:r>
              <w:rPr>
                <w:rFonts w:ascii="Comic Sans MS" w:hAnsi="Comic Sans MS"/>
                <w:b/>
                <w:bCs/>
                <w:color w:val="FF0000"/>
                <w:sz w:val="20"/>
                <w:szCs w:val="20"/>
              </w:rPr>
              <w:t> </w:t>
            </w:r>
          </w:p>
        </w:tc>
        <w:tc>
          <w:tcPr>
            <w:tcW w:w="562"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color w:val="FF0000"/>
                <w:sz w:val="20"/>
                <w:szCs w:val="20"/>
              </w:rPr>
            </w:pPr>
            <w:r>
              <w:rPr>
                <w:rFonts w:ascii="Comic Sans MS" w:hAnsi="Comic Sans MS"/>
                <w:color w:val="FF0000"/>
                <w:sz w:val="20"/>
                <w:szCs w:val="20"/>
              </w:rPr>
              <w:t> </w:t>
            </w:r>
          </w:p>
        </w:tc>
        <w:tc>
          <w:tcPr>
            <w:tcW w:w="463"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right"/>
              <w:rPr>
                <w:rFonts w:ascii="Comic Sans MS" w:hAnsi="Comic Sans MS"/>
                <w:b/>
                <w:bCs/>
                <w:color w:val="FF0000"/>
                <w:sz w:val="20"/>
                <w:szCs w:val="20"/>
              </w:rPr>
            </w:pPr>
            <w:r>
              <w:rPr>
                <w:rFonts w:ascii="Comic Sans MS" w:hAnsi="Comic Sans MS"/>
                <w:b/>
                <w:bCs/>
                <w:color w:val="FF0000"/>
                <w:sz w:val="20"/>
                <w:szCs w:val="20"/>
              </w:rPr>
              <w:t> </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xml:space="preserve">Item </w:t>
            </w:r>
          </w:p>
        </w:tc>
        <w:tc>
          <w:tcPr>
            <w:tcW w:w="2154" w:type="pct"/>
            <w:tcBorders>
              <w:top w:val="nil"/>
              <w:left w:val="single" w:color="auto" w:sz="8" w:space="0"/>
              <w:bottom w:val="single" w:color="auto" w:sz="8"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Description</w:t>
            </w:r>
          </w:p>
        </w:tc>
        <w:tc>
          <w:tcPr>
            <w:tcW w:w="516" w:type="pct"/>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Unit</w:t>
            </w:r>
          </w:p>
        </w:tc>
        <w:tc>
          <w:tcPr>
            <w:tcW w:w="562" w:type="pct"/>
            <w:tcBorders>
              <w:top w:val="nil"/>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Quantity</w:t>
            </w:r>
          </w:p>
        </w:tc>
        <w:tc>
          <w:tcPr>
            <w:tcW w:w="463" w:type="pct"/>
            <w:tcBorders>
              <w:top w:val="nil"/>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Total carried to Collection page 9 of 12</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60" w:hRule="atLeast"/>
        </w:trPr>
        <w:tc>
          <w:tcPr>
            <w:tcW w:w="505"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xml:space="preserve">Item </w:t>
            </w:r>
          </w:p>
        </w:tc>
        <w:tc>
          <w:tcPr>
            <w:tcW w:w="2154" w:type="pct"/>
            <w:tcBorders>
              <w:top w:val="single" w:color="auto" w:sz="8" w:space="0"/>
              <w:left w:val="single" w:color="auto" w:sz="8" w:space="0"/>
              <w:bottom w:val="single" w:color="auto" w:sz="8"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Description</w:t>
            </w:r>
          </w:p>
        </w:tc>
        <w:tc>
          <w:tcPr>
            <w:tcW w:w="516" w:type="pct"/>
            <w:tcBorders>
              <w:top w:val="single" w:color="auto" w:sz="8" w:space="0"/>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Unit</w:t>
            </w:r>
          </w:p>
        </w:tc>
        <w:tc>
          <w:tcPr>
            <w:tcW w:w="562"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Quantity</w:t>
            </w:r>
          </w:p>
        </w:tc>
        <w:tc>
          <w:tcPr>
            <w:tcW w:w="463" w:type="pct"/>
            <w:tcBorders>
              <w:top w:val="single" w:color="auto" w:sz="4"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single" w:color="auto" w:sz="4" w:space="0"/>
              <w:right w:val="nil"/>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No.</w:t>
            </w:r>
          </w:p>
        </w:tc>
        <w:tc>
          <w:tcPr>
            <w:tcW w:w="2154" w:type="pct"/>
            <w:tcBorders>
              <w:top w:val="nil"/>
              <w:left w:val="single" w:color="auto" w:sz="8" w:space="0"/>
              <w:bottom w:val="single" w:color="auto" w:sz="4" w:space="0"/>
              <w:right w:val="nil"/>
            </w:tcBorders>
            <w:shd w:val="clear" w:color="auto" w:fill="auto"/>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16"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463"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800"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FINISHES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EXTERNAL WALL FINISHES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111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18"/>
                <w:szCs w:val="18"/>
                <w:u w:val="single"/>
              </w:rPr>
            </w:pPr>
            <w:r>
              <w:rPr>
                <w:rFonts w:ascii="Comic Sans MS" w:hAnsi="Comic Sans MS"/>
                <w:b/>
                <w:bCs/>
                <w:sz w:val="18"/>
                <w:szCs w:val="18"/>
                <w:u w:val="single"/>
              </w:rPr>
              <w:t>The contractor shall provide all necessary and strong scaffolding to enable workers access the top of the walling while carrying out finishing works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6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sz w:val="20"/>
                <w:szCs w:val="20"/>
                <w:u w:val="single"/>
              </w:rPr>
            </w:pPr>
            <w:r>
              <w:rPr>
                <w:rFonts w:ascii="Comic Sans MS" w:hAnsi="Comic Sans MS"/>
                <w:b/>
                <w:bCs/>
                <w:color w:val="000000"/>
                <w:sz w:val="20"/>
                <w:szCs w:val="20"/>
                <w:u w:val="single"/>
              </w:rPr>
              <w:t>CEMENT:SAND/CONCRETE SCREEDS/TOPPINGS</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Cement-sand</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Walls</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425"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A</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Plaster: 9 mm first coat of cement/lime  putty/sand (1:2:9): 3 mm second coat of  cement/lime putty/sand (1:1:6): steel  toweled: to masonry or concrete</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SM</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900</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PAINTING/CLEAR FINISHING</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Painting plaster</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465"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General surfaces</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335"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B</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Prepare and apply three coats; silk  vinyl emulsion paint; ref "Crown" first  grade or other approved</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SM</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900</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u w:val="single"/>
              </w:rPr>
            </w:pPr>
            <w:r>
              <w:rPr>
                <w:rFonts w:ascii="Comic Sans MS" w:hAnsi="Comic Sans MS"/>
                <w:b/>
                <w:bCs/>
                <w:color w:val="000000"/>
                <w:u w:val="single"/>
              </w:rPr>
              <w:t>INTERNAL WALL FINISHES</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FFFFFF"/>
                <w:sz w:val="20"/>
                <w:szCs w:val="20"/>
              </w:rPr>
            </w:pPr>
            <w:r>
              <w:rPr>
                <w:rFonts w:ascii="Comic Sans MS" w:hAnsi="Comic Sans MS"/>
                <w:color w:val="FFFFFF"/>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21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C</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Plaster: 9 mm first coat of cement/lime  putty/sand (1:2:9): 3 mm second coat of  cement/lime putty/sand (1:1:6): steel  toweled: to masonry or concrete</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900</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sz w:val="20"/>
                <w:szCs w:val="20"/>
              </w:rPr>
            </w:pPr>
            <w:r>
              <w:rPr>
                <w:rFonts w:ascii="Comic Sans MS" w:hAnsi="Comic Sans MS"/>
                <w:color w:val="000000"/>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PAINTING/CLEAR FINISHING</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Painting plaster</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General surfaces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91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D</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Prepare and apply three coats; silk  vinyl emulsion paint; ref "Crown" first  grade or other approved</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600</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sz w:val="20"/>
                <w:szCs w:val="20"/>
              </w:rPr>
            </w:pPr>
            <w:r>
              <w:rPr>
                <w:rFonts w:ascii="Comic Sans MS" w:hAnsi="Comic Sans MS"/>
                <w:color w:val="000000"/>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ROOF FINISHES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91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E</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Remove exixting ceilling bord to remove the new one and deposit as per engineers instruction</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item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1</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18"/>
                <w:szCs w:val="18"/>
              </w:rPr>
            </w:pPr>
            <w:r>
              <w:rPr>
                <w:rFonts w:ascii="Comic Sans MS" w:hAnsi="Comic Sans MS"/>
                <w:sz w:val="18"/>
                <w:szCs w:val="18"/>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sz w:val="20"/>
                <w:szCs w:val="20"/>
              </w:rPr>
            </w:pPr>
            <w:r>
              <w:rPr>
                <w:rFonts w:ascii="Comic Sans MS" w:hAnsi="Comic Sans MS"/>
                <w:color w:val="000000"/>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4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F</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sz w:val="20"/>
                <w:szCs w:val="20"/>
              </w:rPr>
            </w:pPr>
            <w:r>
              <w:rPr>
                <w:rFonts w:ascii="Comic Sans MS" w:hAnsi="Comic Sans MS"/>
                <w:sz w:val="20"/>
                <w:szCs w:val="20"/>
              </w:rPr>
              <w:t>Replace with new ceilling cip bords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SM</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900</w:t>
            </w:r>
          </w:p>
        </w:tc>
        <w:tc>
          <w:tcPr>
            <w:tcW w:w="463"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vAlign w:val="bottom"/>
          </w:tcPr>
          <w:p>
            <w:pPr>
              <w:widowControl/>
              <w:autoSpaceDE/>
              <w:autoSpaceDN/>
              <w:jc w:val="center"/>
              <w:rPr>
                <w:rFonts w:ascii="Comic Sans MS" w:hAnsi="Comic Sans MS"/>
                <w:color w:val="000000"/>
                <w:sz w:val="20"/>
                <w:szCs w:val="20"/>
              </w:rPr>
            </w:pPr>
            <w:r>
              <w:rPr>
                <w:rFonts w:ascii="Comic Sans MS" w:hAnsi="Comic Sans MS"/>
                <w:color w:val="000000"/>
                <w:sz w:val="20"/>
                <w:szCs w:val="20"/>
              </w:rPr>
              <w:t> </w:t>
            </w:r>
          </w:p>
        </w:tc>
      </w:tr>
      <w:tr>
        <w:tblPrEx>
          <w:tblCellMar>
            <w:top w:w="0" w:type="dxa"/>
            <w:left w:w="108" w:type="dxa"/>
            <w:bottom w:w="0" w:type="dxa"/>
            <w:right w:w="108" w:type="dxa"/>
          </w:tblCellMar>
        </w:tblPrEx>
        <w:trPr>
          <w:trHeight w:val="795" w:hRule="atLeast"/>
        </w:trPr>
        <w:tc>
          <w:tcPr>
            <w:tcW w:w="505" w:type="pct"/>
            <w:tcBorders>
              <w:top w:val="nil"/>
              <w:left w:val="single" w:color="auto" w:sz="8" w:space="0"/>
              <w:bottom w:val="nil"/>
              <w:right w:val="nil"/>
            </w:tcBorders>
            <w:shd w:val="clear" w:color="auto" w:fill="auto"/>
            <w:noWrap/>
            <w:vAlign w:val="center"/>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single" w:color="auto" w:sz="4" w:space="0"/>
              <w:right w:val="nil"/>
            </w:tcBorders>
            <w:shd w:val="clear" w:color="auto" w:fill="auto"/>
            <w:vAlign w:val="bottom"/>
          </w:tcPr>
          <w:p>
            <w:pPr>
              <w:widowControl/>
              <w:autoSpaceDE/>
              <w:autoSpaceDN/>
              <w:rPr>
                <w:rFonts w:ascii="Comic Sans MS" w:hAnsi="Comic Sans MS"/>
                <w:b/>
                <w:bCs/>
                <w:sz w:val="20"/>
                <w:szCs w:val="20"/>
                <w:u w:val="single"/>
              </w:rPr>
            </w:pPr>
            <w:r>
              <w:rPr>
                <w:rFonts w:ascii="Comic Sans MS" w:hAnsi="Comic Sans MS"/>
                <w:b/>
                <w:bCs/>
                <w:sz w:val="20"/>
                <w:szCs w:val="20"/>
                <w:u w:val="single"/>
              </w:rPr>
              <w:t> </w:t>
            </w:r>
          </w:p>
        </w:tc>
        <w:tc>
          <w:tcPr>
            <w:tcW w:w="516"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sz w:val="20"/>
                <w:szCs w:val="20"/>
              </w:rPr>
            </w:pPr>
            <w:r>
              <w:rPr>
                <w:rFonts w:ascii="Comic Sans MS" w:hAnsi="Comic Sans MS"/>
                <w:b/>
                <w:bCs/>
                <w:sz w:val="20"/>
                <w:szCs w:val="20"/>
              </w:rPr>
              <w:t> </w:t>
            </w:r>
          </w:p>
        </w:tc>
        <w:tc>
          <w:tcPr>
            <w:tcW w:w="5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463"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sz w:val="20"/>
                <w:szCs w:val="20"/>
              </w:rPr>
            </w:pPr>
            <w:r>
              <w:rPr>
                <w:rFonts w:ascii="Comic Sans MS" w:hAnsi="Comic Sans MS"/>
                <w:sz w:val="20"/>
                <w:szCs w:val="20"/>
              </w:rPr>
              <w:t> </w:t>
            </w:r>
          </w:p>
        </w:tc>
      </w:tr>
      <w:tr>
        <w:tblPrEx>
          <w:tblCellMar>
            <w:top w:w="0" w:type="dxa"/>
            <w:left w:w="108" w:type="dxa"/>
            <w:bottom w:w="0" w:type="dxa"/>
            <w:right w:w="108" w:type="dxa"/>
          </w:tblCellMar>
        </w:tblPrEx>
        <w:trPr>
          <w:trHeight w:val="360" w:hRule="atLeast"/>
        </w:trPr>
        <w:tc>
          <w:tcPr>
            <w:tcW w:w="505"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jc w:val="center"/>
              <w:rPr>
                <w:rFonts w:ascii="Comic Sans MS" w:hAnsi="Comic Sans MS"/>
                <w:sz w:val="20"/>
                <w:szCs w:val="20"/>
              </w:rPr>
            </w:pPr>
            <w:r>
              <w:rPr>
                <w:rFonts w:ascii="Comic Sans MS" w:hAnsi="Comic Sans MS"/>
                <w:sz w:val="20"/>
                <w:szCs w:val="20"/>
              </w:rPr>
              <w:t> </w:t>
            </w:r>
          </w:p>
        </w:tc>
        <w:tc>
          <w:tcPr>
            <w:tcW w:w="2154" w:type="pct"/>
            <w:tcBorders>
              <w:top w:val="nil"/>
              <w:left w:val="single" w:color="auto" w:sz="8" w:space="0"/>
              <w:bottom w:val="single" w:color="auto" w:sz="8" w:space="0"/>
              <w:right w:val="nil"/>
            </w:tcBorders>
            <w:shd w:val="clear" w:color="auto" w:fill="auto"/>
            <w:vAlign w:val="bottom"/>
          </w:tcPr>
          <w:p>
            <w:pPr>
              <w:widowControl/>
              <w:autoSpaceDE/>
              <w:autoSpaceDN/>
              <w:rPr>
                <w:rFonts w:ascii="Comic Sans MS" w:hAnsi="Comic Sans MS"/>
                <w:b/>
                <w:bCs/>
                <w:color w:val="FF0000"/>
                <w:sz w:val="20"/>
                <w:szCs w:val="20"/>
              </w:rPr>
            </w:pPr>
            <w:r>
              <w:rPr>
                <w:rFonts w:ascii="Comic Sans MS" w:hAnsi="Comic Sans MS"/>
                <w:b/>
                <w:bCs/>
                <w:color w:val="FF0000"/>
                <w:sz w:val="20"/>
                <w:szCs w:val="20"/>
              </w:rPr>
              <w:t>Total carried to collection page 10 of 12</w:t>
            </w:r>
          </w:p>
        </w:tc>
        <w:tc>
          <w:tcPr>
            <w:tcW w:w="516" w:type="pct"/>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b/>
                <w:bCs/>
                <w:color w:val="FF0000"/>
                <w:sz w:val="20"/>
                <w:szCs w:val="20"/>
              </w:rPr>
            </w:pPr>
            <w:r>
              <w:rPr>
                <w:rFonts w:ascii="Comic Sans MS" w:hAnsi="Comic Sans MS"/>
                <w:b/>
                <w:bCs/>
                <w:color w:val="FF0000"/>
                <w:sz w:val="20"/>
                <w:szCs w:val="20"/>
              </w:rPr>
              <w:t> </w:t>
            </w:r>
          </w:p>
        </w:tc>
        <w:tc>
          <w:tcPr>
            <w:tcW w:w="562"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jc w:val="center"/>
              <w:rPr>
                <w:rFonts w:ascii="Comic Sans MS" w:hAnsi="Comic Sans MS"/>
                <w:color w:val="FF0000"/>
                <w:sz w:val="20"/>
                <w:szCs w:val="20"/>
              </w:rPr>
            </w:pPr>
            <w:r>
              <w:rPr>
                <w:rFonts w:ascii="Comic Sans MS" w:hAnsi="Comic Sans MS"/>
                <w:color w:val="FF0000"/>
                <w:sz w:val="20"/>
                <w:szCs w:val="20"/>
              </w:rPr>
              <w:t> </w:t>
            </w:r>
          </w:p>
        </w:tc>
        <w:tc>
          <w:tcPr>
            <w:tcW w:w="463" w:type="pct"/>
            <w:tcBorders>
              <w:top w:val="nil"/>
              <w:left w:val="nil"/>
              <w:bottom w:val="single" w:color="auto" w:sz="8" w:space="0"/>
              <w:right w:val="single" w:color="auto" w:sz="8" w:space="0"/>
            </w:tcBorders>
            <w:shd w:val="clear" w:color="auto" w:fill="auto"/>
            <w:noWrap/>
            <w:vAlign w:val="bottom"/>
          </w:tcPr>
          <w:p>
            <w:pPr>
              <w:widowControl/>
              <w:autoSpaceDE/>
              <w:autoSpaceDN/>
              <w:jc w:val="right"/>
              <w:rPr>
                <w:rFonts w:ascii="Comic Sans MS" w:hAnsi="Comic Sans MS"/>
                <w:b/>
                <w:bCs/>
                <w:color w:val="FF0000"/>
                <w:sz w:val="20"/>
                <w:szCs w:val="20"/>
              </w:rPr>
            </w:pPr>
            <w:r>
              <w:rPr>
                <w:rFonts w:ascii="Comic Sans MS" w:hAnsi="Comic Sans MS"/>
                <w:b/>
                <w:bCs/>
                <w:color w:val="FF0000"/>
                <w:sz w:val="20"/>
                <w:szCs w:val="20"/>
              </w:rPr>
              <w:t> </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sz w:val="18"/>
                <w:szCs w:val="18"/>
              </w:rPr>
            </w:pPr>
            <w:r>
              <w:rPr>
                <w:rFonts w:ascii="Comic Sans MS" w:hAnsi="Comic Sans MS"/>
                <w:b/>
                <w:bCs/>
                <w:sz w:val="18"/>
                <w:szCs w:val="18"/>
              </w:rPr>
              <w:t> </w:t>
            </w:r>
          </w:p>
        </w:tc>
      </w:tr>
      <w:tr>
        <w:tblPrEx>
          <w:tblCellMar>
            <w:top w:w="0" w:type="dxa"/>
            <w:left w:w="108" w:type="dxa"/>
            <w:bottom w:w="0" w:type="dxa"/>
            <w:right w:w="108" w:type="dxa"/>
          </w:tblCellMar>
        </w:tblPrEx>
        <w:trPr>
          <w:trHeight w:val="795" w:hRule="atLeast"/>
        </w:trPr>
        <w:tc>
          <w:tcPr>
            <w:tcW w:w="505" w:type="pct"/>
            <w:tcBorders>
              <w:top w:val="nil"/>
              <w:left w:val="single" w:color="auto" w:sz="8" w:space="0"/>
              <w:bottom w:val="single" w:color="auto" w:sz="8" w:space="0"/>
              <w:right w:val="nil"/>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ITEM</w:t>
            </w:r>
          </w:p>
        </w:tc>
        <w:tc>
          <w:tcPr>
            <w:tcW w:w="2154" w:type="pct"/>
            <w:tcBorders>
              <w:top w:val="nil"/>
              <w:left w:val="single" w:color="auto" w:sz="8" w:space="0"/>
              <w:bottom w:val="single" w:color="auto" w:sz="8" w:space="0"/>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DESCRIPTION</w:t>
            </w:r>
          </w:p>
        </w:tc>
        <w:tc>
          <w:tcPr>
            <w:tcW w:w="516" w:type="pct"/>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UNIT</w:t>
            </w:r>
          </w:p>
        </w:tc>
        <w:tc>
          <w:tcPr>
            <w:tcW w:w="562"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QTY</w:t>
            </w:r>
          </w:p>
        </w:tc>
        <w:tc>
          <w:tcPr>
            <w:tcW w:w="463"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800" w:type="pct"/>
            <w:tcBorders>
              <w:top w:val="nil"/>
              <w:left w:val="nil"/>
              <w:bottom w:val="single" w:color="auto" w:sz="8" w:space="0"/>
              <w:right w:val="single" w:color="auto" w:sz="8" w:space="0"/>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1</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ROOFING</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3</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WINDOWS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4</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DOORS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5</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FINISHES</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b/>
                <w:bCs/>
                <w:color w:val="000000"/>
                <w:sz w:val="20"/>
                <w:szCs w:val="20"/>
              </w:rPr>
            </w:pPr>
            <w:r>
              <w:rPr>
                <w:rFonts w:ascii="Comic Sans MS" w:hAnsi="Comic Sans MS"/>
                <w:b/>
                <w:bCs/>
                <w:color w:val="000000"/>
                <w:sz w:val="20"/>
                <w:szCs w:val="2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b/>
                <w:bCs/>
                <w:sz w:val="18"/>
                <w:szCs w:val="18"/>
              </w:rPr>
            </w:pPr>
            <w:r>
              <w:rPr>
                <w:rFonts w:ascii="Comic Sans MS" w:hAnsi="Comic Sans MS"/>
                <w:b/>
                <w:bCs/>
                <w:sz w:val="18"/>
                <w:szCs w:val="18"/>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60"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75" w:hRule="atLeast"/>
        </w:trPr>
        <w:tc>
          <w:tcPr>
            <w:tcW w:w="505"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154" w:type="pct"/>
            <w:tcBorders>
              <w:top w:val="nil"/>
              <w:left w:val="single" w:color="auto" w:sz="8" w:space="0"/>
              <w:bottom w:val="nil"/>
              <w:right w:val="nil"/>
            </w:tcBorders>
            <w:shd w:val="clear" w:color="auto" w:fill="auto"/>
            <w:vAlign w:val="bottom"/>
          </w:tcPr>
          <w:p>
            <w:pPr>
              <w:widowControl/>
              <w:autoSpaceDE/>
              <w:autoSpaceDN/>
              <w:rPr>
                <w:rFonts w:ascii="Comic Sans MS" w:hAnsi="Comic Sans MS"/>
                <w:color w:val="000000"/>
              </w:rPr>
            </w:pPr>
            <w:r>
              <w:rPr>
                <w:rFonts w:ascii="Comic Sans MS" w:hAnsi="Comic Sans MS"/>
                <w:color w:val="000000"/>
              </w:rPr>
              <w:t> </w:t>
            </w:r>
          </w:p>
        </w:tc>
        <w:tc>
          <w:tcPr>
            <w:tcW w:w="516" w:type="pct"/>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rPr>
                <w:rFonts w:ascii="Comic Sans MS" w:hAnsi="Comic Sans MS"/>
                <w:b/>
                <w:bCs/>
                <w:color w:val="000000"/>
              </w:rPr>
            </w:pPr>
            <w:r>
              <w:rPr>
                <w:rFonts w:ascii="Comic Sans MS" w:hAnsi="Comic Sans MS"/>
                <w:b/>
                <w:bCs/>
                <w:color w:val="000000"/>
              </w:rPr>
              <w:t> </w:t>
            </w:r>
          </w:p>
        </w:tc>
        <w:tc>
          <w:tcPr>
            <w:tcW w:w="562"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63"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800"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75" w:hRule="atLeast"/>
        </w:trPr>
        <w:tc>
          <w:tcPr>
            <w:tcW w:w="505"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695" w:type="pct"/>
            <w:gridSpan w:val="4"/>
            <w:tcBorders>
              <w:top w:val="single" w:color="auto" w:sz="8" w:space="0"/>
              <w:left w:val="single" w:color="auto" w:sz="8" w:space="0"/>
              <w:bottom w:val="single" w:color="auto" w:sz="8" w:space="0"/>
              <w:right w:val="single" w:color="000000" w:sz="8" w:space="0"/>
            </w:tcBorders>
            <w:shd w:val="clear" w:color="auto" w:fill="auto"/>
            <w:vAlign w:val="bottom"/>
          </w:tcPr>
          <w:p>
            <w:pPr>
              <w:widowControl/>
              <w:autoSpaceDE/>
              <w:autoSpaceDN/>
              <w:jc w:val="center"/>
              <w:rPr>
                <w:rFonts w:ascii="Comic Sans MS" w:hAnsi="Comic Sans MS"/>
                <w:b/>
                <w:bCs/>
                <w:color w:val="000000"/>
              </w:rPr>
            </w:pPr>
            <w:r>
              <w:rPr>
                <w:rFonts w:ascii="Comic Sans MS" w:hAnsi="Comic Sans MS"/>
                <w:b/>
                <w:bCs/>
                <w:color w:val="000000"/>
              </w:rPr>
              <w:t>TOTAL CARRIED TO SUMMARY</w:t>
            </w:r>
          </w:p>
        </w:tc>
        <w:tc>
          <w:tcPr>
            <w:tcW w:w="800"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b/>
                <w:bCs/>
                <w:color w:val="000000"/>
                <w:sz w:val="18"/>
                <w:szCs w:val="18"/>
              </w:rPr>
            </w:pPr>
            <w:r>
              <w:rPr>
                <w:rFonts w:ascii="Comic Sans MS" w:hAnsi="Comic Sans MS"/>
                <w:b/>
                <w:bCs/>
                <w:color w:val="000000"/>
                <w:sz w:val="18"/>
                <w:szCs w:val="18"/>
              </w:rPr>
              <w:t> </w:t>
            </w:r>
          </w:p>
        </w:tc>
      </w:tr>
    </w:tbl>
    <w:p>
      <w:pPr>
        <w:widowControl/>
        <w:autoSpaceDE/>
        <w:autoSpaceDN/>
        <w:spacing w:after="160" w:line="259" w:lineRule="auto"/>
        <w:rPr>
          <w:color w:val="231F20"/>
          <w:sz w:val="20"/>
          <w:szCs w:val="20"/>
        </w:rPr>
      </w:pPr>
      <w:r>
        <w:rPr>
          <w:color w:val="231F20"/>
        </w:rPr>
        <w:br w:type="page"/>
      </w:r>
    </w:p>
    <w:tbl>
      <w:tblPr>
        <w:tblStyle w:val="9"/>
        <w:tblW w:w="5000" w:type="pct"/>
        <w:tblInd w:w="0" w:type="dxa"/>
        <w:tblLayout w:type="autofit"/>
        <w:tblCellMar>
          <w:top w:w="0" w:type="dxa"/>
          <w:left w:w="108" w:type="dxa"/>
          <w:bottom w:w="0" w:type="dxa"/>
          <w:right w:w="108" w:type="dxa"/>
        </w:tblCellMar>
      </w:tblPr>
      <w:tblGrid>
        <w:gridCol w:w="351"/>
        <w:gridCol w:w="5743"/>
        <w:gridCol w:w="788"/>
        <w:gridCol w:w="932"/>
        <w:gridCol w:w="908"/>
        <w:gridCol w:w="2164"/>
      </w:tblGrid>
      <w:tr>
        <w:tblPrEx>
          <w:tblCellMar>
            <w:top w:w="0" w:type="dxa"/>
            <w:left w:w="108" w:type="dxa"/>
            <w:bottom w:w="0" w:type="dxa"/>
            <w:right w:w="108" w:type="dxa"/>
          </w:tblCellMar>
        </w:tblPrEx>
        <w:trPr>
          <w:trHeight w:val="375" w:hRule="atLeast"/>
        </w:trPr>
        <w:tc>
          <w:tcPr>
            <w:tcW w:w="5000" w:type="pct"/>
            <w:gridSpan w:val="6"/>
            <w:tcBorders>
              <w:top w:val="nil"/>
              <w:left w:val="single" w:color="auto" w:sz="8" w:space="0"/>
              <w:bottom w:val="single" w:color="auto" w:sz="8" w:space="0"/>
              <w:right w:val="single" w:color="000000" w:sz="8" w:space="0"/>
            </w:tcBorders>
            <w:shd w:val="clear" w:color="auto" w:fill="auto"/>
            <w:noWrap/>
            <w:vAlign w:val="bottom"/>
          </w:tcPr>
          <w:p>
            <w:pPr>
              <w:widowControl/>
              <w:autoSpaceDE/>
              <w:autoSpaceDN/>
              <w:jc w:val="center"/>
              <w:rPr>
                <w:rFonts w:ascii="Comic Sans MS" w:hAnsi="Comic Sans MS"/>
                <w:b/>
                <w:bCs/>
                <w:color w:val="000000"/>
                <w:u w:val="single"/>
              </w:rPr>
            </w:pPr>
            <w:r>
              <w:rPr>
                <w:rFonts w:ascii="Comic Sans MS" w:hAnsi="Comic Sans MS"/>
                <w:b/>
                <w:bCs/>
                <w:color w:val="000000"/>
                <w:u w:val="single"/>
              </w:rPr>
              <w:t> </w:t>
            </w:r>
          </w:p>
        </w:tc>
      </w:tr>
      <w:tr>
        <w:tblPrEx>
          <w:tblCellMar>
            <w:top w:w="0" w:type="dxa"/>
            <w:left w:w="108" w:type="dxa"/>
            <w:bottom w:w="0" w:type="dxa"/>
            <w:right w:w="108" w:type="dxa"/>
          </w:tblCellMar>
        </w:tblPrEx>
        <w:trPr>
          <w:trHeight w:val="244" w:hRule="atLeast"/>
        </w:trPr>
        <w:tc>
          <w:tcPr>
            <w:tcW w:w="161" w:type="pct"/>
            <w:tcBorders>
              <w:top w:val="single" w:color="auto" w:sz="4" w:space="0"/>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single" w:color="auto" w:sz="4" w:space="0"/>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360"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DESCRIPTION</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QTY</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UNIT</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RATE</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KSHS</w:t>
            </w:r>
          </w:p>
        </w:tc>
      </w:tr>
      <w:tr>
        <w:tblPrEx>
          <w:tblCellMar>
            <w:top w:w="0" w:type="dxa"/>
            <w:left w:w="108" w:type="dxa"/>
            <w:bottom w:w="0" w:type="dxa"/>
            <w:right w:w="108" w:type="dxa"/>
          </w:tblCellMar>
        </w:tblPrEx>
        <w:trPr>
          <w:trHeight w:val="405" w:hRule="atLeast"/>
        </w:trPr>
        <w:tc>
          <w:tcPr>
            <w:tcW w:w="161" w:type="pct"/>
            <w:tcBorders>
              <w:top w:val="nil"/>
              <w:left w:val="single" w:color="auto" w:sz="8" w:space="0"/>
              <w:bottom w:val="single" w:color="auto" w:sz="4" w:space="0"/>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P.C.  AND  PROVISIONAL  SUMS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nil"/>
              <w:left w:val="nil"/>
              <w:bottom w:val="single" w:color="auto" w:sz="4" w:space="0"/>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 </w:t>
            </w:r>
          </w:p>
        </w:tc>
        <w:tc>
          <w:tcPr>
            <w:tcW w:w="362" w:type="pct"/>
            <w:tcBorders>
              <w:top w:val="single" w:color="auto" w:sz="8" w:space="0"/>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390"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PRIME COST AND PROVISIONAL SUMS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sz w:val="20"/>
                <w:szCs w:val="20"/>
              </w:rPr>
            </w:pPr>
            <w:r>
              <w:rPr>
                <w:rFonts w:ascii="Comic Sans MS" w:hAnsi="Comic Sans MS"/>
                <w:b/>
                <w:bC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1185"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b/>
                <w:bCs/>
                <w:color w:val="000000"/>
                <w:sz w:val="24"/>
                <w:szCs w:val="24"/>
              </w:rPr>
            </w:pPr>
            <w:r>
              <w:rPr>
                <w:rFonts w:ascii="Comic Sans MS" w:hAnsi="Comic Sans MS"/>
                <w:b/>
                <w:bCs/>
                <w:color w:val="000000"/>
                <w:sz w:val="24"/>
                <w:szCs w:val="24"/>
              </w:rPr>
              <w:t>The contractor shall include in his tender the following to be deducted in whole or in part as directed by the project manager</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b/>
                <w:bCs/>
                <w:color w:val="000000"/>
              </w:rPr>
            </w:pPr>
            <w:r>
              <w:rPr>
                <w:rFonts w:ascii="Comic Sans MS" w:hAnsi="Comic Sans MS"/>
                <w:b/>
                <w:bC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185"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four hundred thousand  (KES 400,000.00) only for project manager's expenses and documentation</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400,000.00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960"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three hundred   thousand(KES 300,000.00) only for contigencies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300,000.00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185" w:hRule="atLeast"/>
        </w:trPr>
        <w:tc>
          <w:tcPr>
            <w:tcW w:w="161" w:type="pct"/>
            <w:tcBorders>
              <w:top w:val="nil"/>
              <w:left w:val="single" w:color="auto" w:sz="8" w:space="0"/>
              <w:bottom w:val="nil"/>
              <w:right w:val="nil"/>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one  hundred and fifty  thousand(KES 150,000.00) only for electrical works(repairs)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150,000.00 </w:t>
            </w:r>
          </w:p>
        </w:tc>
      </w:tr>
      <w:tr>
        <w:tblPrEx>
          <w:tblCellMar>
            <w:top w:w="0" w:type="dxa"/>
            <w:left w:w="108" w:type="dxa"/>
            <w:bottom w:w="0" w:type="dxa"/>
            <w:right w:w="108" w:type="dxa"/>
          </w:tblCellMar>
        </w:tblPrEx>
        <w:trPr>
          <w:trHeight w:val="420"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585"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555"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xml:space="preserve">Allow aprovisional sum of two hundred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200,000.00 </w:t>
            </w:r>
          </w:p>
        </w:tc>
      </w:tr>
      <w:tr>
        <w:tblPrEx>
          <w:tblCellMar>
            <w:top w:w="0" w:type="dxa"/>
            <w:left w:w="108" w:type="dxa"/>
            <w:bottom w:w="0" w:type="dxa"/>
            <w:right w:w="108" w:type="dxa"/>
          </w:tblCellMar>
        </w:tblPrEx>
        <w:trPr>
          <w:trHeight w:val="240"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thousand [200,000.00]only for mechanical</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works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200"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three  hundred and fifty  thousand(KES 300,000.00) only kitchen wordrobe cabinets installation</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300,000.00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230"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two  hundred and fifty  thousand(KES 200,000.00) only for hacking and filling of cracked walls and floors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200,000.00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1800"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one  hundred and fifty  thousand(KES 100,000.00) only for soakpits</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100,000.00 </w:t>
            </w:r>
          </w:p>
        </w:tc>
      </w:tr>
      <w:tr>
        <w:tblPrEx>
          <w:tblCellMar>
            <w:top w:w="0" w:type="dxa"/>
            <w:left w:w="108" w:type="dxa"/>
            <w:bottom w:w="0" w:type="dxa"/>
            <w:right w:w="108" w:type="dxa"/>
          </w:tblCellMar>
        </w:tblPrEx>
        <w:trPr>
          <w:trHeight w:val="244"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2175"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nil"/>
              <w:right w:val="single" w:color="auto" w:sz="8" w:space="0"/>
            </w:tcBorders>
            <w:shd w:val="clear" w:color="auto" w:fill="auto"/>
            <w:vAlign w:val="bottom"/>
          </w:tcPr>
          <w:p>
            <w:pPr>
              <w:widowControl/>
              <w:autoSpaceDE/>
              <w:autoSpaceDN/>
              <w:rPr>
                <w:rFonts w:ascii="Comic Sans MS" w:hAnsi="Comic Sans MS"/>
                <w:color w:val="000000"/>
                <w:sz w:val="20"/>
                <w:szCs w:val="20"/>
              </w:rPr>
            </w:pPr>
            <w:r>
              <w:rPr>
                <w:rFonts w:ascii="Comic Sans MS" w:hAnsi="Comic Sans MS"/>
                <w:color w:val="000000"/>
                <w:sz w:val="20"/>
                <w:szCs w:val="20"/>
              </w:rPr>
              <w:t>Allow a provisional sum of Kenya shillings one  hundred and fifty  thousand(KES 100,000.00) only for gates repair</w:t>
            </w:r>
          </w:p>
        </w:tc>
        <w:tc>
          <w:tcPr>
            <w:tcW w:w="362"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28"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417"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 xml:space="preserve">       65,500.00 </w:t>
            </w:r>
          </w:p>
        </w:tc>
      </w:tr>
      <w:tr>
        <w:tblPrEx>
          <w:tblCellMar>
            <w:top w:w="0" w:type="dxa"/>
            <w:left w:w="108" w:type="dxa"/>
            <w:bottom w:w="0" w:type="dxa"/>
            <w:right w:w="108" w:type="dxa"/>
          </w:tblCellMar>
        </w:tblPrEx>
        <w:trPr>
          <w:trHeight w:val="345" w:hRule="atLeast"/>
        </w:trPr>
        <w:tc>
          <w:tcPr>
            <w:tcW w:w="161" w:type="pct"/>
            <w:tcBorders>
              <w:top w:val="nil"/>
              <w:left w:val="single" w:color="auto" w:sz="8" w:space="0"/>
              <w:bottom w:val="nil"/>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2638" w:type="pct"/>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62"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28"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417" w:type="pct"/>
            <w:tcBorders>
              <w:top w:val="nil"/>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994" w:type="pct"/>
            <w:tcBorders>
              <w:top w:val="nil"/>
              <w:left w:val="nil"/>
              <w:bottom w:val="nil"/>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r>
      <w:tr>
        <w:tblPrEx>
          <w:tblCellMar>
            <w:top w:w="0" w:type="dxa"/>
            <w:left w:w="108" w:type="dxa"/>
            <w:bottom w:w="0" w:type="dxa"/>
            <w:right w:w="108" w:type="dxa"/>
          </w:tblCellMar>
        </w:tblPrEx>
        <w:trPr>
          <w:trHeight w:val="345" w:hRule="atLeast"/>
        </w:trPr>
        <w:tc>
          <w:tcPr>
            <w:tcW w:w="161" w:type="pct"/>
            <w:tcBorders>
              <w:top w:val="single" w:color="auto" w:sz="8" w:space="0"/>
              <w:left w:val="single" w:color="auto" w:sz="8" w:space="0"/>
              <w:bottom w:val="single" w:color="auto" w:sz="8" w:space="0"/>
              <w:right w:val="nil"/>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w:t>
            </w:r>
          </w:p>
        </w:tc>
        <w:tc>
          <w:tcPr>
            <w:tcW w:w="3845" w:type="pct"/>
            <w:gridSpan w:val="4"/>
            <w:tcBorders>
              <w:top w:val="single" w:color="auto" w:sz="8" w:space="0"/>
              <w:left w:val="single" w:color="auto" w:sz="4" w:space="0"/>
              <w:bottom w:val="single" w:color="auto" w:sz="8" w:space="0"/>
              <w:right w:val="single" w:color="000000" w:sz="4" w:space="0"/>
            </w:tcBorders>
            <w:shd w:val="clear" w:color="auto" w:fill="auto"/>
            <w:noWrap/>
            <w:vAlign w:val="bottom"/>
          </w:tcPr>
          <w:p>
            <w:pPr>
              <w:widowControl/>
              <w:autoSpaceDE/>
              <w:autoSpaceDN/>
              <w:jc w:val="center"/>
              <w:rPr>
                <w:rFonts w:ascii="Comic Sans MS" w:hAnsi="Comic Sans MS"/>
                <w:color w:val="000000"/>
              </w:rPr>
            </w:pPr>
            <w:r>
              <w:rPr>
                <w:rFonts w:ascii="Comic Sans MS" w:hAnsi="Comic Sans MS"/>
                <w:color w:val="000000"/>
              </w:rPr>
              <w:t>TOTAL CARRIED TO GRAND SUMMARY</w:t>
            </w:r>
          </w:p>
        </w:tc>
        <w:tc>
          <w:tcPr>
            <w:tcW w:w="994" w:type="pct"/>
            <w:tcBorders>
              <w:top w:val="single" w:color="auto" w:sz="8" w:space="0"/>
              <w:left w:val="nil"/>
              <w:bottom w:val="single" w:color="auto" w:sz="8" w:space="0"/>
              <w:right w:val="single" w:color="auto" w:sz="8" w:space="0"/>
            </w:tcBorders>
            <w:shd w:val="clear" w:color="auto" w:fill="auto"/>
            <w:noWrap/>
            <w:vAlign w:val="bottom"/>
          </w:tcPr>
          <w:p>
            <w:pPr>
              <w:widowControl/>
              <w:autoSpaceDE/>
              <w:autoSpaceDN/>
              <w:rPr>
                <w:rFonts w:ascii="Comic Sans MS" w:hAnsi="Comic Sans MS"/>
                <w:color w:val="000000"/>
              </w:rPr>
            </w:pPr>
            <w:r>
              <w:rPr>
                <w:rFonts w:ascii="Comic Sans MS" w:hAnsi="Comic Sans MS"/>
                <w:color w:val="000000"/>
              </w:rPr>
              <w:t xml:space="preserve">   1,715,500.00 </w:t>
            </w:r>
          </w:p>
        </w:tc>
      </w:tr>
    </w:tbl>
    <w:p>
      <w:pPr>
        <w:widowControl/>
        <w:autoSpaceDE/>
        <w:autoSpaceDN/>
        <w:spacing w:after="160" w:line="259" w:lineRule="auto"/>
        <w:rPr>
          <w:color w:val="231F20"/>
          <w:sz w:val="20"/>
          <w:szCs w:val="20"/>
        </w:rPr>
      </w:pPr>
      <w:r>
        <w:rPr>
          <w:color w:val="231F20"/>
        </w:rPr>
        <w:br w:type="page"/>
      </w:r>
    </w:p>
    <w:tbl>
      <w:tblPr>
        <w:tblStyle w:val="9"/>
        <w:tblW w:w="9077" w:type="dxa"/>
        <w:tblInd w:w="0" w:type="dxa"/>
        <w:tblLayout w:type="autofit"/>
        <w:tblCellMar>
          <w:top w:w="0" w:type="dxa"/>
          <w:left w:w="108" w:type="dxa"/>
          <w:bottom w:w="0" w:type="dxa"/>
          <w:right w:w="108" w:type="dxa"/>
        </w:tblCellMar>
      </w:tblPr>
      <w:tblGrid>
        <w:gridCol w:w="965"/>
        <w:gridCol w:w="4159"/>
        <w:gridCol w:w="1810"/>
        <w:gridCol w:w="2192"/>
      </w:tblGrid>
      <w:tr>
        <w:tblPrEx>
          <w:tblCellMar>
            <w:top w:w="0" w:type="dxa"/>
            <w:left w:w="108" w:type="dxa"/>
            <w:bottom w:w="0" w:type="dxa"/>
            <w:right w:w="108" w:type="dxa"/>
          </w:tblCellMar>
        </w:tblPrEx>
        <w:trPr>
          <w:trHeight w:val="330" w:hRule="atLeast"/>
        </w:trPr>
        <w:tc>
          <w:tcPr>
            <w:tcW w:w="960" w:type="dxa"/>
            <w:tcBorders>
              <w:top w:val="nil"/>
              <w:left w:val="nil"/>
              <w:bottom w:val="nil"/>
              <w:right w:val="nil"/>
            </w:tcBorders>
            <w:shd w:val="clear" w:color="auto" w:fill="auto"/>
            <w:noWrap/>
            <w:vAlign w:val="bottom"/>
          </w:tcPr>
          <w:p>
            <w:pPr>
              <w:widowControl/>
              <w:autoSpaceDE/>
              <w:autoSpaceDN/>
              <w:rPr>
                <w:sz w:val="24"/>
                <w:szCs w:val="24"/>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495" w:hRule="atLeast"/>
        </w:trPr>
        <w:tc>
          <w:tcPr>
            <w:tcW w:w="9077" w:type="dxa"/>
            <w:gridSpan w:val="4"/>
            <w:tcBorders>
              <w:top w:val="nil"/>
              <w:left w:val="nil"/>
              <w:bottom w:val="nil"/>
              <w:right w:val="nil"/>
            </w:tcBorders>
            <w:shd w:val="clear" w:color="auto" w:fill="auto"/>
            <w:noWrap/>
            <w:vAlign w:val="bottom"/>
          </w:tcPr>
          <w:p>
            <w:pPr>
              <w:widowControl/>
              <w:autoSpaceDE/>
              <w:autoSpaceDN/>
              <w:jc w:val="center"/>
              <w:rPr>
                <w:rFonts w:ascii="Comic Sans MS" w:hAnsi="Comic Sans MS"/>
                <w:b/>
                <w:bCs/>
                <w:sz w:val="32"/>
                <w:szCs w:val="32"/>
              </w:rPr>
            </w:pPr>
            <w:r>
              <w:rPr>
                <w:rFonts w:ascii="Comic Sans MS" w:hAnsi="Comic Sans MS"/>
                <w:b/>
                <w:bCs/>
                <w:sz w:val="32"/>
                <w:szCs w:val="32"/>
              </w:rPr>
              <w:t>GRAND  SUMMARY</w:t>
            </w:r>
          </w:p>
        </w:tc>
      </w:tr>
      <w:tr>
        <w:tblPrEx>
          <w:tblCellMar>
            <w:top w:w="0" w:type="dxa"/>
            <w:left w:w="108" w:type="dxa"/>
            <w:bottom w:w="0" w:type="dxa"/>
            <w:right w:w="108" w:type="dxa"/>
          </w:tblCellMar>
        </w:tblPrEx>
        <w:trPr>
          <w:trHeight w:val="315" w:hRule="atLeast"/>
        </w:trPr>
        <w:tc>
          <w:tcPr>
            <w:tcW w:w="960" w:type="dxa"/>
            <w:tcBorders>
              <w:top w:val="nil"/>
              <w:left w:val="nil"/>
              <w:bottom w:val="nil"/>
              <w:right w:val="nil"/>
            </w:tcBorders>
            <w:shd w:val="clear" w:color="auto" w:fill="auto"/>
            <w:noWrap/>
            <w:vAlign w:val="bottom"/>
          </w:tcPr>
          <w:p>
            <w:pPr>
              <w:widowControl/>
              <w:autoSpaceDE/>
              <w:autoSpaceDN/>
              <w:jc w:val="center"/>
              <w:rPr>
                <w:rFonts w:ascii="Comic Sans MS" w:hAnsi="Comic Sans MS"/>
                <w:b/>
                <w:bCs/>
                <w:sz w:val="32"/>
                <w:szCs w:val="32"/>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300" w:hRule="atLeast"/>
        </w:trPr>
        <w:tc>
          <w:tcPr>
            <w:tcW w:w="960" w:type="dxa"/>
            <w:tcBorders>
              <w:top w:val="single" w:color="auto" w:sz="8" w:space="0"/>
              <w:left w:val="single" w:color="auto" w:sz="8" w:space="0"/>
              <w:bottom w:val="nil"/>
              <w:right w:val="nil"/>
            </w:tcBorders>
            <w:shd w:val="clear" w:color="auto" w:fill="auto"/>
            <w:noWrap/>
            <w:vAlign w:val="bottom"/>
          </w:tcPr>
          <w:p>
            <w:pPr>
              <w:widowControl/>
              <w:autoSpaceDE/>
              <w:autoSpaceDN/>
              <w:rPr>
                <w:color w:val="000000"/>
              </w:rPr>
            </w:pPr>
            <w:r>
              <w:rPr>
                <w:color w:val="000000"/>
              </w:rPr>
              <w:t>ITEM</w:t>
            </w:r>
          </w:p>
        </w:tc>
        <w:tc>
          <w:tcPr>
            <w:tcW w:w="4137" w:type="dxa"/>
            <w:tcBorders>
              <w:top w:val="single" w:color="auto" w:sz="8" w:space="0"/>
              <w:left w:val="single" w:color="auto" w:sz="8" w:space="0"/>
              <w:bottom w:val="nil"/>
              <w:right w:val="single" w:color="auto" w:sz="8" w:space="0"/>
            </w:tcBorders>
            <w:shd w:val="clear" w:color="auto" w:fill="auto"/>
            <w:noWrap/>
            <w:vAlign w:val="bottom"/>
          </w:tcPr>
          <w:p>
            <w:pPr>
              <w:widowControl/>
              <w:autoSpaceDE/>
              <w:autoSpaceDN/>
              <w:rPr>
                <w:color w:val="000000"/>
              </w:rPr>
            </w:pPr>
            <w:r>
              <w:rPr>
                <w:color w:val="000000"/>
              </w:rPr>
              <w:t>DESCRIPTION                                 Page  No.</w:t>
            </w:r>
          </w:p>
        </w:tc>
        <w:tc>
          <w:tcPr>
            <w:tcW w:w="1800" w:type="dxa"/>
            <w:tcBorders>
              <w:top w:val="single" w:color="auto" w:sz="8" w:space="0"/>
              <w:left w:val="nil"/>
              <w:bottom w:val="nil"/>
              <w:right w:val="single" w:color="auto" w:sz="4" w:space="0"/>
            </w:tcBorders>
            <w:shd w:val="clear" w:color="auto" w:fill="auto"/>
            <w:noWrap/>
            <w:vAlign w:val="bottom"/>
          </w:tcPr>
          <w:p>
            <w:pPr>
              <w:widowControl/>
              <w:autoSpaceDE/>
              <w:autoSpaceDN/>
              <w:rPr>
                <w:sz w:val="20"/>
                <w:szCs w:val="20"/>
              </w:rPr>
            </w:pPr>
            <w:r>
              <w:rPr>
                <w:sz w:val="20"/>
                <w:szCs w:val="20"/>
              </w:rPr>
              <w:t>For Official Use only</w:t>
            </w:r>
          </w:p>
        </w:tc>
        <w:tc>
          <w:tcPr>
            <w:tcW w:w="2180" w:type="dxa"/>
            <w:tcBorders>
              <w:top w:val="single" w:color="auto" w:sz="8" w:space="0"/>
              <w:left w:val="nil"/>
              <w:bottom w:val="nil"/>
              <w:right w:val="single" w:color="auto" w:sz="8" w:space="0"/>
            </w:tcBorders>
            <w:shd w:val="clear" w:color="auto" w:fill="auto"/>
            <w:noWrap/>
            <w:vAlign w:val="bottom"/>
          </w:tcPr>
          <w:p>
            <w:pPr>
              <w:widowControl/>
              <w:autoSpaceDE/>
              <w:autoSpaceDN/>
              <w:rPr>
                <w:color w:val="000000"/>
              </w:rPr>
            </w:pPr>
            <w:r>
              <w:rPr>
                <w:color w:val="000000"/>
              </w:rPr>
              <w:t>For Tenderer's use</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8" w:space="0"/>
              <w:right w:val="nil"/>
            </w:tcBorders>
            <w:shd w:val="clear" w:color="auto" w:fill="auto"/>
            <w:noWrap/>
            <w:vAlign w:val="bottom"/>
          </w:tcPr>
          <w:p>
            <w:pPr>
              <w:widowControl/>
              <w:autoSpaceDE/>
              <w:autoSpaceDN/>
              <w:rPr>
                <w:color w:val="000000"/>
              </w:rPr>
            </w:pPr>
            <w:r>
              <w:rPr>
                <w:color w:val="000000"/>
              </w:rPr>
              <w:t> </w:t>
            </w:r>
          </w:p>
        </w:tc>
        <w:tc>
          <w:tcPr>
            <w:tcW w:w="4137" w:type="dxa"/>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rPr>
                <w:color w:val="000000"/>
              </w:rPr>
            </w:pPr>
            <w:r>
              <w:rPr>
                <w:color w:val="000000"/>
              </w:rPr>
              <w:t> </w:t>
            </w:r>
          </w:p>
        </w:tc>
        <w:tc>
          <w:tcPr>
            <w:tcW w:w="1800" w:type="dxa"/>
            <w:tcBorders>
              <w:top w:val="nil"/>
              <w:left w:val="nil"/>
              <w:bottom w:val="single" w:color="auto" w:sz="8" w:space="0"/>
              <w:right w:val="single" w:color="auto" w:sz="4" w:space="0"/>
            </w:tcBorders>
            <w:shd w:val="clear" w:color="auto" w:fill="auto"/>
            <w:noWrap/>
            <w:vAlign w:val="bottom"/>
          </w:tcPr>
          <w:p>
            <w:pPr>
              <w:widowControl/>
              <w:autoSpaceDE/>
              <w:autoSpaceDN/>
              <w:rPr>
                <w:sz w:val="20"/>
                <w:szCs w:val="20"/>
              </w:rPr>
            </w:pPr>
            <w:r>
              <w:rPr>
                <w:sz w:val="20"/>
                <w:szCs w:val="20"/>
              </w:rPr>
              <w:t> </w:t>
            </w:r>
          </w:p>
        </w:tc>
        <w:tc>
          <w:tcPr>
            <w:tcW w:w="2180" w:type="dxa"/>
            <w:tcBorders>
              <w:top w:val="nil"/>
              <w:left w:val="nil"/>
              <w:bottom w:val="single" w:color="auto" w:sz="8" w:space="0"/>
              <w:right w:val="single" w:color="auto" w:sz="8" w:space="0"/>
            </w:tcBorders>
            <w:shd w:val="clear" w:color="auto" w:fill="auto"/>
            <w:noWrap/>
            <w:vAlign w:val="bottom"/>
          </w:tcPr>
          <w:p>
            <w:pPr>
              <w:widowControl/>
              <w:autoSpaceDE/>
              <w:autoSpaceDN/>
              <w:rPr>
                <w:color w:val="000000"/>
              </w:rPr>
            </w:pPr>
            <w:r>
              <w:rPr>
                <w:color w:val="000000"/>
              </w:rPr>
              <w:t>only</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A</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 xml:space="preserve">Bill No.   1    Preliminaries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jc w:val="right"/>
              <w:rPr>
                <w:b/>
                <w:bCs/>
                <w:sz w:val="20"/>
                <w:szCs w:val="20"/>
              </w:rPr>
            </w:pPr>
            <w:r>
              <w:rPr>
                <w:b/>
                <w:bCs/>
                <w:sz w:val="20"/>
                <w:szCs w:val="20"/>
              </w:rPr>
              <w:t>0.00</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sz w:val="20"/>
                <w:szCs w:val="20"/>
              </w:rPr>
            </w:pPr>
            <w:r>
              <w:rPr>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B</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Bills  No.  2   Measured Works:</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3-NO.STAFF HOUSES UNITS</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4137"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jc w:val="center"/>
              <w:rPr>
                <w:b/>
                <w:bCs/>
                <w:sz w:val="20"/>
                <w:szCs w:val="20"/>
              </w:rPr>
            </w:pPr>
            <w:r>
              <w:rPr>
                <w:b/>
                <w:bCs/>
                <w:sz w:val="20"/>
                <w:szCs w:val="20"/>
              </w:rPr>
              <w:t>C</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P. C. &amp; Provisional Sums</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jc w:val="right"/>
              <w:rPr>
                <w:b/>
                <w:bCs/>
                <w:sz w:val="20"/>
                <w:szCs w:val="20"/>
              </w:rPr>
            </w:pPr>
            <w:r>
              <w:rPr>
                <w:b/>
                <w:bCs/>
                <w:sz w:val="20"/>
                <w:szCs w:val="20"/>
              </w:rPr>
              <w:t>1,715,500.00</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nil"/>
              <w:right w:val="nil"/>
            </w:tcBorders>
            <w:shd w:val="clear" w:color="auto" w:fill="auto"/>
            <w:noWrap/>
            <w:vAlign w:val="bottom"/>
          </w:tcPr>
          <w:p>
            <w:pPr>
              <w:widowControl/>
              <w:autoSpaceDE/>
              <w:autoSpaceDN/>
              <w:rPr>
                <w:color w:val="000000"/>
              </w:rPr>
            </w:pPr>
            <w:r>
              <w:rPr>
                <w:color w:val="000000"/>
              </w:rPr>
              <w:t> </w:t>
            </w:r>
          </w:p>
        </w:tc>
        <w:tc>
          <w:tcPr>
            <w:tcW w:w="4137" w:type="dxa"/>
            <w:tcBorders>
              <w:top w:val="nil"/>
              <w:left w:val="single" w:color="auto" w:sz="8" w:space="0"/>
              <w:bottom w:val="nil"/>
              <w:right w:val="nil"/>
            </w:tcBorders>
            <w:shd w:val="clear" w:color="auto" w:fill="auto"/>
            <w:noWrap/>
            <w:vAlign w:val="bottom"/>
          </w:tcPr>
          <w:p>
            <w:pPr>
              <w:widowControl/>
              <w:autoSpaceDE/>
              <w:autoSpaceDN/>
              <w:rPr>
                <w:color w:val="000000"/>
              </w:rPr>
            </w:pPr>
            <w:r>
              <w:rPr>
                <w:color w:val="000000"/>
              </w:rPr>
              <w:t>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sz w:val="20"/>
                <w:szCs w:val="20"/>
              </w:rPr>
            </w:pPr>
            <w:r>
              <w:rPr>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60" w:type="dxa"/>
            <w:tcBorders>
              <w:top w:val="single" w:color="auto" w:sz="8" w:space="0"/>
              <w:left w:val="single" w:color="auto" w:sz="8" w:space="0"/>
              <w:bottom w:val="nil"/>
              <w:right w:val="nil"/>
            </w:tcBorders>
            <w:shd w:val="clear" w:color="auto" w:fill="auto"/>
            <w:noWrap/>
            <w:vAlign w:val="bottom"/>
          </w:tcPr>
          <w:p>
            <w:pPr>
              <w:widowControl/>
              <w:autoSpaceDE/>
              <w:autoSpaceDN/>
              <w:rPr>
                <w:color w:val="000000"/>
              </w:rPr>
            </w:pPr>
            <w:r>
              <w:rPr>
                <w:color w:val="000000"/>
              </w:rPr>
              <w:t> </w:t>
            </w:r>
          </w:p>
        </w:tc>
        <w:tc>
          <w:tcPr>
            <w:tcW w:w="4137" w:type="dxa"/>
            <w:tcBorders>
              <w:top w:val="single" w:color="auto" w:sz="8" w:space="0"/>
              <w:left w:val="single" w:color="auto" w:sz="8" w:space="0"/>
              <w:bottom w:val="nil"/>
              <w:right w:val="nil"/>
            </w:tcBorders>
            <w:shd w:val="clear" w:color="auto" w:fill="auto"/>
            <w:noWrap/>
            <w:vAlign w:val="bottom"/>
          </w:tcPr>
          <w:p>
            <w:pPr>
              <w:widowControl/>
              <w:autoSpaceDE/>
              <w:autoSpaceDN/>
              <w:rPr>
                <w:color w:val="000000"/>
              </w:rPr>
            </w:pPr>
            <w:r>
              <w:rPr>
                <w:color w:val="000000"/>
              </w:rPr>
              <w:t> </w:t>
            </w:r>
          </w:p>
        </w:tc>
        <w:tc>
          <w:tcPr>
            <w:tcW w:w="1800" w:type="dxa"/>
            <w:tcBorders>
              <w:top w:val="single" w:color="auto" w:sz="8" w:space="0"/>
              <w:left w:val="single" w:color="auto" w:sz="8" w:space="0"/>
              <w:bottom w:val="nil"/>
              <w:right w:val="single" w:color="auto" w:sz="8" w:space="0"/>
            </w:tcBorders>
            <w:shd w:val="clear" w:color="auto" w:fill="auto"/>
            <w:noWrap/>
            <w:vAlign w:val="bottom"/>
          </w:tcPr>
          <w:p>
            <w:pPr>
              <w:widowControl/>
              <w:autoSpaceDE/>
              <w:autoSpaceDN/>
              <w:rPr>
                <w:sz w:val="20"/>
                <w:szCs w:val="20"/>
              </w:rPr>
            </w:pPr>
            <w:r>
              <w:rPr>
                <w:sz w:val="20"/>
                <w:szCs w:val="20"/>
              </w:rPr>
              <w:t> </w:t>
            </w:r>
          </w:p>
        </w:tc>
        <w:tc>
          <w:tcPr>
            <w:tcW w:w="2180" w:type="dxa"/>
            <w:tcBorders>
              <w:top w:val="single" w:color="auto" w:sz="8" w:space="0"/>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rPr>
          <w:trHeight w:val="300" w:hRule="atLeast"/>
        </w:trPr>
        <w:tc>
          <w:tcPr>
            <w:tcW w:w="960" w:type="dxa"/>
            <w:tcBorders>
              <w:top w:val="nil"/>
              <w:left w:val="single" w:color="auto" w:sz="8" w:space="0"/>
              <w:bottom w:val="nil"/>
              <w:right w:val="nil"/>
            </w:tcBorders>
            <w:shd w:val="clear" w:color="auto" w:fill="auto"/>
            <w:noWrap/>
            <w:vAlign w:val="bottom"/>
          </w:tcPr>
          <w:p>
            <w:pPr>
              <w:widowControl/>
              <w:autoSpaceDE/>
              <w:autoSpaceDN/>
              <w:rPr>
                <w:color w:val="000000"/>
              </w:rPr>
            </w:pPr>
            <w:r>
              <w:rPr>
                <w:color w:val="000000"/>
              </w:rPr>
              <w:t> </w:t>
            </w:r>
          </w:p>
        </w:tc>
        <w:tc>
          <w:tcPr>
            <w:tcW w:w="4137" w:type="dxa"/>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 xml:space="preserve">Sub - Total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rPr>
          <w:trHeight w:val="315" w:hRule="atLeast"/>
        </w:trPr>
        <w:tc>
          <w:tcPr>
            <w:tcW w:w="960" w:type="dxa"/>
            <w:tcBorders>
              <w:top w:val="nil"/>
              <w:left w:val="single" w:color="auto" w:sz="8" w:space="0"/>
              <w:bottom w:val="single" w:color="auto" w:sz="4" w:space="0"/>
              <w:right w:val="nil"/>
            </w:tcBorders>
            <w:shd w:val="clear" w:color="auto" w:fill="auto"/>
            <w:noWrap/>
            <w:vAlign w:val="bottom"/>
          </w:tcPr>
          <w:p>
            <w:pPr>
              <w:widowControl/>
              <w:autoSpaceDE/>
              <w:autoSpaceDN/>
              <w:rPr>
                <w:color w:val="000000"/>
              </w:rPr>
            </w:pPr>
            <w:r>
              <w:rPr>
                <w:color w:val="000000"/>
              </w:rPr>
              <w:t> </w:t>
            </w:r>
          </w:p>
        </w:tc>
        <w:tc>
          <w:tcPr>
            <w:tcW w:w="4137" w:type="dxa"/>
            <w:tcBorders>
              <w:top w:val="nil"/>
              <w:left w:val="single" w:color="auto" w:sz="8" w:space="0"/>
              <w:bottom w:val="single" w:color="auto" w:sz="8" w:space="0"/>
              <w:right w:val="nil"/>
            </w:tcBorders>
            <w:shd w:val="clear" w:color="auto" w:fill="auto"/>
            <w:noWrap/>
            <w:vAlign w:val="bottom"/>
          </w:tcPr>
          <w:p>
            <w:pPr>
              <w:widowControl/>
              <w:autoSpaceDE/>
              <w:autoSpaceDN/>
              <w:rPr>
                <w:color w:val="000000"/>
              </w:rPr>
            </w:pPr>
            <w:r>
              <w:rPr>
                <w:color w:val="000000"/>
              </w:rPr>
              <w:t> </w:t>
            </w:r>
          </w:p>
        </w:tc>
        <w:tc>
          <w:tcPr>
            <w:tcW w:w="1800" w:type="dxa"/>
            <w:tcBorders>
              <w:top w:val="nil"/>
              <w:left w:val="single" w:color="auto" w:sz="8" w:space="0"/>
              <w:bottom w:val="single" w:color="auto" w:sz="4" w:space="0"/>
              <w:right w:val="single" w:color="auto" w:sz="8" w:space="0"/>
            </w:tcBorders>
            <w:shd w:val="clear" w:color="auto" w:fill="auto"/>
            <w:noWrap/>
            <w:vAlign w:val="bottom"/>
          </w:tcPr>
          <w:p>
            <w:pPr>
              <w:widowControl/>
              <w:autoSpaceDE/>
              <w:autoSpaceDN/>
              <w:rPr>
                <w:b/>
                <w:bCs/>
                <w:sz w:val="20"/>
                <w:szCs w:val="20"/>
              </w:rPr>
            </w:pPr>
            <w:r>
              <w:rPr>
                <w:b/>
                <w:bCs/>
                <w:sz w:val="20"/>
                <w:szCs w:val="20"/>
              </w:rPr>
              <w:t> </w:t>
            </w:r>
          </w:p>
        </w:tc>
        <w:tc>
          <w:tcPr>
            <w:tcW w:w="2180" w:type="dxa"/>
            <w:tcBorders>
              <w:top w:val="nil"/>
              <w:left w:val="nil"/>
              <w:bottom w:val="single" w:color="auto" w:sz="4" w:space="0"/>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5097" w:type="dxa"/>
            <w:gridSpan w:val="2"/>
            <w:tcBorders>
              <w:top w:val="nil"/>
              <w:left w:val="single" w:color="auto" w:sz="8" w:space="0"/>
              <w:bottom w:val="nil"/>
              <w:right w:val="nil"/>
            </w:tcBorders>
            <w:shd w:val="clear" w:color="auto" w:fill="auto"/>
            <w:noWrap/>
            <w:vAlign w:val="bottom"/>
          </w:tcPr>
          <w:p>
            <w:pPr>
              <w:widowControl/>
              <w:autoSpaceDE/>
              <w:autoSpaceDN/>
              <w:rPr>
                <w:b/>
                <w:bCs/>
                <w:sz w:val="20"/>
                <w:szCs w:val="20"/>
              </w:rPr>
            </w:pPr>
            <w:r>
              <w:rPr>
                <w:b/>
                <w:bCs/>
                <w:sz w:val="20"/>
                <w:szCs w:val="20"/>
              </w:rPr>
              <w:t xml:space="preserve">TOTAL  CARRIED  TO  FORM  OF  TENDER:  KSHS    </w:t>
            </w:r>
          </w:p>
        </w:tc>
        <w:tc>
          <w:tcPr>
            <w:tcW w:w="1800" w:type="dxa"/>
            <w:tcBorders>
              <w:top w:val="nil"/>
              <w:left w:val="single" w:color="auto" w:sz="8" w:space="0"/>
              <w:bottom w:val="nil"/>
              <w:right w:val="single" w:color="auto" w:sz="8" w:space="0"/>
            </w:tcBorders>
            <w:shd w:val="clear" w:color="auto" w:fill="auto"/>
            <w:noWrap/>
            <w:vAlign w:val="bottom"/>
          </w:tcPr>
          <w:p>
            <w:pPr>
              <w:widowControl/>
              <w:autoSpaceDE/>
              <w:autoSpaceDN/>
              <w:jc w:val="center"/>
              <w:rPr>
                <w:b/>
                <w:bCs/>
                <w:sz w:val="20"/>
                <w:szCs w:val="20"/>
              </w:rPr>
            </w:pPr>
            <w:r>
              <w:rPr>
                <w:b/>
                <w:bCs/>
                <w:sz w:val="20"/>
                <w:szCs w:val="20"/>
              </w:rPr>
              <w:t> </w:t>
            </w:r>
          </w:p>
        </w:tc>
        <w:tc>
          <w:tcPr>
            <w:tcW w:w="2180" w:type="dxa"/>
            <w:tcBorders>
              <w:top w:val="nil"/>
              <w:left w:val="nil"/>
              <w:bottom w:val="nil"/>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8" w:space="0"/>
              <w:right w:val="nil"/>
            </w:tcBorders>
            <w:shd w:val="clear" w:color="auto" w:fill="auto"/>
            <w:noWrap/>
            <w:vAlign w:val="bottom"/>
          </w:tcPr>
          <w:p>
            <w:pPr>
              <w:widowControl/>
              <w:autoSpaceDE/>
              <w:autoSpaceDN/>
              <w:rPr>
                <w:color w:val="000000"/>
              </w:rPr>
            </w:pPr>
            <w:r>
              <w:rPr>
                <w:color w:val="000000"/>
              </w:rPr>
              <w:t> </w:t>
            </w:r>
          </w:p>
        </w:tc>
        <w:tc>
          <w:tcPr>
            <w:tcW w:w="4137" w:type="dxa"/>
            <w:tcBorders>
              <w:top w:val="nil"/>
              <w:left w:val="nil"/>
              <w:bottom w:val="single" w:color="auto" w:sz="8" w:space="0"/>
              <w:right w:val="nil"/>
            </w:tcBorders>
            <w:shd w:val="clear" w:color="auto" w:fill="auto"/>
            <w:noWrap/>
            <w:vAlign w:val="bottom"/>
          </w:tcPr>
          <w:p>
            <w:pPr>
              <w:widowControl/>
              <w:autoSpaceDE/>
              <w:autoSpaceDN/>
              <w:rPr>
                <w:color w:val="000000"/>
              </w:rPr>
            </w:pPr>
            <w:r>
              <w:rPr>
                <w:color w:val="000000"/>
              </w:rPr>
              <w:t> </w:t>
            </w:r>
          </w:p>
        </w:tc>
        <w:tc>
          <w:tcPr>
            <w:tcW w:w="1800" w:type="dxa"/>
            <w:tcBorders>
              <w:top w:val="nil"/>
              <w:left w:val="single" w:color="auto" w:sz="8" w:space="0"/>
              <w:bottom w:val="single" w:color="auto" w:sz="8" w:space="0"/>
              <w:right w:val="single" w:color="auto" w:sz="8" w:space="0"/>
            </w:tcBorders>
            <w:shd w:val="clear" w:color="auto" w:fill="auto"/>
            <w:noWrap/>
            <w:vAlign w:val="bottom"/>
          </w:tcPr>
          <w:p>
            <w:pPr>
              <w:widowControl/>
              <w:autoSpaceDE/>
              <w:autoSpaceDN/>
              <w:rPr>
                <w:sz w:val="20"/>
                <w:szCs w:val="20"/>
              </w:rPr>
            </w:pPr>
            <w:r>
              <w:rPr>
                <w:sz w:val="20"/>
                <w:szCs w:val="20"/>
              </w:rPr>
              <w:t> </w:t>
            </w:r>
          </w:p>
        </w:tc>
        <w:tc>
          <w:tcPr>
            <w:tcW w:w="2180" w:type="dxa"/>
            <w:tcBorders>
              <w:top w:val="nil"/>
              <w:left w:val="nil"/>
              <w:bottom w:val="single" w:color="auto" w:sz="8" w:space="0"/>
              <w:right w:val="single" w:color="auto" w:sz="8" w:space="0"/>
            </w:tcBorders>
            <w:shd w:val="clear" w:color="auto" w:fill="auto"/>
            <w:noWrap/>
            <w:vAlign w:val="bottom"/>
          </w:tcPr>
          <w:p>
            <w:pPr>
              <w:widowControl/>
              <w:autoSpaceDE/>
              <w:autoSpaceDN/>
              <w:rPr>
                <w:color w:val="000000"/>
              </w:rPr>
            </w:pPr>
            <w:r>
              <w:rPr>
                <w:color w:val="000000"/>
              </w:rPr>
              <w:t> </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Amount  in words: Kenya Shillings …………………………………………………………………</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w:t>
            </w:r>
          </w:p>
        </w:tc>
      </w:tr>
      <w:tr>
        <w:tblPrEx>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color="auto" w:fill="auto"/>
            <w:noWrap/>
            <w:vAlign w:val="bottom"/>
          </w:tcPr>
          <w:p>
            <w:pPr>
              <w:widowControl/>
              <w:autoSpaceDE/>
              <w:autoSpaceDN/>
              <w:rPr>
                <w:color w:val="000000"/>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Tenderer's Signature ……………………………………………………………………………..</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Address ……………………………………………………………………………………………….</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w:t>
            </w:r>
          </w:p>
        </w:tc>
      </w:tr>
      <w:tr>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Date   …………………………………………………………………………………………………..</w:t>
            </w:r>
          </w:p>
        </w:tc>
      </w:tr>
      <w:tr>
        <w:tblPrEx>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color="auto" w:fill="auto"/>
            <w:noWrap/>
            <w:vAlign w:val="bottom"/>
          </w:tcPr>
          <w:p>
            <w:pPr>
              <w:widowControl/>
              <w:autoSpaceDE/>
              <w:autoSpaceDN/>
              <w:rPr>
                <w:color w:val="000000"/>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Witness Signature ……………………………………………………………………………..</w:t>
            </w:r>
          </w:p>
        </w:tc>
      </w:tr>
      <w:tr>
        <w:tblPrEx>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color="auto" w:fill="auto"/>
            <w:noWrap/>
            <w:vAlign w:val="bottom"/>
          </w:tcPr>
          <w:p>
            <w:pPr>
              <w:widowControl/>
              <w:autoSpaceDE/>
              <w:autoSpaceDN/>
              <w:rPr>
                <w:color w:val="000000"/>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Address ……………………………………………………………………………………………….</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w:t>
            </w:r>
          </w:p>
        </w:tc>
      </w:tr>
      <w:tr>
        <w:tblPrEx>
          <w:tblCellMar>
            <w:top w:w="0" w:type="dxa"/>
            <w:left w:w="108" w:type="dxa"/>
            <w:bottom w:w="0" w:type="dxa"/>
            <w:right w:w="108" w:type="dxa"/>
          </w:tblCellMar>
        </w:tblPrEx>
        <w:trPr>
          <w:trHeight w:val="300" w:hRule="atLeast"/>
        </w:trPr>
        <w:tc>
          <w:tcPr>
            <w:tcW w:w="9077" w:type="dxa"/>
            <w:gridSpan w:val="4"/>
            <w:tcBorders>
              <w:top w:val="nil"/>
              <w:left w:val="nil"/>
              <w:bottom w:val="nil"/>
              <w:right w:val="nil"/>
            </w:tcBorders>
            <w:shd w:val="clear" w:color="auto" w:fill="auto"/>
            <w:noWrap/>
            <w:vAlign w:val="bottom"/>
          </w:tcPr>
          <w:p>
            <w:pPr>
              <w:widowControl/>
              <w:autoSpaceDE/>
              <w:autoSpaceDN/>
              <w:rPr>
                <w:color w:val="000000"/>
              </w:rPr>
            </w:pPr>
            <w:r>
              <w:rPr>
                <w:color w:val="000000"/>
              </w:rPr>
              <w:t>Date   …………………………………………………………………………………………………..</w:t>
            </w:r>
          </w:p>
        </w:tc>
      </w:tr>
      <w:tr>
        <w:tblPrEx>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color="auto" w:fill="auto"/>
            <w:noWrap/>
            <w:vAlign w:val="bottom"/>
          </w:tcPr>
          <w:p>
            <w:pPr>
              <w:widowControl/>
              <w:autoSpaceDE/>
              <w:autoSpaceDN/>
              <w:rPr>
                <w:color w:val="000000"/>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r>
        <w:tblPrEx>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color="auto" w:fill="auto"/>
            <w:noWrap/>
            <w:vAlign w:val="bottom"/>
          </w:tcPr>
          <w:p>
            <w:pPr>
              <w:widowControl/>
              <w:autoSpaceDE/>
              <w:autoSpaceDN/>
              <w:rPr>
                <w:sz w:val="20"/>
                <w:szCs w:val="20"/>
              </w:rPr>
            </w:pPr>
          </w:p>
        </w:tc>
        <w:tc>
          <w:tcPr>
            <w:tcW w:w="4137" w:type="dxa"/>
            <w:tcBorders>
              <w:top w:val="nil"/>
              <w:left w:val="nil"/>
              <w:bottom w:val="nil"/>
              <w:right w:val="nil"/>
            </w:tcBorders>
            <w:shd w:val="clear" w:color="auto" w:fill="auto"/>
            <w:noWrap/>
            <w:vAlign w:val="bottom"/>
          </w:tcPr>
          <w:p>
            <w:pPr>
              <w:widowControl/>
              <w:autoSpaceDE/>
              <w:autoSpaceDN/>
              <w:rPr>
                <w:sz w:val="20"/>
                <w:szCs w:val="20"/>
              </w:rPr>
            </w:pPr>
          </w:p>
        </w:tc>
        <w:tc>
          <w:tcPr>
            <w:tcW w:w="1800" w:type="dxa"/>
            <w:tcBorders>
              <w:top w:val="nil"/>
              <w:left w:val="nil"/>
              <w:bottom w:val="nil"/>
              <w:right w:val="nil"/>
            </w:tcBorders>
            <w:shd w:val="clear" w:color="auto" w:fill="auto"/>
            <w:noWrap/>
            <w:vAlign w:val="bottom"/>
          </w:tcPr>
          <w:p>
            <w:pPr>
              <w:widowControl/>
              <w:autoSpaceDE/>
              <w:autoSpaceDN/>
              <w:rPr>
                <w:sz w:val="20"/>
                <w:szCs w:val="20"/>
              </w:rPr>
            </w:pPr>
            <w:r>
              <w:rPr>
                <w:sz w:val="20"/>
                <w:szCs w:val="20"/>
              </w:rPr>
              <w:t>GS/1</w:t>
            </w:r>
          </w:p>
        </w:tc>
        <w:tc>
          <w:tcPr>
            <w:tcW w:w="2180" w:type="dxa"/>
            <w:tcBorders>
              <w:top w:val="nil"/>
              <w:left w:val="nil"/>
              <w:bottom w:val="nil"/>
              <w:right w:val="nil"/>
            </w:tcBorders>
            <w:shd w:val="clear" w:color="auto" w:fill="auto"/>
            <w:noWrap/>
            <w:vAlign w:val="bottom"/>
          </w:tcPr>
          <w:p>
            <w:pPr>
              <w:widowControl/>
              <w:autoSpaceDE/>
              <w:autoSpaceDN/>
              <w:rPr>
                <w:sz w:val="20"/>
                <w:szCs w:val="20"/>
              </w:rPr>
            </w:pPr>
          </w:p>
        </w:tc>
      </w:tr>
    </w:tbl>
    <w:p>
      <w:pPr>
        <w:widowControl/>
        <w:autoSpaceDE/>
        <w:autoSpaceDN/>
        <w:spacing w:after="160" w:line="259" w:lineRule="auto"/>
        <w:rPr>
          <w:color w:val="231F20"/>
        </w:rPr>
      </w:pPr>
    </w:p>
    <w:p>
      <w:pPr>
        <w:widowControl/>
        <w:autoSpaceDE/>
        <w:autoSpaceDN/>
        <w:spacing w:after="160" w:line="259" w:lineRule="auto"/>
        <w:rPr>
          <w:color w:val="231F20"/>
        </w:rPr>
      </w:pPr>
    </w:p>
    <w:p>
      <w:pPr>
        <w:widowControl/>
        <w:autoSpaceDE/>
        <w:autoSpaceDN/>
        <w:spacing w:after="160" w:line="259" w:lineRule="auto"/>
        <w:rPr>
          <w:color w:val="231F20"/>
        </w:rPr>
      </w:pPr>
    </w:p>
    <w:p>
      <w:pPr>
        <w:widowControl/>
        <w:autoSpaceDE/>
        <w:autoSpaceDN/>
        <w:spacing w:after="160" w:line="259" w:lineRule="auto"/>
        <w:rPr>
          <w:color w:val="231F20"/>
          <w:sz w:val="20"/>
          <w:szCs w:val="20"/>
        </w:rPr>
      </w:pPr>
    </w:p>
    <w:p>
      <w:pPr>
        <w:pStyle w:val="11"/>
        <w:tabs>
          <w:tab w:val="left" w:pos="575"/>
        </w:tabs>
        <w:ind w:left="148"/>
      </w:pPr>
      <w:r>
        <w:rPr>
          <w:color w:val="231F20"/>
        </w:rPr>
        <w:t xml:space="preserve"> (i)</w:t>
      </w:r>
      <w:r>
        <w:rPr>
          <w:color w:val="231F20"/>
        </w:rPr>
        <w:tab/>
      </w:r>
      <w:r>
        <w:rPr>
          <w:color w:val="231F20"/>
        </w:rPr>
        <w:t>If a percentage used, it should be indicated on which Bill No. items but on Bill No.4 – Provisional Sums.</w:t>
      </w:r>
    </w:p>
    <w:p>
      <w:pPr>
        <w:pStyle w:val="11"/>
      </w:pPr>
    </w:p>
    <w:p>
      <w:pPr>
        <w:pStyle w:val="5"/>
        <w:spacing w:before="255"/>
        <w:ind w:left="148"/>
      </w:pPr>
      <w:r>
        <w:rPr>
          <w:color w:val="231F20"/>
        </w:rPr>
        <w:t>SECTION VI - SPECIFICATIONS</w:t>
      </w:r>
    </w:p>
    <w:p>
      <w:pPr>
        <w:pStyle w:val="11"/>
        <w:spacing w:before="234"/>
        <w:ind w:left="148"/>
      </w:pPr>
      <w:r>
        <w:rPr>
          <w:color w:val="231F20"/>
        </w:rPr>
        <w:t>Notes for preparing Speciﬁcations</w:t>
      </w:r>
    </w:p>
    <w:p>
      <w:pPr>
        <w:pStyle w:val="33"/>
        <w:numPr>
          <w:ilvl w:val="0"/>
          <w:numId w:val="90"/>
        </w:numPr>
        <w:tabs>
          <w:tab w:val="left" w:pos="701"/>
        </w:tabs>
        <w:spacing w:before="243" w:line="230" w:lineRule="auto"/>
        <w:ind w:right="310"/>
        <w:jc w:val="both"/>
      </w:pPr>
      <w:r>
        <w:rPr>
          <w:color w:val="231F20"/>
        </w:rPr>
        <w:t xml:space="preserve">Speciﬁcations must be drafted to present a clear and precise statement of the required standards of materials, and workmanshipfor tenderers to respond realistically and competitively to the requirements of the Procuring Entity and ensure responsiveness of tenders. The Speciﬁcations should require that all materials, plant, and other supplies to be permanently incorporated in the </w:t>
      </w:r>
      <w:r>
        <w:rPr>
          <w:color w:val="231F20"/>
          <w:spacing w:val="-4"/>
        </w:rPr>
        <w:t xml:space="preserve">Works </w:t>
      </w:r>
      <w:r>
        <w:rPr>
          <w:color w:val="231F20"/>
        </w:rPr>
        <w:t xml:space="preserve">be </w:t>
      </w:r>
      <w:r>
        <w:rPr>
          <w:color w:val="231F20"/>
          <w:spacing w:val="-4"/>
        </w:rPr>
        <w:t xml:space="preserve">new, </w:t>
      </w:r>
      <w:r>
        <w:rPr>
          <w:color w:val="231F20"/>
        </w:rPr>
        <w:t xml:space="preserve">unused, of the most recent or current models, and incorporating all recent improvements in design and materials unless provided otherwise in the Contract. Where the Contractor is responsible for the design of any part of the permanent </w:t>
      </w:r>
      <w:r>
        <w:rPr>
          <w:color w:val="231F20"/>
          <w:spacing w:val="-3"/>
        </w:rPr>
        <w:t xml:space="preserve">Works, </w:t>
      </w:r>
      <w:r>
        <w:rPr>
          <w:color w:val="231F20"/>
        </w:rPr>
        <w:t>the extent of his obligations must be stated.</w:t>
      </w:r>
    </w:p>
    <w:p>
      <w:pPr>
        <w:pStyle w:val="33"/>
        <w:numPr>
          <w:ilvl w:val="0"/>
          <w:numId w:val="90"/>
        </w:numPr>
        <w:tabs>
          <w:tab w:val="left" w:pos="700"/>
        </w:tabs>
        <w:spacing w:before="249" w:line="230" w:lineRule="auto"/>
        <w:ind w:left="699" w:right="310" w:hanging="551"/>
        <w:jc w:val="both"/>
      </w:pPr>
      <w:r>
        <w:rPr>
          <w:color w:val="231F20"/>
        </w:rPr>
        <w:t xml:space="preserve">Speciﬁcations from previous similar projects are useful and may not be necessary to re-write speciﬁcations for every </w:t>
      </w:r>
      <w:r>
        <w:rPr>
          <w:color w:val="231F20"/>
          <w:spacing w:val="-4"/>
        </w:rPr>
        <w:t xml:space="preserve">Works </w:t>
      </w:r>
      <w:r>
        <w:rPr>
          <w:color w:val="231F20"/>
        </w:rPr>
        <w:t>Contract.</w:t>
      </w:r>
    </w:p>
    <w:p>
      <w:pPr>
        <w:pStyle w:val="33"/>
        <w:numPr>
          <w:ilvl w:val="0"/>
          <w:numId w:val="90"/>
        </w:numPr>
        <w:tabs>
          <w:tab w:val="left" w:pos="700"/>
        </w:tabs>
        <w:spacing w:before="245" w:line="230" w:lineRule="auto"/>
        <w:ind w:left="699" w:right="310"/>
        <w:jc w:val="both"/>
      </w:pPr>
      <w:r>
        <w:rPr>
          <w:color w:val="231F20"/>
        </w:rPr>
        <w:t xml:space="preserve">There are considerable advantages in standardizing </w:t>
      </w:r>
      <w:r>
        <w:rPr>
          <w:b/>
          <w:color w:val="231F20"/>
        </w:rPr>
        <w:t xml:space="preserve">General Speciﬁcations </w:t>
      </w:r>
      <w:r>
        <w:rPr>
          <w:color w:val="231F20"/>
        </w:rPr>
        <w:t xml:space="preserve">for repetitive </w:t>
      </w:r>
      <w:r>
        <w:rPr>
          <w:color w:val="231F20"/>
          <w:spacing w:val="-4"/>
        </w:rPr>
        <w:t xml:space="preserve">Works </w:t>
      </w:r>
      <w:r>
        <w:rPr>
          <w:color w:val="231F20"/>
        </w:rPr>
        <w:t xml:space="preserve">in recognized public sectors, such as high ways, urban housing, irrigation and water </w:t>
      </w:r>
      <w:r>
        <w:rPr>
          <w:color w:val="231F20"/>
          <w:spacing w:val="-3"/>
        </w:rPr>
        <w:t xml:space="preserve">supply. </w:t>
      </w:r>
      <w:r>
        <w:rPr>
          <w:color w:val="231F20"/>
        </w:rPr>
        <w:t xml:space="preserve">The General Speciﬁcations should cover all classes of workmanship, materials and equipment commonly involved in constructions, although not necessarily to be used in a particular works contract. Deletions or addenda should then adapt the General Speciﬁcations to the particular </w:t>
      </w:r>
      <w:r>
        <w:rPr>
          <w:color w:val="231F20"/>
          <w:spacing w:val="-3"/>
        </w:rPr>
        <w:t>Works.</w:t>
      </w:r>
    </w:p>
    <w:p>
      <w:pPr>
        <w:pStyle w:val="33"/>
        <w:numPr>
          <w:ilvl w:val="0"/>
          <w:numId w:val="90"/>
        </w:numPr>
        <w:tabs>
          <w:tab w:val="left" w:pos="700"/>
        </w:tabs>
        <w:spacing w:before="248" w:line="230" w:lineRule="auto"/>
        <w:ind w:left="699" w:right="310"/>
        <w:jc w:val="both"/>
      </w:pPr>
      <w:r>
        <w:rPr>
          <w:color w:val="231F20"/>
        </w:rPr>
        <w:t>Caremust be taken in drafting Speciﬁcations to ensure they are not restrictive. In the Speciﬁcations of standards for materials, plant and workmanship, existing Kenya Standards should be used as much as possible, otherwise recognized international standards may also be used.</w:t>
      </w:r>
    </w:p>
    <w:p>
      <w:pPr>
        <w:pStyle w:val="33"/>
        <w:numPr>
          <w:ilvl w:val="0"/>
          <w:numId w:val="90"/>
        </w:numPr>
        <w:tabs>
          <w:tab w:val="left" w:pos="700"/>
        </w:tabs>
        <w:spacing w:before="246" w:line="230" w:lineRule="auto"/>
        <w:ind w:left="699" w:right="311"/>
        <w:jc w:val="both"/>
      </w:pPr>
      <w:r>
        <w:rPr>
          <w:color w:val="231F20"/>
        </w:rPr>
        <w:t xml:space="preserve">The Procuring Entity should decide whether technical solutions to speciﬁed parts of the </w:t>
      </w:r>
      <w:r>
        <w:rPr>
          <w:color w:val="231F20"/>
          <w:spacing w:val="-4"/>
        </w:rPr>
        <w:t xml:space="preserve">Works </w:t>
      </w:r>
      <w:r>
        <w:rPr>
          <w:color w:val="231F20"/>
        </w:rPr>
        <w:t xml:space="preserve">are to be permitted. Alternatives are appropriate in cases where obvious (and potentially less costly) alternatives are possibleto the technical solutions indicated in tender documents for certain elements of the </w:t>
      </w:r>
      <w:r>
        <w:rPr>
          <w:color w:val="231F20"/>
          <w:spacing w:val="-3"/>
        </w:rPr>
        <w:t xml:space="preserve">Works, </w:t>
      </w:r>
      <w:r>
        <w:rPr>
          <w:color w:val="231F20"/>
        </w:rPr>
        <w:t>taking into consideration the comparative specialized advantage of potential tenderers.</w:t>
      </w:r>
    </w:p>
    <w:p>
      <w:pPr>
        <w:pStyle w:val="33"/>
        <w:numPr>
          <w:ilvl w:val="0"/>
          <w:numId w:val="90"/>
        </w:numPr>
        <w:tabs>
          <w:tab w:val="left" w:pos="700"/>
        </w:tabs>
        <w:spacing w:before="247" w:line="230" w:lineRule="auto"/>
        <w:ind w:left="699" w:right="310"/>
        <w:jc w:val="both"/>
      </w:pPr>
      <w:r>
        <w:rPr>
          <w:color w:val="231F20"/>
        </w:rPr>
        <w:t xml:space="preserve">The Procuring Entity should provide a description of the selected parts of the </w:t>
      </w:r>
      <w:r>
        <w:rPr>
          <w:color w:val="231F20"/>
          <w:spacing w:val="-4"/>
        </w:rPr>
        <w:t xml:space="preserve">Works </w:t>
      </w:r>
      <w:r>
        <w:rPr>
          <w:color w:val="231F20"/>
        </w:rPr>
        <w:t>with appropriate reference to Drawings, Speciﬁcations, Bills of Quantities, and Design or Performance criteria, stating that the alternative solutions shall be at least structurally and functionally equivalent to the basic design parameters and Speciﬁcations.</w:t>
      </w:r>
    </w:p>
    <w:p>
      <w:pPr>
        <w:pStyle w:val="33"/>
        <w:numPr>
          <w:ilvl w:val="0"/>
          <w:numId w:val="90"/>
        </w:numPr>
        <w:tabs>
          <w:tab w:val="left" w:pos="700"/>
        </w:tabs>
        <w:spacing w:before="247" w:line="230" w:lineRule="auto"/>
        <w:ind w:left="699" w:right="311"/>
        <w:jc w:val="both"/>
      </w:pPr>
      <w:r>
        <w:rPr>
          <w:color w:val="231F20"/>
        </w:rPr>
        <w:t xml:space="preserve">Such alternative solutions shall be accompanied by all information necessary for a complete evaluation by the Procuring </w:t>
      </w:r>
      <w:r>
        <w:rPr>
          <w:color w:val="231F20"/>
          <w:spacing w:val="-3"/>
        </w:rPr>
        <w:t xml:space="preserve">Entity, </w:t>
      </w:r>
      <w:r>
        <w:rPr>
          <w:color w:val="231F20"/>
        </w:rPr>
        <w:t>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tenderer has priced the item as described in the Procuring Entity's design included with the tender documents.</w:t>
      </w:r>
    </w:p>
    <w:p>
      <w:pPr>
        <w:pStyle w:val="11"/>
        <w:rPr>
          <w:sz w:val="30"/>
        </w:rPr>
      </w:pPr>
    </w:p>
    <w:p>
      <w:pPr>
        <w:pStyle w:val="5"/>
        <w:spacing w:before="181"/>
        <w:ind w:left="147"/>
      </w:pPr>
      <w:r>
        <w:rPr>
          <w:color w:val="231F20"/>
        </w:rPr>
        <w:t>SECTION VII - DRAWINGS</w:t>
      </w:r>
    </w:p>
    <w:p>
      <w:pPr>
        <w:pStyle w:val="11"/>
        <w:spacing w:before="265" w:line="230" w:lineRule="auto"/>
        <w:ind w:left="147"/>
      </w:pPr>
      <w:r>
        <w:rPr>
          <w:b/>
          <w:color w:val="231F20"/>
          <w:u w:val="single" w:color="231F20"/>
        </w:rPr>
        <w:t>Note</w:t>
      </w:r>
      <w:r>
        <w:rPr>
          <w:b/>
          <w:color w:val="231F20"/>
        </w:rPr>
        <w:t xml:space="preserve"> </w:t>
      </w:r>
      <w:r>
        <w:rPr>
          <w:color w:val="231F20"/>
        </w:rPr>
        <w:t>A list of drawings should be inserted here. The actual drawings including Site plans should be annexed in a separate booklet.</w:t>
      </w: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spacing w:line="230" w:lineRule="auto"/>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before="6"/>
        <w:rPr>
          <w:sz w:val="29"/>
        </w:rPr>
      </w:pPr>
    </w:p>
    <w:p>
      <w:pPr>
        <w:pStyle w:val="11"/>
        <w:spacing w:line="80" w:lineRule="exact"/>
        <w:ind w:left="112"/>
        <w:rPr>
          <w:sz w:val="8"/>
        </w:rPr>
      </w:pPr>
      <w:r>
        <w:rPr>
          <w:position w:val="-1"/>
          <w:sz w:val="8"/>
        </w:rPr>
        <mc:AlternateContent>
          <mc:Choice Requires="wpg">
            <w:drawing>
              <wp:inline distT="0" distB="0" distL="0" distR="0">
                <wp:extent cx="6477635" cy="50800"/>
                <wp:effectExtent l="0" t="0" r="37465" b="6350"/>
                <wp:docPr id="256" name="Group 256"/>
                <wp:cNvGraphicFramePr/>
                <a:graphic xmlns:a="http://schemas.openxmlformats.org/drawingml/2006/main">
                  <a:graphicData uri="http://schemas.microsoft.com/office/word/2010/wordprocessingGroup">
                    <wpg:wgp>
                      <wpg:cNvGrpSpPr/>
                      <wpg:grpSpPr>
                        <a:xfrm>
                          <a:off x="0" y="0"/>
                          <a:ext cx="6477635" cy="50800"/>
                          <a:chOff x="0" y="0"/>
                          <a:chExt cx="10201" cy="80"/>
                        </a:xfrm>
                      </wpg:grpSpPr>
                      <wps:wsp>
                        <wps:cNvPr id="258" name="Line 77"/>
                        <wps:cNvCnPr>
                          <a:cxnSpLocks noChangeShapeType="1"/>
                        </wps:cNvCnPr>
                        <wps:spPr bwMode="auto">
                          <a:xfrm>
                            <a:off x="0" y="40"/>
                            <a:ext cx="10200" cy="0"/>
                          </a:xfrm>
                          <a:prstGeom prst="line">
                            <a:avLst/>
                          </a:prstGeom>
                          <a:noFill/>
                          <a:ln w="50800">
                            <a:solidFill>
                              <a:srgbClr val="939598"/>
                            </a:solidFill>
                            <a:round/>
                          </a:ln>
                        </wps:spPr>
                        <wps:bodyPr/>
                      </wps:wsp>
                    </wpg:wgp>
                  </a:graphicData>
                </a:graphic>
              </wp:inline>
            </w:drawing>
          </mc:Choice>
          <mc:Fallback>
            <w:pict>
              <v:group id="_x0000_s1026" o:spid="_x0000_s1026" o:spt="203" style="height:4pt;width:510.05pt;" coordsize="10201,80" o:gfxdata="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EzImtQAAAAEAQAADwAAAAAAAAABACAAAAAiAAAAZHJzL2Rvd25yZXYueG1sUEsBAhQAFAAA&#10;AAgAh07iQPV0QOcsAgAAzQQAAA4AAAAAAAAAAQAgAAAAIwEAAGRycy9lMm9Eb2MueG1sUEsFBgAA&#10;AAAGAAYAWQEAAMEFAAAAAA==&#10;">
                <o:lock v:ext="edit" aspectratio="f"/>
                <v:line id="Line 77" o:spid="_x0000_s1026" o:spt="20" style="position:absolute;left:0;top:40;height:0;width:10200;" filled="f" stroked="t" coordsize="21600,21600" o:gfxdata="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l34+LsAAADc&#10;AAAADwAAAAAAAAABACAAAAAiAAAAZHJzL2Rvd25yZXYueG1sUEsBAhQAFAAAAAgAh07iQDMvBZ47&#10;AAAAOQAAABAAAAAAAAAAAQAgAAAACgEAAGRycy9zaGFwZXhtbC54bWxQSwUGAAAAAAYABgBbAQAA&#10;tAMAAAAA&#10;">
                  <v:fill on="f" focussize="0,0"/>
                  <v:stroke weight="4pt" color="#939598" joinstyle="round"/>
                  <v:imagedata o:title=""/>
                  <o:lock v:ext="edit" aspectratio="f"/>
                </v:line>
                <w10:wrap type="none"/>
                <w10:anchorlock/>
              </v:group>
            </w:pict>
          </mc:Fallback>
        </mc:AlternateContent>
      </w:r>
    </w:p>
    <w:p>
      <w:pPr>
        <w:pStyle w:val="11"/>
        <w:spacing w:before="6"/>
        <w:rPr>
          <w:sz w:val="14"/>
        </w:rPr>
      </w:pPr>
    </w:p>
    <w:p>
      <w:pPr>
        <w:pStyle w:val="2"/>
        <w:spacing w:before="177" w:line="230" w:lineRule="auto"/>
        <w:ind w:left="1886" w:right="1663" w:hanging="301"/>
      </w:pPr>
      <w:r>
        <w:rPr>
          <w:color w:val="231F20"/>
        </w:rPr>
        <w:t>PART III - THE CONDITIONS OF CONTRACT AND CONTRACT</w:t>
      </w:r>
    </w:p>
    <w:p>
      <w:pPr>
        <w:pStyle w:val="11"/>
        <w:spacing w:before="9"/>
        <w:rPr>
          <w:b/>
          <w:sz w:val="27"/>
        </w:rPr>
      </w:pPr>
      <w:r>
        <w:rPr>
          <w:sz w:val="22"/>
        </w:rPr>
        <mc:AlternateContent>
          <mc:Choice Requires="wps">
            <w:drawing>
              <wp:anchor distT="0" distB="0" distL="0" distR="0" simplePos="0" relativeHeight="251677696" behindDoc="0" locked="0" layoutInCell="1" allowOverlap="1">
                <wp:simplePos x="0" y="0"/>
                <wp:positionH relativeFrom="page">
                  <wp:posOffset>541655</wp:posOffset>
                </wp:positionH>
                <wp:positionV relativeFrom="paragraph">
                  <wp:posOffset>252730</wp:posOffset>
                </wp:positionV>
                <wp:extent cx="6477000" cy="0"/>
                <wp:effectExtent l="0" t="19050" r="38100" b="38100"/>
                <wp:wrapTopAndBottom/>
                <wp:docPr id="344" name="Straight Connector 344"/>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0800">
                          <a:solidFill>
                            <a:srgbClr val="939598"/>
                          </a:solidFill>
                          <a:prstDash val="solid"/>
                          <a:round/>
                        </a:ln>
                      </wps:spPr>
                      <wps:bodyPr/>
                    </wps:wsp>
                  </a:graphicData>
                </a:graphic>
              </wp:anchor>
            </w:drawing>
          </mc:Choice>
          <mc:Fallback>
            <w:pict>
              <v:line id="_x0000_s1026" o:spid="_x0000_s1026" o:spt="20" style="position:absolute;left:0pt;margin-left:42.65pt;margin-top:19.9pt;height:0pt;width:510pt;mso-position-horizontal-relative:page;mso-wrap-distance-bottom:0pt;mso-wrap-distance-top:0pt;z-index:251677696;mso-width-relative:page;mso-height-relative:page;" filled="f" stroked="t" coordsize="21600,21600" o:gfxdata="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5bC1QAAAAkBAAAP&#10;AAAAAAAAAAEAIAAAACIAAABkcnMvZG93bnJldi54bWxQSwECFAAUAAAACACHTuJAtW7XYeIBAADL&#10;AwAADgAAAAAAAAABACAAAAAkAQAAZHJzL2Uyb0RvYy54bWxQSwUGAAAAAAYABgBZAQAAeAUAAAAA&#10;">
                <v:fill on="f" focussize="0,0"/>
                <v:stroke weight="4pt" color="#939598" joinstyle="round"/>
                <v:imagedata o:title=""/>
                <o:lock v:ext="edit" aspectratio="f"/>
                <w10:wrap type="topAndBottom"/>
              </v:line>
            </w:pict>
          </mc:Fallback>
        </mc:AlternateContent>
      </w:r>
    </w:p>
    <w:p>
      <w:pPr>
        <w:rPr>
          <w:sz w:val="27"/>
        </w:rPr>
        <w:sectPr>
          <w:headerReference r:id="rId30" w:type="default"/>
          <w:footerReference r:id="rId31" w:type="default"/>
          <w:pgSz w:w="11910" w:h="16840"/>
          <w:pgMar w:top="1580" w:right="540" w:bottom="280" w:left="700" w:header="0" w:footer="0" w:gutter="0"/>
          <w:cols w:space="720" w:num="1"/>
        </w:sectPr>
      </w:pPr>
    </w:p>
    <w:p>
      <w:pPr>
        <w:pStyle w:val="11"/>
        <w:spacing w:before="8"/>
        <w:rPr>
          <w:b/>
          <w:sz w:val="29"/>
        </w:rPr>
      </w:pPr>
    </w:p>
    <w:p>
      <w:pPr>
        <w:pStyle w:val="5"/>
        <w:spacing w:before="129"/>
        <w:ind w:left="155"/>
        <w:jc w:val="both"/>
      </w:pPr>
      <w:r>
        <w:rPr>
          <w:color w:val="231F20"/>
        </w:rPr>
        <w:t>SECTION VIII - GENERAL CONDITIONS OF CONTRACT (GCC)</w:t>
      </w:r>
    </w:p>
    <w:p>
      <w:pPr>
        <w:pStyle w:val="11"/>
        <w:spacing w:before="7"/>
        <w:rPr>
          <w:b/>
          <w:sz w:val="41"/>
        </w:rPr>
      </w:pPr>
    </w:p>
    <w:p>
      <w:pPr>
        <w:pStyle w:val="11"/>
        <w:spacing w:line="463" w:lineRule="auto"/>
        <w:ind w:left="155" w:right="720"/>
        <w:rPr>
          <w:color w:val="231F20"/>
        </w:rPr>
      </w:pPr>
      <w:r>
        <w:rPr>
          <w:b/>
          <w:color w:val="231F20"/>
        </w:rPr>
        <w:t>[</w:t>
      </w:r>
      <w:r>
        <w:rPr>
          <w:color w:val="231F20"/>
        </w:rPr>
        <w:t xml:space="preserve">Name of Procuring Entity] </w:t>
      </w:r>
    </w:p>
    <w:p>
      <w:pPr>
        <w:pStyle w:val="11"/>
        <w:spacing w:line="463" w:lineRule="auto"/>
        <w:ind w:left="155" w:right="720"/>
        <w:rPr>
          <w:color w:val="231F20"/>
        </w:rPr>
      </w:pPr>
      <w:r>
        <w:rPr>
          <w:color w:val="231F20"/>
        </w:rPr>
        <w:t xml:space="preserve">[Name of Contract] </w:t>
      </w:r>
    </w:p>
    <w:p>
      <w:pPr>
        <w:pStyle w:val="11"/>
        <w:spacing w:line="463" w:lineRule="auto"/>
        <w:ind w:left="155" w:right="720"/>
      </w:pPr>
      <w:r>
        <w:rPr>
          <w:color w:val="231F20"/>
        </w:rPr>
        <w:t>[Architect Name and Address]</w:t>
      </w:r>
    </w:p>
    <w:p>
      <w:pPr>
        <w:pStyle w:val="7"/>
        <w:spacing w:before="241" w:line="248" w:lineRule="exact"/>
        <w:ind w:left="155" w:right="720" w:firstLine="0"/>
        <w:jc w:val="both"/>
      </w:pPr>
      <w:r>
        <w:rPr>
          <w:color w:val="231F20"/>
        </w:rPr>
        <w:t>General Conditions of Contract</w:t>
      </w:r>
    </w:p>
    <w:p>
      <w:pPr>
        <w:pStyle w:val="11"/>
        <w:spacing w:line="248" w:lineRule="exact"/>
        <w:ind w:left="155" w:right="720"/>
        <w:jc w:val="both"/>
      </w:pPr>
      <w:r>
        <w:rPr>
          <w:color w:val="231F20"/>
        </w:rPr>
        <w:t>-------------------------------------------------------------------------------------------------------------------------------------</w:t>
      </w:r>
    </w:p>
    <w:p>
      <w:pPr>
        <w:pStyle w:val="7"/>
        <w:numPr>
          <w:ilvl w:val="0"/>
          <w:numId w:val="91"/>
        </w:numPr>
        <w:tabs>
          <w:tab w:val="left" w:pos="723"/>
        </w:tabs>
        <w:spacing w:before="234"/>
        <w:ind w:right="720"/>
        <w:jc w:val="both"/>
      </w:pPr>
      <w:bookmarkStart w:id="91" w:name="_TOC_250024"/>
      <w:r>
        <w:rPr>
          <w:color w:val="231F20"/>
        </w:rPr>
        <w:t>GENERAL</w:t>
      </w:r>
      <w:bookmarkEnd w:id="91"/>
      <w:r>
        <w:rPr>
          <w:color w:val="231F20"/>
        </w:rPr>
        <w:t>PROVISIONS</w:t>
      </w:r>
    </w:p>
    <w:p>
      <w:pPr>
        <w:pStyle w:val="33"/>
        <w:numPr>
          <w:ilvl w:val="1"/>
          <w:numId w:val="91"/>
        </w:numPr>
        <w:tabs>
          <w:tab w:val="left" w:pos="706"/>
        </w:tabs>
        <w:spacing w:before="234"/>
        <w:ind w:left="705" w:right="720" w:hanging="550"/>
        <w:jc w:val="both"/>
        <w:rPr>
          <w:b/>
          <w:color w:val="231F20"/>
        </w:rPr>
      </w:pPr>
      <w:r>
        <w:rPr>
          <w:b/>
          <w:color w:val="231F20"/>
        </w:rPr>
        <w:t>Deﬁnitions</w:t>
      </w:r>
    </w:p>
    <w:p>
      <w:pPr>
        <w:pStyle w:val="11"/>
        <w:spacing w:before="243" w:line="230" w:lineRule="auto"/>
        <w:ind w:left="155" w:right="306"/>
        <w:jc w:val="both"/>
      </w:pPr>
      <w:r>
        <w:rPr>
          <w:color w:val="231F20"/>
        </w:rPr>
        <w:t xml:space="preserve">In this Contract, except where context otherwise requires, the following terms shall be interpreted as indicated </w:t>
      </w:r>
      <w:r>
        <w:rPr>
          <w:color w:val="231F20"/>
          <w:spacing w:val="-3"/>
        </w:rPr>
        <w:t xml:space="preserve">below. </w:t>
      </w:r>
      <w:r>
        <w:rPr>
          <w:color w:val="231F20"/>
          <w:spacing w:val="-4"/>
        </w:rPr>
        <w:t xml:space="preserve">Words </w:t>
      </w:r>
      <w:r>
        <w:rPr>
          <w:color w:val="231F20"/>
        </w:rPr>
        <w:t>indicating persons or parties include corporations and other legal entities, except where the context requires otherwise.</w:t>
      </w:r>
    </w:p>
    <w:p>
      <w:pPr>
        <w:pStyle w:val="11"/>
        <w:spacing w:before="246" w:line="230" w:lineRule="auto"/>
        <w:ind w:left="155" w:right="306" w:firstLine="87"/>
        <w:jc w:val="both"/>
      </w:pPr>
      <w:r>
        <w:rPr>
          <w:b/>
          <w:color w:val="231F20"/>
        </w:rPr>
        <w:t xml:space="preserve">“Accepted Contract Amount” </w:t>
      </w:r>
      <w:r>
        <w:rPr>
          <w:color w:val="231F20"/>
        </w:rPr>
        <w:t>means the amount accepted in the Letter of Acceptance for the execution and completion of the Works and the remedying of any defects.</w:t>
      </w:r>
    </w:p>
    <w:p>
      <w:pPr>
        <w:pStyle w:val="11"/>
        <w:spacing w:before="237"/>
        <w:ind w:left="155"/>
        <w:jc w:val="both"/>
      </w:pPr>
      <w:r>
        <w:rPr>
          <w:b/>
          <w:color w:val="231F20"/>
        </w:rPr>
        <w:t xml:space="preserve">“Base Date” </w:t>
      </w:r>
      <w:r>
        <w:rPr>
          <w:color w:val="231F20"/>
        </w:rPr>
        <w:t>means a date 30 day prior to the submission of tenders.</w:t>
      </w:r>
    </w:p>
    <w:p>
      <w:pPr>
        <w:spacing w:before="234" w:line="463" w:lineRule="auto"/>
        <w:ind w:left="155" w:right="1122"/>
      </w:pPr>
      <w:r>
        <w:rPr>
          <w:b/>
          <w:color w:val="231F20"/>
        </w:rPr>
        <w:t xml:space="preserve">“Bill of Quantities” </w:t>
      </w:r>
      <w:r>
        <w:rPr>
          <w:color w:val="231F20"/>
        </w:rPr>
        <w:t xml:space="preserve">means the priced and completed Bill of Quantities forming part of the tender. </w:t>
      </w:r>
      <w:r>
        <w:rPr>
          <w:b/>
          <w:color w:val="231F20"/>
        </w:rPr>
        <w:t xml:space="preserve">“Completion Date” </w:t>
      </w:r>
      <w:r>
        <w:rPr>
          <w:color w:val="231F20"/>
        </w:rPr>
        <w:t>meansthedateofcompletionofthe</w:t>
      </w:r>
      <w:r>
        <w:rPr>
          <w:color w:val="231F20"/>
          <w:spacing w:val="-4"/>
        </w:rPr>
        <w:t>Works</w:t>
      </w:r>
      <w:r>
        <w:rPr>
          <w:color w:val="231F20"/>
        </w:rPr>
        <w:t>ascertiﬁedbytheEngineer.</w:t>
      </w:r>
    </w:p>
    <w:p>
      <w:pPr>
        <w:pStyle w:val="11"/>
        <w:spacing w:before="7" w:line="230" w:lineRule="auto"/>
        <w:ind w:left="155" w:right="306"/>
        <w:jc w:val="both"/>
      </w:pPr>
      <w:r>
        <w:rPr>
          <w:b/>
          <w:color w:val="231F20"/>
        </w:rPr>
        <w:t xml:space="preserve">“Contract Price” </w:t>
      </w:r>
      <w:r>
        <w:rPr>
          <w:color w:val="231F20"/>
        </w:rPr>
        <w:t>means the price deﬁned in the contract and there after as adjusted in accordance with the provisions of the Contract.</w:t>
      </w:r>
    </w:p>
    <w:p>
      <w:pPr>
        <w:pStyle w:val="11"/>
        <w:spacing w:before="245" w:line="230" w:lineRule="auto"/>
        <w:ind w:left="155" w:right="306"/>
        <w:jc w:val="both"/>
      </w:pPr>
      <w:r>
        <w:rPr>
          <w:b/>
          <w:color w:val="231F20"/>
        </w:rPr>
        <w:t xml:space="preserve">“Contract” </w:t>
      </w:r>
      <w:r>
        <w:rPr>
          <w:color w:val="231F20"/>
        </w:rPr>
        <w:t>means the agreement entered into between the Procuring Entity and the Contractor as recorded in the Agreement Form and signed by the parties including all attachments and appendices thereto and all documents incorporated by reference therein to execute, complete, and maintain the Works.</w:t>
      </w:r>
    </w:p>
    <w:p>
      <w:pPr>
        <w:pStyle w:val="11"/>
        <w:spacing w:before="246" w:line="230" w:lineRule="auto"/>
        <w:ind w:left="155" w:right="306"/>
        <w:jc w:val="both"/>
      </w:pPr>
      <w:r>
        <w:rPr>
          <w:b/>
          <w:color w:val="231F20"/>
        </w:rPr>
        <w:t xml:space="preserve">“Contractor's Documents” </w:t>
      </w:r>
      <w:r>
        <w:rPr>
          <w:color w:val="231F20"/>
        </w:rPr>
        <w:t>means the calculations, computer programs and other software, progress reports, drawings, manuals, models and other documents of a technical nature (if any) supplied by the Contractor under the Contract.</w:t>
      </w:r>
    </w:p>
    <w:p>
      <w:pPr>
        <w:pStyle w:val="11"/>
        <w:spacing w:before="246" w:line="230" w:lineRule="auto"/>
        <w:ind w:left="155" w:right="306"/>
        <w:jc w:val="both"/>
      </w:pPr>
      <w:r>
        <w:rPr>
          <w:b/>
          <w:color w:val="231F20"/>
        </w:rPr>
        <w:t xml:space="preserve">“Contractor's Equipment” </w:t>
      </w:r>
      <w:r>
        <w:rPr>
          <w:color w:val="231F20"/>
        </w:rPr>
        <w:t xml:space="preserve">means all apparatus, machinery, vehicles and other things required for the execution and completion of the </w:t>
      </w:r>
      <w:r>
        <w:rPr>
          <w:color w:val="231F20"/>
          <w:spacing w:val="-4"/>
        </w:rPr>
        <w:t xml:space="preserve">Works </w:t>
      </w:r>
      <w:r>
        <w:rPr>
          <w:color w:val="231F20"/>
        </w:rPr>
        <w:t xml:space="preserve">and the remedying of any defects. However, Contractor's Equipment excludes Temporary </w:t>
      </w:r>
      <w:r>
        <w:rPr>
          <w:color w:val="231F20"/>
          <w:spacing w:val="-3"/>
        </w:rPr>
        <w:t xml:space="preserve">Works, </w:t>
      </w:r>
      <w:r>
        <w:rPr>
          <w:color w:val="231F20"/>
        </w:rPr>
        <w:t xml:space="preserve">Procuring Entity's Equipment (if any), Plant, Materials and any other things intended to form or forming part of the Permanent </w:t>
      </w:r>
      <w:r>
        <w:rPr>
          <w:color w:val="231F20"/>
          <w:spacing w:val="-3"/>
        </w:rPr>
        <w:t>Works.</w:t>
      </w:r>
    </w:p>
    <w:p>
      <w:pPr>
        <w:pStyle w:val="11"/>
        <w:spacing w:before="247" w:line="230" w:lineRule="auto"/>
        <w:ind w:left="155" w:right="306"/>
        <w:jc w:val="both"/>
      </w:pPr>
      <w:r>
        <w:rPr>
          <w:b/>
          <w:color w:val="231F20"/>
        </w:rPr>
        <w:t xml:space="preserve">“Contractor'sPersonnel” </w:t>
      </w:r>
      <w:r>
        <w:rPr>
          <w:color w:val="231F20"/>
        </w:rPr>
        <w:t xml:space="preserve">means the Contractor's Representative and all personnel whom the Contractor utilizes on Site, who may include the staff, labor and other employees of the Contractor and of each Subcontractor; and any other personnel assisting the Contractor in the execution of the </w:t>
      </w:r>
      <w:r>
        <w:rPr>
          <w:color w:val="231F20"/>
          <w:spacing w:val="-3"/>
        </w:rPr>
        <w:t>Works.</w:t>
      </w:r>
    </w:p>
    <w:p>
      <w:pPr>
        <w:pStyle w:val="11"/>
        <w:spacing w:before="246" w:line="230" w:lineRule="auto"/>
        <w:ind w:left="155" w:right="306"/>
        <w:jc w:val="both"/>
      </w:pPr>
      <w:r>
        <w:rPr>
          <w:b/>
          <w:color w:val="231F20"/>
        </w:rPr>
        <w:t xml:space="preserve">“Contractor's Representative” </w:t>
      </w:r>
      <w:r>
        <w:rPr>
          <w:color w:val="231F20"/>
        </w:rPr>
        <w:t>means the person named by the Contractor in the Contractor appointed from time to timeby the Contractor who acts on behalf of the Contractor.</w:t>
      </w:r>
    </w:p>
    <w:p>
      <w:pPr>
        <w:pStyle w:val="11"/>
        <w:spacing w:before="237"/>
        <w:ind w:left="155"/>
        <w:jc w:val="both"/>
      </w:pPr>
      <w:r>
        <w:rPr>
          <w:b/>
          <w:color w:val="231F20"/>
        </w:rPr>
        <w:t xml:space="preserve">“Contractor” </w:t>
      </w:r>
      <w:r>
        <w:rPr>
          <w:color w:val="231F20"/>
        </w:rPr>
        <w:t>means the person(s) named as contractor in the Form of Tender accepted by the Procuring Entity.</w:t>
      </w:r>
    </w:p>
    <w:p>
      <w:pPr>
        <w:pStyle w:val="11"/>
        <w:spacing w:before="242" w:line="230" w:lineRule="auto"/>
        <w:ind w:left="154" w:right="306"/>
        <w:jc w:val="both"/>
      </w:pPr>
      <w:r>
        <w:rPr>
          <w:b/>
          <w:color w:val="231F20"/>
        </w:rPr>
        <w:t xml:space="preserve">“Cost” </w:t>
      </w:r>
      <w:r>
        <w:rPr>
          <w:color w:val="231F20"/>
        </w:rPr>
        <w:t>means expenditure reasonably incurred (or to be incurred) by the Contractor, whether on or off the Site, including overhead and similar charges, but does not include proﬁt.</w:t>
      </w:r>
    </w:p>
    <w:p>
      <w:pPr>
        <w:spacing w:before="237"/>
        <w:ind w:left="154"/>
        <w:jc w:val="both"/>
      </w:pPr>
      <w:r>
        <w:rPr>
          <w:b/>
          <w:color w:val="231F20"/>
        </w:rPr>
        <w:t xml:space="preserve">“Day” </w:t>
      </w:r>
      <w:r>
        <w:rPr>
          <w:color w:val="231F20"/>
        </w:rPr>
        <w:t xml:space="preserve">means a calendar day and </w:t>
      </w:r>
      <w:r>
        <w:rPr>
          <w:b/>
          <w:color w:val="231F20"/>
        </w:rPr>
        <w:t xml:space="preserve">“year” </w:t>
      </w:r>
      <w:r>
        <w:rPr>
          <w:color w:val="231F20"/>
        </w:rPr>
        <w:t>means 365 days.</w:t>
      </w:r>
    </w:p>
    <w:p>
      <w:pPr>
        <w:pStyle w:val="11"/>
        <w:spacing w:before="235"/>
        <w:ind w:left="154"/>
        <w:jc w:val="both"/>
      </w:pPr>
      <w:r>
        <w:rPr>
          <w:b/>
          <w:color w:val="231F20"/>
        </w:rPr>
        <w:t xml:space="preserve">“Dayworks” </w:t>
      </w:r>
      <w:r>
        <w:rPr>
          <w:color w:val="231F20"/>
        </w:rPr>
        <w:t>means Work inputs subject to payment on a time basis for labour and the associated materials and plant.</w:t>
      </w:r>
    </w:p>
    <w:p>
      <w:pPr>
        <w:jc w:val="both"/>
        <w:sectPr>
          <w:headerReference r:id="rId32" w:type="default"/>
          <w:footerReference r:id="rId34" w:type="default"/>
          <w:headerReference r:id="rId33" w:type="even"/>
          <w:footerReference r:id="rId35" w:type="even"/>
          <w:pgSz w:w="11910" w:h="16840"/>
          <w:pgMar w:top="360" w:right="540" w:bottom="620" w:left="700" w:header="0" w:footer="433" w:gutter="0"/>
          <w:pgNumType w:start="74"/>
          <w:cols w:space="720" w:num="1"/>
        </w:sectPr>
      </w:pPr>
    </w:p>
    <w:p>
      <w:pPr>
        <w:pStyle w:val="11"/>
        <w:spacing w:before="6"/>
        <w:rPr>
          <w:sz w:val="29"/>
        </w:rPr>
      </w:pPr>
    </w:p>
    <w:p>
      <w:pPr>
        <w:pStyle w:val="11"/>
        <w:spacing w:before="127"/>
        <w:ind w:left="150"/>
      </w:pPr>
      <w:r>
        <w:rPr>
          <w:b/>
          <w:color w:val="231F20"/>
        </w:rPr>
        <w:t xml:space="preserve">“Defect” </w:t>
      </w:r>
      <w:r>
        <w:rPr>
          <w:color w:val="231F20"/>
        </w:rPr>
        <w:t>means any part of the Works not completed in accordance with the Contract.</w:t>
      </w:r>
    </w:p>
    <w:p>
      <w:pPr>
        <w:spacing w:before="235"/>
        <w:ind w:left="150"/>
      </w:pPr>
      <w:r>
        <w:rPr>
          <w:b/>
          <w:color w:val="231F20"/>
        </w:rPr>
        <w:t xml:space="preserve">“Defects Liability Certiﬁcate” </w:t>
      </w:r>
      <w:r>
        <w:rPr>
          <w:color w:val="231F20"/>
        </w:rPr>
        <w:t>means the certiﬁcate issued by Architect upon correction of defects by the Contractor.</w:t>
      </w:r>
    </w:p>
    <w:p>
      <w:pPr>
        <w:pStyle w:val="11"/>
        <w:spacing w:before="242" w:line="230" w:lineRule="auto"/>
        <w:ind w:left="150"/>
      </w:pPr>
      <w:r>
        <w:rPr>
          <w:b/>
          <w:color w:val="231F20"/>
        </w:rPr>
        <w:t xml:space="preserve">“Defects Liability Period” </w:t>
      </w:r>
      <w:r>
        <w:rPr>
          <w:color w:val="231F20"/>
        </w:rPr>
        <w:t>means the period named in the Special Conditions of Contract and calculated from the Completion Date, within which the contractor is liable for any defects that may develop in the handed over works.</w:t>
      </w:r>
    </w:p>
    <w:p>
      <w:pPr>
        <w:pStyle w:val="11"/>
        <w:spacing w:before="246" w:line="230" w:lineRule="auto"/>
        <w:ind w:left="150" w:right="313"/>
        <w:jc w:val="both"/>
      </w:pPr>
      <w:r>
        <w:rPr>
          <w:b/>
          <w:color w:val="231F20"/>
        </w:rPr>
        <w:t xml:space="preserve">“Defects Notiﬁcation Period” </w:t>
      </w:r>
      <w:r>
        <w:rPr>
          <w:color w:val="231F20"/>
        </w:rPr>
        <w:t xml:space="preserve">means the period for notifying defects in the </w:t>
      </w:r>
      <w:r>
        <w:rPr>
          <w:color w:val="231F20"/>
          <w:spacing w:val="-4"/>
        </w:rPr>
        <w:t xml:space="preserve">Works </w:t>
      </w:r>
      <w:r>
        <w:rPr>
          <w:color w:val="231F20"/>
        </w:rPr>
        <w:t xml:space="preserve">oraSection(asthecasemaybe) under Sub-Clause </w:t>
      </w:r>
      <w:r>
        <w:rPr>
          <w:color w:val="231F20"/>
          <w:spacing w:val="-3"/>
        </w:rPr>
        <w:t xml:space="preserve">11.1 </w:t>
      </w:r>
      <w:r>
        <w:rPr>
          <w:color w:val="231F20"/>
        </w:rPr>
        <w:t xml:space="preserve">[Completion of Outstanding </w:t>
      </w:r>
      <w:r>
        <w:rPr>
          <w:color w:val="231F20"/>
          <w:spacing w:val="-5"/>
        </w:rPr>
        <w:t xml:space="preserve">Work </w:t>
      </w:r>
      <w:r>
        <w:rPr>
          <w:color w:val="231F20"/>
        </w:rPr>
        <w:t>and Remedying Defects], whichextendsoverthedaysstated intheSpecialConditionsofContract.</w:t>
      </w:r>
    </w:p>
    <w:p>
      <w:pPr>
        <w:pStyle w:val="11"/>
        <w:spacing w:before="246" w:line="230" w:lineRule="auto"/>
        <w:ind w:left="150" w:right="304"/>
      </w:pPr>
      <w:r>
        <w:rPr>
          <w:b/>
          <w:color w:val="231F20"/>
        </w:rPr>
        <w:t xml:space="preserve">“Drawings” </w:t>
      </w:r>
      <w:r>
        <w:rPr>
          <w:color w:val="231F20"/>
        </w:rPr>
        <w:t xml:space="preserve">means the drawings of the </w:t>
      </w:r>
      <w:r>
        <w:rPr>
          <w:color w:val="231F20"/>
          <w:spacing w:val="-3"/>
        </w:rPr>
        <w:t xml:space="preserve">Works, </w:t>
      </w:r>
      <w:r>
        <w:rPr>
          <w:color w:val="231F20"/>
        </w:rPr>
        <w:t>as included in the Contract, and any additional and modiﬁed drawings issued by (or on behalf of) the Procuring Entity in accordance with the Contract.</w:t>
      </w:r>
    </w:p>
    <w:p>
      <w:pPr>
        <w:spacing w:before="245" w:line="230" w:lineRule="auto"/>
        <w:ind w:left="150"/>
      </w:pPr>
      <w:r>
        <w:rPr>
          <w:b/>
          <w:color w:val="231F20"/>
        </w:rPr>
        <w:t xml:space="preserve">“Final Payment Certiﬁcate” </w:t>
      </w:r>
      <w:r>
        <w:rPr>
          <w:color w:val="231F20"/>
        </w:rPr>
        <w:t>means the payment certiﬁcate issued under Sub-Clause 14.13 [Issue of Final Payment Certiﬁcate].</w:t>
      </w:r>
    </w:p>
    <w:p>
      <w:pPr>
        <w:spacing w:before="237" w:line="463" w:lineRule="auto"/>
        <w:ind w:left="150" w:right="281"/>
      </w:pPr>
      <w:r>
        <w:rPr>
          <w:b/>
          <w:color w:val="231F20"/>
        </w:rPr>
        <w:t xml:space="preserve">“Final Statement” </w:t>
      </w:r>
      <w:r>
        <w:rPr>
          <w:color w:val="231F20"/>
        </w:rPr>
        <w:t xml:space="preserve">means the statement deﬁned in Sub-Clause 14.11 [ApplicationforFinalPaymentCertiﬁcate]. </w:t>
      </w:r>
      <w:r>
        <w:rPr>
          <w:b/>
          <w:color w:val="231F20"/>
        </w:rPr>
        <w:t xml:space="preserve">“Force Majeure” </w:t>
      </w:r>
      <w:r>
        <w:rPr>
          <w:color w:val="231F20"/>
        </w:rPr>
        <w:t>is deﬁned in Clause19 [Force Majeure].</w:t>
      </w:r>
    </w:p>
    <w:p>
      <w:pPr>
        <w:pStyle w:val="11"/>
        <w:spacing w:before="6" w:line="230" w:lineRule="auto"/>
        <w:ind w:left="150" w:right="242"/>
      </w:pPr>
      <w:r>
        <w:rPr>
          <w:b/>
          <w:color w:val="231F20"/>
        </w:rPr>
        <w:t xml:space="preserve">“Foreign Currency” </w:t>
      </w:r>
      <w:r>
        <w:rPr>
          <w:color w:val="231F20"/>
        </w:rPr>
        <w:t>means a currency of another country (not Kenya) in which part (or all) of the Contract Price is payable, but not the Local Currency.</w:t>
      </w:r>
    </w:p>
    <w:p>
      <w:pPr>
        <w:pStyle w:val="11"/>
        <w:spacing w:before="237"/>
        <w:ind w:left="150"/>
      </w:pPr>
      <w:r>
        <w:rPr>
          <w:b/>
          <w:color w:val="231F20"/>
        </w:rPr>
        <w:t xml:space="preserve">“Goods” </w:t>
      </w:r>
      <w:r>
        <w:rPr>
          <w:color w:val="231F20"/>
        </w:rPr>
        <w:t>means Contractor's Equipment, Materials, Plant and Temporary Works, or any of them as appropriate.</w:t>
      </w:r>
    </w:p>
    <w:p>
      <w:pPr>
        <w:pStyle w:val="11"/>
        <w:spacing w:before="243" w:line="230" w:lineRule="auto"/>
        <w:ind w:left="149"/>
      </w:pPr>
      <w:r>
        <w:rPr>
          <w:b/>
          <w:color w:val="231F20"/>
        </w:rPr>
        <w:t xml:space="preserve">“Interim Payment Certiﬁcate” </w:t>
      </w:r>
      <w:r>
        <w:rPr>
          <w:color w:val="231F20"/>
        </w:rPr>
        <w:t>means a payment certiﬁcate issued under Clause 14 [Contract Price and Payment], other than the Final Payment Certiﬁcate.</w:t>
      </w:r>
    </w:p>
    <w:p>
      <w:pPr>
        <w:pStyle w:val="11"/>
        <w:spacing w:before="245" w:line="230" w:lineRule="auto"/>
        <w:ind w:left="149"/>
      </w:pPr>
      <w:r>
        <w:rPr>
          <w:b/>
          <w:color w:val="231F20"/>
        </w:rPr>
        <w:t xml:space="preserve">“Laws” </w:t>
      </w:r>
      <w:r>
        <w:rPr>
          <w:color w:val="231F20"/>
        </w:rPr>
        <w:t>means all national legislation, statutes, ordinances, and regulations and by-laws of any legally constituted public authority.</w:t>
      </w:r>
    </w:p>
    <w:p>
      <w:pPr>
        <w:pStyle w:val="11"/>
        <w:spacing w:before="245" w:line="230" w:lineRule="auto"/>
        <w:ind w:left="149" w:right="219"/>
      </w:pPr>
      <w:r>
        <w:rPr>
          <w:b/>
          <w:color w:val="231F20"/>
        </w:rPr>
        <w:t xml:space="preserve">“Letter of Acceptance” </w:t>
      </w:r>
      <w:r>
        <w:rPr>
          <w:color w:val="231F20"/>
        </w:rPr>
        <w:t xml:space="preserve">means the letter of formal acceptance of a tender, signed by Procuring </w:t>
      </w:r>
      <w:r>
        <w:rPr>
          <w:color w:val="231F20"/>
          <w:spacing w:val="-3"/>
        </w:rPr>
        <w:t xml:space="preserve">Entity, </w:t>
      </w:r>
      <w:r>
        <w:rPr>
          <w:color w:val="231F20"/>
        </w:rPr>
        <w:t>including any annexed memoranda comprising agreements between and signed by both Parties.</w:t>
      </w:r>
    </w:p>
    <w:p>
      <w:pPr>
        <w:spacing w:before="237"/>
        <w:ind w:left="149"/>
      </w:pPr>
      <w:r>
        <w:rPr>
          <w:b/>
          <w:color w:val="231F20"/>
        </w:rPr>
        <w:t xml:space="preserve">“Local Currency” </w:t>
      </w:r>
      <w:r>
        <w:rPr>
          <w:color w:val="231F20"/>
        </w:rPr>
        <w:t>means the currency of Kenya.</w:t>
      </w:r>
    </w:p>
    <w:p>
      <w:pPr>
        <w:pStyle w:val="11"/>
        <w:spacing w:before="243" w:line="230" w:lineRule="auto"/>
        <w:ind w:left="149"/>
      </w:pPr>
      <w:r>
        <w:rPr>
          <w:b/>
          <w:color w:val="231F20"/>
        </w:rPr>
        <w:t xml:space="preserve">“Materials” </w:t>
      </w:r>
      <w:r>
        <w:rPr>
          <w:color w:val="231F20"/>
        </w:rPr>
        <w:t>means things of all kinds (other than Plant) intended to form or forming part of the Permanent Works, including the supply-only materials (if any) to be supplied by the Contractor under the Contract.</w:t>
      </w:r>
    </w:p>
    <w:p>
      <w:pPr>
        <w:pStyle w:val="11"/>
        <w:spacing w:before="245" w:line="230" w:lineRule="auto"/>
        <w:ind w:left="149"/>
      </w:pPr>
      <w:r>
        <w:rPr>
          <w:b/>
          <w:color w:val="231F20"/>
        </w:rPr>
        <w:t xml:space="preserve">“Notice of Dissatisfaction” </w:t>
      </w:r>
      <w:r>
        <w:rPr>
          <w:color w:val="231F20"/>
        </w:rPr>
        <w:t>means the notice given by either Party to the other under Sub-Clause 20.3 indicating its dissatisfaction and intention to commence arbitration.</w:t>
      </w:r>
    </w:p>
    <w:p>
      <w:pPr>
        <w:pStyle w:val="11"/>
        <w:spacing w:before="245" w:line="230" w:lineRule="auto"/>
        <w:ind w:left="149" w:right="311"/>
      </w:pPr>
      <w:r>
        <w:rPr>
          <w:b/>
          <w:color w:val="231F20"/>
        </w:rPr>
        <w:t xml:space="preserve">“Special Conditions of Contract” </w:t>
      </w:r>
      <w:r>
        <w:rPr>
          <w:color w:val="231F20"/>
        </w:rPr>
        <w:t>means the pages completed by the Procuring Entity entitled Special Conditions of Contract which constitute Part A of the Special Conditions.</w:t>
      </w:r>
    </w:p>
    <w:p>
      <w:pPr>
        <w:pStyle w:val="11"/>
        <w:spacing w:before="237"/>
        <w:ind w:left="149"/>
      </w:pPr>
      <w:r>
        <w:rPr>
          <w:b/>
          <w:color w:val="231F20"/>
        </w:rPr>
        <w:t xml:space="preserve">“Party” </w:t>
      </w:r>
      <w:r>
        <w:rPr>
          <w:color w:val="231F20"/>
        </w:rPr>
        <w:t>means the Procuring Entity or the Contractor, as the context requires.</w:t>
      </w:r>
    </w:p>
    <w:p>
      <w:pPr>
        <w:spacing w:before="235" w:line="463" w:lineRule="auto"/>
        <w:ind w:left="149"/>
      </w:pPr>
      <w:r>
        <w:rPr>
          <w:b/>
          <w:color w:val="231F20"/>
        </w:rPr>
        <w:t xml:space="preserve">“Payment Certiﬁcate” </w:t>
      </w:r>
      <w:r>
        <w:rPr>
          <w:color w:val="231F20"/>
        </w:rPr>
        <w:t xml:space="preserve">means a payment certiﬁcate issued under Clause 14 </w:t>
      </w:r>
      <w:r>
        <w:rPr>
          <w:color w:val="231F20"/>
          <w:u w:val="single" w:color="231F20"/>
        </w:rPr>
        <w:t>[Contract Price and Payment]</w:t>
      </w:r>
      <w:r>
        <w:rPr>
          <w:color w:val="231F20"/>
        </w:rPr>
        <w:t xml:space="preserve">. </w:t>
      </w:r>
      <w:r>
        <w:rPr>
          <w:b/>
          <w:color w:val="231F20"/>
        </w:rPr>
        <w:t xml:space="preserve">“Performance Certiﬁcate” </w:t>
      </w:r>
      <w:r>
        <w:rPr>
          <w:color w:val="231F20"/>
        </w:rPr>
        <w:t xml:space="preserve">means the certiﬁcate issued under Sub-Clause </w:t>
      </w:r>
      <w:r>
        <w:rPr>
          <w:color w:val="231F20"/>
          <w:spacing w:val="-3"/>
        </w:rPr>
        <w:t xml:space="preserve">11.9 </w:t>
      </w:r>
      <w:r>
        <w:rPr>
          <w:color w:val="231F20"/>
        </w:rPr>
        <w:t xml:space="preserve">[Performance Certiﬁcate]. </w:t>
      </w:r>
      <w:r>
        <w:rPr>
          <w:b/>
          <w:color w:val="231F20"/>
        </w:rPr>
        <w:t xml:space="preserve">“Performance Security” </w:t>
      </w:r>
      <w:r>
        <w:rPr>
          <w:color w:val="231F20"/>
        </w:rPr>
        <w:t xml:space="preserve">means the security (or securities, if any) under Sub-Clause 4.2 [Performance Security]. </w:t>
      </w:r>
      <w:r>
        <w:rPr>
          <w:b/>
          <w:color w:val="231F20"/>
        </w:rPr>
        <w:t xml:space="preserve">“Permanent </w:t>
      </w:r>
      <w:r>
        <w:rPr>
          <w:b/>
          <w:color w:val="231F20"/>
          <w:spacing w:val="-3"/>
        </w:rPr>
        <w:t xml:space="preserve">Works” </w:t>
      </w:r>
      <w:r>
        <w:rPr>
          <w:color w:val="231F20"/>
        </w:rPr>
        <w:t>means the permanent works to be executed by the Contractor under the Contract.</w:t>
      </w:r>
    </w:p>
    <w:p>
      <w:pPr>
        <w:pStyle w:val="11"/>
        <w:spacing w:before="4" w:line="230" w:lineRule="auto"/>
        <w:ind w:left="149"/>
      </w:pPr>
      <w:r>
        <w:rPr>
          <w:b/>
          <w:color w:val="231F20"/>
        </w:rPr>
        <w:t xml:space="preserve">“Plant” </w:t>
      </w:r>
      <w:r>
        <w:rPr>
          <w:color w:val="231F20"/>
        </w:rPr>
        <w:t xml:space="preserve">means the apparatus, machinery and other equipment intended to form or forming part of the Permanent </w:t>
      </w:r>
      <w:r>
        <w:rPr>
          <w:color w:val="231F20"/>
          <w:spacing w:val="-3"/>
        </w:rPr>
        <w:t xml:space="preserve">Works, </w:t>
      </w:r>
      <w:r>
        <w:rPr>
          <w:color w:val="231F20"/>
        </w:rPr>
        <w:t xml:space="preserve">including vehicles purchased for the Procuring Entity and relating to the construction or operation of the </w:t>
      </w:r>
      <w:r>
        <w:rPr>
          <w:color w:val="231F20"/>
          <w:spacing w:val="-3"/>
        </w:rPr>
        <w:t>Works.</w:t>
      </w:r>
    </w:p>
    <w:p>
      <w:pPr>
        <w:spacing w:before="237"/>
        <w:ind w:left="149"/>
      </w:pPr>
      <w:r>
        <w:rPr>
          <w:b/>
          <w:color w:val="231F20"/>
        </w:rPr>
        <w:t xml:space="preserve">“Procuring Entity's Equipment” </w:t>
      </w:r>
      <w:r>
        <w:rPr>
          <w:color w:val="231F20"/>
        </w:rPr>
        <w:t>means the apparatus, machinery and vehicles (if any) made available by the</w:t>
      </w:r>
    </w:p>
    <w:p>
      <w:pPr>
        <w:sectPr>
          <w:pgSz w:w="11910" w:h="16840"/>
          <w:pgMar w:top="360" w:right="540" w:bottom="620" w:left="700" w:header="0" w:footer="433" w:gutter="0"/>
          <w:cols w:space="720" w:num="1"/>
        </w:sectPr>
      </w:pPr>
    </w:p>
    <w:p>
      <w:pPr>
        <w:pStyle w:val="11"/>
      </w:pPr>
    </w:p>
    <w:p>
      <w:pPr>
        <w:pStyle w:val="11"/>
        <w:spacing w:before="251" w:line="230" w:lineRule="auto"/>
        <w:ind w:left="147" w:right="304"/>
        <w:jc w:val="both"/>
      </w:pPr>
      <w:r>
        <w:rPr>
          <w:color w:val="231F20"/>
        </w:rPr>
        <w:t xml:space="preserve">Procuring Entity for the use of the Contract or in the execution of the </w:t>
      </w:r>
      <w:r>
        <w:rPr>
          <w:color w:val="231F20"/>
          <w:spacing w:val="-3"/>
        </w:rPr>
        <w:t xml:space="preserve">Works, </w:t>
      </w:r>
      <w:r>
        <w:rPr>
          <w:color w:val="231F20"/>
        </w:rPr>
        <w:t xml:space="preserve">as stated in the Speciﬁcation; but does not include Plant which has not been taken over by the Procuring </w:t>
      </w:r>
      <w:r>
        <w:rPr>
          <w:color w:val="231F20"/>
          <w:spacing w:val="-3"/>
        </w:rPr>
        <w:t>Entity.</w:t>
      </w:r>
    </w:p>
    <w:p>
      <w:pPr>
        <w:pStyle w:val="11"/>
        <w:spacing w:before="245" w:line="230" w:lineRule="auto"/>
        <w:ind w:left="147" w:right="304"/>
        <w:jc w:val="both"/>
      </w:pPr>
      <w:r>
        <w:rPr>
          <w:b/>
          <w:color w:val="231F20"/>
        </w:rPr>
        <w:t xml:space="preserve">“Procuring Entity's Personnel” </w:t>
      </w:r>
      <w:r>
        <w:rPr>
          <w:color w:val="231F20"/>
        </w:rPr>
        <w:t>means the Engineer, the Engineer, the assistants and all other staff, labor and other employees of the Architect and of the Procuring Entity; and any other personnel notiﬁed to the Contractor, by the Procuring Entity or the Engineer, as Procuring Entity's Personnel.</w:t>
      </w:r>
    </w:p>
    <w:p>
      <w:pPr>
        <w:spacing w:before="238"/>
        <w:ind w:left="147"/>
      </w:pPr>
      <w:r>
        <w:rPr>
          <w:b/>
          <w:color w:val="231F20"/>
        </w:rPr>
        <w:t xml:space="preserve">“Procuring Entity” </w:t>
      </w:r>
      <w:r>
        <w:rPr>
          <w:color w:val="231F20"/>
        </w:rPr>
        <w:t>means the Entity named in the Special Conditions of Contract.</w:t>
      </w:r>
    </w:p>
    <w:p>
      <w:pPr>
        <w:pStyle w:val="11"/>
        <w:spacing w:before="243" w:line="230" w:lineRule="auto"/>
        <w:ind w:left="147" w:right="304"/>
        <w:jc w:val="both"/>
      </w:pPr>
      <w:r>
        <w:rPr>
          <w:b/>
          <w:color w:val="231F20"/>
        </w:rPr>
        <w:t xml:space="preserve">“Engineer” </w:t>
      </w:r>
      <w:r>
        <w:rPr>
          <w:color w:val="231F20"/>
        </w:rPr>
        <w:t xml:space="preserve">is the person named in the Appendix to Conditions of Contract (or any other competent person appointed by the Procuring Entity and notiﬁed to the Contractor, to act in replacement of the Engineer) who is responsible for supervising the execution of the </w:t>
      </w:r>
      <w:r>
        <w:rPr>
          <w:color w:val="231F20"/>
          <w:spacing w:val="-4"/>
        </w:rPr>
        <w:t xml:space="preserve">Works </w:t>
      </w:r>
      <w:r>
        <w:rPr>
          <w:color w:val="231F20"/>
        </w:rPr>
        <w:t>and administering the Contract and shall be an “Architect” or a “Quantity Surveyor” registered under the Architects and Quantity Surveyors Act Cap 525 or an “Engineer” registered under Engineers Registration Act Cap 530.</w:t>
      </w:r>
    </w:p>
    <w:p>
      <w:pPr>
        <w:pStyle w:val="11"/>
        <w:spacing w:before="247" w:line="230" w:lineRule="auto"/>
        <w:ind w:left="146" w:right="304"/>
        <w:jc w:val="both"/>
      </w:pPr>
      <w:r>
        <w:rPr>
          <w:b/>
          <w:color w:val="231F20"/>
        </w:rPr>
        <w:t xml:space="preserve">“Engineer” </w:t>
      </w:r>
      <w:r>
        <w:rPr>
          <w:color w:val="231F20"/>
        </w:rPr>
        <w:t>means the person appointed by the Procuring Entity to act as the Architect for the purposes of the Contract and named in the Special Conditions of Contract, or other person appointed from time to time by the Procuring Entity and notiﬁed to the Contractor</w:t>
      </w:r>
    </w:p>
    <w:p>
      <w:pPr>
        <w:pStyle w:val="11"/>
        <w:spacing w:before="246" w:line="230" w:lineRule="auto"/>
        <w:ind w:left="146" w:right="304"/>
        <w:jc w:val="both"/>
      </w:pPr>
      <w:r>
        <w:rPr>
          <w:b/>
          <w:color w:val="231F20"/>
        </w:rPr>
        <w:t xml:space="preserve">“Provisional Sum” </w:t>
      </w:r>
      <w:r>
        <w:rPr>
          <w:color w:val="231F20"/>
        </w:rPr>
        <w:t xml:space="preserve">means a sum (if any) which is speciﬁed in the Contract as a provisional sum, for the execution of any part of the </w:t>
      </w:r>
      <w:r>
        <w:rPr>
          <w:color w:val="231F20"/>
          <w:spacing w:val="-4"/>
        </w:rPr>
        <w:t xml:space="preserve">Works </w:t>
      </w:r>
      <w:r>
        <w:rPr>
          <w:color w:val="231F20"/>
        </w:rPr>
        <w:t>or for the supply of Plant, Materials or services under Sub-Clause 13.5 [Provisional Sums].</w:t>
      </w:r>
    </w:p>
    <w:p>
      <w:pPr>
        <w:pStyle w:val="11"/>
        <w:spacing w:before="237" w:line="248" w:lineRule="exact"/>
        <w:ind w:left="146"/>
      </w:pPr>
      <w:r>
        <w:rPr>
          <w:b/>
          <w:color w:val="231F20"/>
        </w:rPr>
        <w:t xml:space="preserve">“Retention Money” </w:t>
      </w:r>
      <w:r>
        <w:rPr>
          <w:color w:val="231F20"/>
        </w:rPr>
        <w:t>means the accumulated retention moneys which the Procuring Entity retains under Sub-Clause</w:t>
      </w:r>
    </w:p>
    <w:p>
      <w:pPr>
        <w:pStyle w:val="11"/>
        <w:spacing w:line="248" w:lineRule="exact"/>
        <w:ind w:left="146"/>
      </w:pPr>
      <w:r>
        <w:rPr>
          <w:color w:val="231F20"/>
        </w:rPr>
        <w:t>14.3 [Application for Interim Payment Certiﬁcates] and pays under Sub-Clause 14.9 [Payment of Retention Money].</w:t>
      </w:r>
    </w:p>
    <w:p>
      <w:pPr>
        <w:pStyle w:val="11"/>
        <w:spacing w:before="243" w:line="230" w:lineRule="auto"/>
        <w:ind w:left="146" w:right="304"/>
        <w:jc w:val="both"/>
      </w:pPr>
      <w:r>
        <w:rPr>
          <w:b/>
          <w:color w:val="231F20"/>
        </w:rPr>
        <w:t xml:space="preserve">“Schedules” </w:t>
      </w:r>
      <w:r>
        <w:rPr>
          <w:color w:val="231F20"/>
        </w:rPr>
        <w:t xml:space="preserve">means the document(s) entitled schedules, completed by the Contractor and submitted with the Form of </w:t>
      </w:r>
      <w:r>
        <w:rPr>
          <w:color w:val="231F20"/>
          <w:spacing w:val="-4"/>
        </w:rPr>
        <w:t xml:space="preserve">Tender, </w:t>
      </w:r>
      <w:r>
        <w:rPr>
          <w:color w:val="231F20"/>
        </w:rPr>
        <w:t>as included in the Contract.</w:t>
      </w:r>
    </w:p>
    <w:p>
      <w:pPr>
        <w:pStyle w:val="11"/>
        <w:spacing w:before="237"/>
        <w:ind w:left="146"/>
      </w:pPr>
      <w:r>
        <w:rPr>
          <w:b/>
          <w:color w:val="231F20"/>
        </w:rPr>
        <w:t xml:space="preserve">“Section” </w:t>
      </w:r>
      <w:r>
        <w:rPr>
          <w:color w:val="231F20"/>
        </w:rPr>
        <w:t>means a part of the Works speciﬁed in the Special Conditions of Contract as a Section (if any)</w:t>
      </w:r>
    </w:p>
    <w:p>
      <w:pPr>
        <w:pStyle w:val="11"/>
        <w:spacing w:before="242" w:line="230" w:lineRule="auto"/>
        <w:ind w:left="146" w:right="304"/>
        <w:jc w:val="both"/>
      </w:pPr>
      <w:r>
        <w:rPr>
          <w:b/>
          <w:color w:val="231F20"/>
        </w:rPr>
        <w:t xml:space="preserve">“Site Investigation Reports” </w:t>
      </w:r>
      <w:r>
        <w:rPr>
          <w:color w:val="231F20"/>
        </w:rPr>
        <w:t>are those reports that may be included in the tendering documents which a ref actual and interpretative about the surface and sub-surface condition sat the Site.</w:t>
      </w:r>
    </w:p>
    <w:p>
      <w:pPr>
        <w:pStyle w:val="11"/>
        <w:spacing w:before="246" w:line="230" w:lineRule="auto"/>
        <w:ind w:left="146" w:right="304"/>
        <w:jc w:val="both"/>
      </w:pPr>
      <w:r>
        <w:rPr>
          <w:b/>
          <w:color w:val="231F20"/>
        </w:rPr>
        <w:t xml:space="preserve">“Site” </w:t>
      </w:r>
      <w:r>
        <w:rPr>
          <w:color w:val="231F20"/>
        </w:rPr>
        <w:t xml:space="preserve">means the places where the Permanent </w:t>
      </w:r>
      <w:r>
        <w:rPr>
          <w:color w:val="231F20"/>
          <w:spacing w:val="-4"/>
        </w:rPr>
        <w:t xml:space="preserve">Works </w:t>
      </w:r>
      <w:r>
        <w:rPr>
          <w:color w:val="231F20"/>
        </w:rPr>
        <w:t>are to be executed, including storage and working areas, and to which Plant and Materials are to be delivered, and any other places as may be speciﬁed in the Contract as forming part of the Site.</w:t>
      </w:r>
    </w:p>
    <w:p>
      <w:pPr>
        <w:pStyle w:val="11"/>
        <w:spacing w:before="246" w:line="230" w:lineRule="auto"/>
        <w:ind w:left="146" w:right="304"/>
        <w:jc w:val="both"/>
      </w:pPr>
      <w:r>
        <w:rPr>
          <w:b/>
          <w:color w:val="231F20"/>
        </w:rPr>
        <w:t xml:space="preserve">“Speciﬁcation” </w:t>
      </w:r>
      <w:r>
        <w:rPr>
          <w:color w:val="231F20"/>
        </w:rPr>
        <w:t>means the document entitled speciﬁcation, as included in the Contract, and any additions and modiﬁcations to the speciﬁcation in accordance with the Contract. Such document speciﬁes the Works.</w:t>
      </w:r>
    </w:p>
    <w:p>
      <w:pPr>
        <w:pStyle w:val="11"/>
        <w:spacing w:before="245" w:line="230" w:lineRule="auto"/>
        <w:ind w:left="146" w:right="305"/>
        <w:jc w:val="both"/>
      </w:pPr>
      <w:r>
        <w:rPr>
          <w:b/>
          <w:color w:val="231F20"/>
        </w:rPr>
        <w:t>“Start Date” or “Commencement Date”</w:t>
      </w:r>
      <w:r>
        <w:rPr>
          <w:color w:val="231F20"/>
        </w:rPr>
        <w:t>is the latest date when the Contractor shall commence execution of the Works. It does not necessarily coincide with the Site possession date(s).</w:t>
      </w:r>
    </w:p>
    <w:p>
      <w:pPr>
        <w:pStyle w:val="11"/>
        <w:spacing w:before="245" w:line="230" w:lineRule="auto"/>
        <w:ind w:left="146" w:right="305"/>
        <w:jc w:val="both"/>
      </w:pPr>
      <w:r>
        <w:rPr>
          <w:b/>
          <w:color w:val="231F20"/>
        </w:rPr>
        <w:t xml:space="preserve">“Statement” </w:t>
      </w:r>
      <w:r>
        <w:rPr>
          <w:color w:val="231F20"/>
        </w:rPr>
        <w:t>means a statement submitted by the Contractor as part of an application, under Clause 14 [Contract Price and Payment], for a payment certiﬁcate.</w:t>
      </w:r>
    </w:p>
    <w:p>
      <w:pPr>
        <w:pStyle w:val="11"/>
        <w:spacing w:before="245" w:line="230" w:lineRule="auto"/>
        <w:ind w:left="146" w:right="305"/>
        <w:jc w:val="both"/>
      </w:pPr>
      <w:r>
        <w:rPr>
          <w:b/>
          <w:color w:val="231F20"/>
        </w:rPr>
        <w:t xml:space="preserve">“Subcontractor” </w:t>
      </w:r>
      <w:r>
        <w:rPr>
          <w:color w:val="231F20"/>
        </w:rPr>
        <w:t>means any person named in the Contract as a subcontractor, or any person appointed as a subcontractor, for a part of the Works.</w:t>
      </w:r>
    </w:p>
    <w:p>
      <w:pPr>
        <w:spacing w:before="237"/>
        <w:ind w:left="146"/>
        <w:jc w:val="both"/>
      </w:pPr>
      <w:r>
        <w:rPr>
          <w:b/>
          <w:color w:val="231F20"/>
        </w:rPr>
        <w:t xml:space="preserve">“Taking-Over Certiﬁcate” </w:t>
      </w:r>
      <w:r>
        <w:rPr>
          <w:color w:val="231F20"/>
        </w:rPr>
        <w:t>means a certiﬁcate issued under Clause 10 [Procuring Entity's Taking Over].</w:t>
      </w:r>
    </w:p>
    <w:p>
      <w:pPr>
        <w:pStyle w:val="11"/>
        <w:spacing w:before="243" w:line="230" w:lineRule="auto"/>
        <w:ind w:left="146" w:right="305"/>
        <w:jc w:val="both"/>
      </w:pPr>
      <w:r>
        <w:rPr>
          <w:b/>
          <w:color w:val="231F20"/>
          <w:spacing w:val="-3"/>
        </w:rPr>
        <w:t xml:space="preserve">“Temporary Works” </w:t>
      </w:r>
      <w:r>
        <w:rPr>
          <w:color w:val="231F20"/>
        </w:rPr>
        <w:t xml:space="preserve">means all temporary works of every kind (other than Contractor's Equipment) required on Site for the execution and completion of the Permanent </w:t>
      </w:r>
      <w:r>
        <w:rPr>
          <w:color w:val="231F20"/>
          <w:spacing w:val="-4"/>
        </w:rPr>
        <w:t xml:space="preserve">Works </w:t>
      </w:r>
      <w:r>
        <w:rPr>
          <w:color w:val="231F20"/>
        </w:rPr>
        <w:t>and the remedying of any defects.</w:t>
      </w:r>
    </w:p>
    <w:p>
      <w:pPr>
        <w:pStyle w:val="11"/>
        <w:spacing w:before="245" w:line="230" w:lineRule="auto"/>
        <w:ind w:left="146" w:right="305"/>
        <w:jc w:val="both"/>
      </w:pPr>
      <w:r>
        <w:rPr>
          <w:b/>
          <w:color w:val="231F20"/>
          <w:spacing w:val="-3"/>
        </w:rPr>
        <w:t xml:space="preserve">“Temporary </w:t>
      </w:r>
      <w:r>
        <w:rPr>
          <w:b/>
          <w:color w:val="231F20"/>
        </w:rPr>
        <w:t xml:space="preserve">works” </w:t>
      </w:r>
      <w:r>
        <w:rPr>
          <w:color w:val="231F20"/>
        </w:rPr>
        <w:t xml:space="preserve">means works designed, constructed, installed, and removed by the Contractor which are needed for construction or installation of the </w:t>
      </w:r>
      <w:r>
        <w:rPr>
          <w:color w:val="231F20"/>
          <w:spacing w:val="-3"/>
        </w:rPr>
        <w:t>Works.</w:t>
      </w:r>
    </w:p>
    <w:p>
      <w:pPr>
        <w:pStyle w:val="11"/>
        <w:spacing w:before="245" w:line="230" w:lineRule="auto"/>
        <w:ind w:left="146" w:right="305"/>
        <w:jc w:val="both"/>
      </w:pPr>
      <w:r>
        <w:rPr>
          <w:b/>
          <w:color w:val="231F20"/>
          <w:spacing w:val="-3"/>
        </w:rPr>
        <w:t xml:space="preserve">“Tender” </w:t>
      </w:r>
      <w:r>
        <w:rPr>
          <w:color w:val="231F20"/>
        </w:rPr>
        <w:t xml:space="preserve">means the Form of </w:t>
      </w:r>
      <w:r>
        <w:rPr>
          <w:color w:val="231F20"/>
          <w:spacing w:val="-3"/>
        </w:rPr>
        <w:t xml:space="preserve">Tender </w:t>
      </w:r>
      <w:r>
        <w:rPr>
          <w:color w:val="231F20"/>
        </w:rPr>
        <w:t xml:space="preserve">and all other documents which the Contractor submitted with the Form of </w:t>
      </w:r>
      <w:r>
        <w:rPr>
          <w:color w:val="231F20"/>
          <w:spacing w:val="-4"/>
        </w:rPr>
        <w:t xml:space="preserve">Tender, </w:t>
      </w:r>
      <w:r>
        <w:rPr>
          <w:color w:val="231F20"/>
        </w:rPr>
        <w:t>as included in the Contract.</w:t>
      </w:r>
    </w:p>
    <w:p>
      <w:pPr>
        <w:spacing w:before="238"/>
        <w:ind w:left="146"/>
        <w:jc w:val="both"/>
      </w:pPr>
      <w:r>
        <w:rPr>
          <w:b/>
          <w:color w:val="231F20"/>
        </w:rPr>
        <w:t xml:space="preserve">“Tests after Completion” </w:t>
      </w:r>
      <w:r>
        <w:rPr>
          <w:color w:val="231F20"/>
        </w:rPr>
        <w:t>means the tests (if any) which are speciﬁed in the Contract and which are carried out in</w:t>
      </w:r>
    </w:p>
    <w:p>
      <w:pPr>
        <w:jc w:val="both"/>
        <w:sectPr>
          <w:pgSz w:w="11910" w:h="16840"/>
          <w:pgMar w:top="360" w:right="540" w:bottom="620" w:left="700" w:header="0" w:footer="433" w:gutter="0"/>
          <w:cols w:space="720" w:num="1"/>
        </w:sectPr>
      </w:pPr>
    </w:p>
    <w:p>
      <w:pPr>
        <w:pStyle w:val="11"/>
      </w:pPr>
    </w:p>
    <w:p>
      <w:pPr>
        <w:pStyle w:val="11"/>
        <w:spacing w:before="254" w:line="230" w:lineRule="auto"/>
        <w:ind w:left="150"/>
      </w:pPr>
      <w:r>
        <w:rPr>
          <w:color w:val="231F20"/>
        </w:rPr>
        <w:t>accordance with the Speciﬁcation after the Works or a Section (as the case may be) are taken over by the Procuring Entity.</w:t>
      </w:r>
    </w:p>
    <w:p>
      <w:pPr>
        <w:pStyle w:val="11"/>
        <w:spacing w:before="245" w:line="230" w:lineRule="auto"/>
        <w:ind w:left="150" w:right="313"/>
        <w:jc w:val="both"/>
      </w:pPr>
      <w:r>
        <w:rPr>
          <w:b/>
          <w:color w:val="231F20"/>
          <w:spacing w:val="-4"/>
        </w:rPr>
        <w:t>“Tests</w:t>
      </w:r>
      <w:r>
        <w:rPr>
          <w:b/>
          <w:color w:val="231F20"/>
        </w:rPr>
        <w:t xml:space="preserve">on Completion” </w:t>
      </w:r>
      <w:r>
        <w:rPr>
          <w:color w:val="231F20"/>
        </w:rPr>
        <w:t xml:space="preserve">means the tests which are speciﬁed in the Contractor agreed by both Parties or instructed as a </w:t>
      </w:r>
      <w:r>
        <w:rPr>
          <w:color w:val="231F20"/>
          <w:spacing w:val="-3"/>
        </w:rPr>
        <w:t xml:space="preserve">Variation, </w:t>
      </w:r>
      <w:r>
        <w:rPr>
          <w:color w:val="231F20"/>
        </w:rPr>
        <w:t xml:space="preserve">and which are carried out under Clause 9 </w:t>
      </w:r>
      <w:r>
        <w:rPr>
          <w:color w:val="231F20"/>
          <w:spacing w:val="-3"/>
        </w:rPr>
        <w:t xml:space="preserve">[Tests </w:t>
      </w:r>
      <w:r>
        <w:rPr>
          <w:color w:val="231F20"/>
        </w:rPr>
        <w:t xml:space="preserve">on Completion] before the </w:t>
      </w:r>
      <w:r>
        <w:rPr>
          <w:color w:val="231F20"/>
          <w:spacing w:val="-4"/>
        </w:rPr>
        <w:t xml:space="preserve">Works </w:t>
      </w:r>
      <w:r>
        <w:rPr>
          <w:color w:val="231F20"/>
        </w:rPr>
        <w:t xml:space="preserve">or a Section (as the case may be) are taken over by the Procuring </w:t>
      </w:r>
      <w:r>
        <w:rPr>
          <w:color w:val="231F20"/>
          <w:spacing w:val="-3"/>
        </w:rPr>
        <w:t>Entity.</w:t>
      </w:r>
    </w:p>
    <w:p>
      <w:pPr>
        <w:pStyle w:val="11"/>
        <w:spacing w:before="246" w:line="230" w:lineRule="auto"/>
        <w:ind w:left="150" w:hanging="1"/>
      </w:pPr>
      <w:r>
        <w:rPr>
          <w:b/>
          <w:color w:val="231F20"/>
        </w:rPr>
        <w:t xml:space="preserve">“Time for Completion” </w:t>
      </w:r>
      <w:r>
        <w:rPr>
          <w:color w:val="231F20"/>
        </w:rPr>
        <w:t>means the time for completing the Works or a Section (as the case may be) as stated in the Special Conditions of Contract (with any extension calculated from the Commencement Date.</w:t>
      </w:r>
    </w:p>
    <w:p>
      <w:pPr>
        <w:pStyle w:val="11"/>
        <w:spacing w:before="237"/>
        <w:ind w:left="150"/>
      </w:pPr>
      <w:r>
        <w:rPr>
          <w:b/>
          <w:color w:val="231F20"/>
        </w:rPr>
        <w:t xml:space="preserve">“Unforeseeable” </w:t>
      </w:r>
      <w:r>
        <w:rPr>
          <w:color w:val="231F20"/>
        </w:rPr>
        <w:t>means not reasonably foreseeable by an experienced contractor by the Base Date.</w:t>
      </w:r>
    </w:p>
    <w:p>
      <w:pPr>
        <w:pStyle w:val="11"/>
        <w:spacing w:before="243" w:line="230" w:lineRule="auto"/>
        <w:ind w:left="150" w:right="311"/>
      </w:pPr>
      <w:r>
        <w:rPr>
          <w:b/>
          <w:color w:val="231F20"/>
        </w:rPr>
        <w:t xml:space="preserve">“Variation” </w:t>
      </w:r>
      <w:r>
        <w:rPr>
          <w:color w:val="231F20"/>
        </w:rPr>
        <w:t xml:space="preserve">means any change to the </w:t>
      </w:r>
      <w:r>
        <w:rPr>
          <w:color w:val="231F20"/>
          <w:spacing w:val="-3"/>
        </w:rPr>
        <w:t xml:space="preserve">Works, </w:t>
      </w:r>
      <w:r>
        <w:rPr>
          <w:color w:val="231F20"/>
        </w:rPr>
        <w:t xml:space="preserve">which is instructed or approved as a variation under Clause 13 </w:t>
      </w:r>
      <w:r>
        <w:rPr>
          <w:color w:val="231F20"/>
          <w:spacing w:val="-3"/>
        </w:rPr>
        <w:t xml:space="preserve">[Variations </w:t>
      </w:r>
      <w:r>
        <w:rPr>
          <w:color w:val="231F20"/>
        </w:rPr>
        <w:t>and Adjustments].</w:t>
      </w:r>
    </w:p>
    <w:p>
      <w:pPr>
        <w:pStyle w:val="11"/>
        <w:spacing w:before="245" w:line="230" w:lineRule="auto"/>
        <w:ind w:left="150" w:right="313"/>
        <w:jc w:val="both"/>
      </w:pPr>
      <w:r>
        <w:rPr>
          <w:b/>
          <w:color w:val="231F20"/>
        </w:rPr>
        <w:t xml:space="preserve">“Works” </w:t>
      </w:r>
      <w:r>
        <w:rPr>
          <w:color w:val="231F20"/>
        </w:rPr>
        <w:t xml:space="preserve">means the items the Procuring Entity requires the Contractor to undertake as deﬁned in the Appendix to Conditions of Contract. </w:t>
      </w:r>
      <w:r>
        <w:rPr>
          <w:b/>
          <w:color w:val="231F20"/>
        </w:rPr>
        <w:t xml:space="preserve">“Works” may </w:t>
      </w:r>
      <w:r>
        <w:rPr>
          <w:color w:val="231F20"/>
        </w:rPr>
        <w:t xml:space="preserve">also mean the Permanent </w:t>
      </w:r>
      <w:r>
        <w:rPr>
          <w:color w:val="231F20"/>
          <w:spacing w:val="-4"/>
        </w:rPr>
        <w:t xml:space="preserve">Works </w:t>
      </w:r>
      <w:r>
        <w:rPr>
          <w:color w:val="231F20"/>
        </w:rPr>
        <w:t xml:space="preserve">and the Temporary </w:t>
      </w:r>
      <w:r>
        <w:rPr>
          <w:color w:val="231F20"/>
          <w:spacing w:val="-3"/>
        </w:rPr>
        <w:t xml:space="preserve">Works, </w:t>
      </w:r>
      <w:r>
        <w:rPr>
          <w:color w:val="231F20"/>
        </w:rPr>
        <w:t>or either of them as appropriate.</w:t>
      </w:r>
    </w:p>
    <w:p>
      <w:pPr>
        <w:pStyle w:val="7"/>
        <w:numPr>
          <w:ilvl w:val="1"/>
          <w:numId w:val="92"/>
        </w:numPr>
        <w:tabs>
          <w:tab w:val="left" w:pos="712"/>
          <w:tab w:val="left" w:pos="713"/>
        </w:tabs>
        <w:ind w:hanging="562"/>
      </w:pPr>
      <w:r>
        <w:rPr>
          <w:color w:val="231F20"/>
        </w:rPr>
        <w:t>Interpretation</w:t>
      </w:r>
    </w:p>
    <w:p>
      <w:pPr>
        <w:pStyle w:val="11"/>
        <w:spacing w:before="234" w:line="248" w:lineRule="exact"/>
        <w:ind w:left="712"/>
      </w:pPr>
      <w:r>
        <w:rPr>
          <w:color w:val="231F20"/>
        </w:rPr>
        <w:t>In the Contract, except where the context requires otherwise:</w:t>
      </w:r>
    </w:p>
    <w:p>
      <w:pPr>
        <w:pStyle w:val="33"/>
        <w:numPr>
          <w:ilvl w:val="2"/>
          <w:numId w:val="92"/>
        </w:numPr>
        <w:tabs>
          <w:tab w:val="left" w:pos="1162"/>
          <w:tab w:val="left" w:pos="1163"/>
        </w:tabs>
        <w:spacing w:line="244" w:lineRule="exact"/>
      </w:pPr>
      <w:r>
        <w:rPr>
          <w:color w:val="231F20"/>
        </w:rPr>
        <w:t>Words indicating one gender include all genders;</w:t>
      </w:r>
    </w:p>
    <w:p>
      <w:pPr>
        <w:pStyle w:val="33"/>
        <w:numPr>
          <w:ilvl w:val="2"/>
          <w:numId w:val="92"/>
        </w:numPr>
        <w:tabs>
          <w:tab w:val="left" w:pos="1162"/>
          <w:tab w:val="left" w:pos="1163"/>
        </w:tabs>
        <w:spacing w:before="4" w:line="230" w:lineRule="auto"/>
        <w:ind w:right="313"/>
      </w:pPr>
      <w:r>
        <w:rPr>
          <w:color w:val="231F20"/>
        </w:rPr>
        <w:t>words indicating the singular also include the plural and words indicating the plural also include the singular;</w:t>
      </w:r>
    </w:p>
    <w:p>
      <w:pPr>
        <w:pStyle w:val="33"/>
        <w:numPr>
          <w:ilvl w:val="2"/>
          <w:numId w:val="92"/>
        </w:numPr>
        <w:tabs>
          <w:tab w:val="left" w:pos="1162"/>
          <w:tab w:val="left" w:pos="1163"/>
        </w:tabs>
        <w:spacing w:before="1" w:line="230" w:lineRule="auto"/>
        <w:ind w:right="313"/>
      </w:pPr>
      <w:r>
        <w:rPr>
          <w:color w:val="231F20"/>
        </w:rPr>
        <w:t>provisions including the word “agree”, “agreed” or “agreement” require the agreement to be recorded in writing;</w:t>
      </w:r>
    </w:p>
    <w:p>
      <w:pPr>
        <w:pStyle w:val="33"/>
        <w:numPr>
          <w:ilvl w:val="2"/>
          <w:numId w:val="92"/>
        </w:numPr>
        <w:tabs>
          <w:tab w:val="left" w:pos="1162"/>
          <w:tab w:val="left" w:pos="1163"/>
        </w:tabs>
        <w:spacing w:before="2" w:line="230" w:lineRule="auto"/>
        <w:ind w:right="313"/>
      </w:pPr>
      <w:r>
        <w:rPr>
          <w:color w:val="231F20"/>
        </w:rPr>
        <w:t>“written” or “in writing” means hand-written, type-written, printed or electronically made, and resulting in a permanent record; and</w:t>
      </w:r>
    </w:p>
    <w:p>
      <w:pPr>
        <w:pStyle w:val="11"/>
        <w:spacing w:before="245" w:line="230" w:lineRule="auto"/>
        <w:ind w:left="719" w:hanging="8"/>
      </w:pPr>
      <w:r>
        <w:rPr>
          <w:color w:val="231F20"/>
        </w:rPr>
        <w:t>The marginal words and other headings shall not be taken into consideration in the interpretation of these Conditions.</w:t>
      </w:r>
    </w:p>
    <w:p>
      <w:pPr>
        <w:pStyle w:val="7"/>
        <w:numPr>
          <w:ilvl w:val="1"/>
          <w:numId w:val="92"/>
        </w:numPr>
        <w:tabs>
          <w:tab w:val="left" w:pos="712"/>
          <w:tab w:val="left" w:pos="713"/>
        </w:tabs>
        <w:spacing w:before="237"/>
      </w:pPr>
      <w:r>
        <w:rPr>
          <w:color w:val="231F20"/>
        </w:rPr>
        <w:t>Communications</w:t>
      </w:r>
    </w:p>
    <w:p>
      <w:pPr>
        <w:pStyle w:val="33"/>
        <w:numPr>
          <w:ilvl w:val="2"/>
          <w:numId w:val="93"/>
        </w:numPr>
        <w:tabs>
          <w:tab w:val="left" w:pos="713"/>
        </w:tabs>
        <w:spacing w:line="230" w:lineRule="auto"/>
        <w:ind w:right="313" w:hanging="570"/>
      </w:pPr>
      <w:r>
        <w:rPr>
          <w:color w:val="231F20"/>
        </w:rPr>
        <w:t>Wherever these Conditions provide for the giving or issuing of approvals, certiﬁcates, consents, determinations, notices, requests and discharges, these communications shall be:</w:t>
      </w:r>
    </w:p>
    <w:p>
      <w:pPr>
        <w:pStyle w:val="33"/>
        <w:numPr>
          <w:ilvl w:val="3"/>
          <w:numId w:val="93"/>
        </w:numPr>
        <w:tabs>
          <w:tab w:val="left" w:pos="1117"/>
          <w:tab w:val="left" w:pos="1118"/>
          <w:tab w:val="left" w:pos="6629"/>
          <w:tab w:val="left" w:pos="8069"/>
        </w:tabs>
        <w:spacing w:line="230" w:lineRule="auto"/>
        <w:ind w:right="313" w:hanging="412"/>
      </w:pPr>
      <w:r>
        <w:rPr>
          <w:color w:val="231F20"/>
        </w:rPr>
        <w:t>In writing and delivered by hand (against receipt), sent by mail or courier, or</w:t>
      </w:r>
      <w:r>
        <w:rPr>
          <w:color w:val="231F20"/>
        </w:rPr>
        <w:tab/>
      </w:r>
      <w:r>
        <w:rPr>
          <w:color w:val="231F20"/>
        </w:rPr>
        <w:t>transmitted using any of the agreed systems of electronic transmission as stated in the Special Conditions of Contract; and</w:t>
      </w:r>
    </w:p>
    <w:p>
      <w:pPr>
        <w:pStyle w:val="33"/>
        <w:numPr>
          <w:ilvl w:val="3"/>
          <w:numId w:val="93"/>
        </w:numPr>
        <w:tabs>
          <w:tab w:val="left" w:pos="1117"/>
          <w:tab w:val="left" w:pos="1118"/>
          <w:tab w:val="left" w:pos="8789"/>
          <w:tab w:val="left" w:pos="9509"/>
        </w:tabs>
        <w:spacing w:before="2" w:line="230" w:lineRule="auto"/>
        <w:ind w:right="313" w:hanging="412"/>
      </w:pPr>
      <w:r>
        <w:rPr>
          <w:color w:val="231F20"/>
        </w:rPr>
        <w:t>delivered, sentor transmitted to the addressf or the recipient's communications as stated in the Special Conditions of Contract. However:</w:t>
      </w:r>
    </w:p>
    <w:p>
      <w:pPr>
        <w:pStyle w:val="33"/>
        <w:numPr>
          <w:ilvl w:val="4"/>
          <w:numId w:val="93"/>
        </w:numPr>
        <w:tabs>
          <w:tab w:val="left" w:pos="1448"/>
        </w:tabs>
        <w:spacing w:before="245" w:line="230" w:lineRule="auto"/>
        <w:ind w:right="318" w:hanging="323"/>
      </w:pPr>
      <w:r>
        <w:rPr>
          <w:color w:val="231F20"/>
        </w:rPr>
        <w:t>if the recipient gives notice of another address, communications shall thereafter be delivered accordingly; and</w:t>
      </w:r>
    </w:p>
    <w:p>
      <w:pPr>
        <w:pStyle w:val="33"/>
        <w:numPr>
          <w:ilvl w:val="4"/>
          <w:numId w:val="93"/>
        </w:numPr>
        <w:tabs>
          <w:tab w:val="left" w:pos="1448"/>
        </w:tabs>
        <w:spacing w:before="1" w:line="230" w:lineRule="auto"/>
        <w:ind w:right="326" w:hanging="323"/>
      </w:pPr>
      <w:r>
        <w:rPr>
          <w:color w:val="231F20"/>
        </w:rPr>
        <w:t>if the recipient has not stated otherwise when requesting an approval or consent, it may be sent to the addressfromwhichtherequestwasissued.</w:t>
      </w:r>
    </w:p>
    <w:p>
      <w:pPr>
        <w:pStyle w:val="33"/>
        <w:numPr>
          <w:ilvl w:val="2"/>
          <w:numId w:val="93"/>
        </w:numPr>
        <w:tabs>
          <w:tab w:val="left" w:pos="713"/>
        </w:tabs>
        <w:spacing w:before="246" w:line="230" w:lineRule="auto"/>
        <w:ind w:left="713" w:right="313" w:hanging="564"/>
        <w:jc w:val="both"/>
      </w:pPr>
      <w:r>
        <w:rPr>
          <w:color w:val="231F20"/>
        </w:rPr>
        <w:t xml:space="preserve">Approvals, certiﬁcates, consents and determinations shall not be unreasonably withheld or delayed. When a certiﬁcate is issued to a </w:t>
      </w:r>
      <w:r>
        <w:rPr>
          <w:color w:val="231F20"/>
          <w:spacing w:val="-3"/>
        </w:rPr>
        <w:t xml:space="preserve">Party, </w:t>
      </w:r>
      <w:r>
        <w:rPr>
          <w:color w:val="231F20"/>
        </w:rPr>
        <w:t xml:space="preserve">the certiﬁer shall send a copy to the other </w:t>
      </w:r>
      <w:r>
        <w:rPr>
          <w:color w:val="231F20"/>
          <w:spacing w:val="-3"/>
        </w:rPr>
        <w:t xml:space="preserve">Party. </w:t>
      </w:r>
      <w:r>
        <w:rPr>
          <w:color w:val="231F20"/>
        </w:rPr>
        <w:t xml:space="preserve">When a notice is issued to a </w:t>
      </w:r>
      <w:r>
        <w:rPr>
          <w:color w:val="231F20"/>
          <w:spacing w:val="-3"/>
        </w:rPr>
        <w:t xml:space="preserve">Party, </w:t>
      </w:r>
      <w:r>
        <w:rPr>
          <w:color w:val="231F20"/>
        </w:rPr>
        <w:t xml:space="preserve">by the other Party or the Engineer, a copy shall be sent to the Architect or the other </w:t>
      </w:r>
      <w:r>
        <w:rPr>
          <w:color w:val="231F20"/>
          <w:spacing w:val="-3"/>
        </w:rPr>
        <w:t xml:space="preserve">Party, </w:t>
      </w:r>
      <w:r>
        <w:rPr>
          <w:color w:val="231F20"/>
        </w:rPr>
        <w:t>as the case may be.</w:t>
      </w:r>
    </w:p>
    <w:p>
      <w:pPr>
        <w:pStyle w:val="7"/>
        <w:numPr>
          <w:ilvl w:val="1"/>
          <w:numId w:val="93"/>
        </w:numPr>
        <w:tabs>
          <w:tab w:val="left" w:pos="713"/>
        </w:tabs>
        <w:ind w:left="712"/>
        <w:jc w:val="both"/>
        <w:rPr>
          <w:color w:val="231F20"/>
        </w:rPr>
      </w:pPr>
      <w:r>
        <w:rPr>
          <w:color w:val="231F20"/>
        </w:rPr>
        <w:t>Law and Language</w:t>
      </w:r>
    </w:p>
    <w:p>
      <w:pPr>
        <w:pStyle w:val="33"/>
        <w:numPr>
          <w:ilvl w:val="2"/>
          <w:numId w:val="93"/>
        </w:numPr>
        <w:tabs>
          <w:tab w:val="left" w:pos="713"/>
        </w:tabs>
        <w:spacing w:before="234"/>
        <w:ind w:left="712"/>
        <w:jc w:val="both"/>
        <w:rPr>
          <w:b/>
        </w:rPr>
      </w:pPr>
      <w:r>
        <w:rPr>
          <w:color w:val="231F20"/>
        </w:rPr>
        <w:t xml:space="preserve">The Contract shall be governed by the laws of </w:t>
      </w:r>
      <w:r>
        <w:rPr>
          <w:b/>
          <w:color w:val="231F20"/>
        </w:rPr>
        <w:t>Kenya.</w:t>
      </w:r>
    </w:p>
    <w:p>
      <w:pPr>
        <w:pStyle w:val="33"/>
        <w:numPr>
          <w:ilvl w:val="2"/>
          <w:numId w:val="93"/>
        </w:numPr>
        <w:tabs>
          <w:tab w:val="left" w:pos="712"/>
        </w:tabs>
        <w:spacing w:before="234" w:line="248" w:lineRule="exact"/>
        <w:ind w:left="711" w:hanging="562"/>
        <w:jc w:val="both"/>
        <w:rPr>
          <w:b/>
        </w:rPr>
      </w:pPr>
      <w:r>
        <w:rPr>
          <w:color w:val="231F20"/>
        </w:rPr>
        <w:t xml:space="preserve">The ruling language ofthe Contract shall be </w:t>
      </w:r>
      <w:r>
        <w:rPr>
          <w:b/>
          <w:color w:val="231F20"/>
        </w:rPr>
        <w:t>English.</w:t>
      </w:r>
    </w:p>
    <w:p>
      <w:pPr>
        <w:pStyle w:val="7"/>
        <w:tabs>
          <w:tab w:val="left" w:pos="712"/>
        </w:tabs>
        <w:spacing w:before="0" w:line="248" w:lineRule="exact"/>
        <w:ind w:left="711" w:firstLine="0"/>
        <w:jc w:val="both"/>
        <w:rPr>
          <w:color w:val="231F20"/>
        </w:rPr>
      </w:pPr>
    </w:p>
    <w:p>
      <w:pPr>
        <w:pStyle w:val="7"/>
        <w:numPr>
          <w:ilvl w:val="1"/>
          <w:numId w:val="93"/>
        </w:numPr>
        <w:tabs>
          <w:tab w:val="left" w:pos="712"/>
        </w:tabs>
        <w:spacing w:before="0" w:line="248" w:lineRule="exact"/>
        <w:ind w:left="711" w:hanging="562"/>
        <w:jc w:val="both"/>
        <w:rPr>
          <w:color w:val="231F20"/>
        </w:rPr>
      </w:pPr>
      <w:r>
        <w:rPr>
          <w:color w:val="231F20"/>
        </w:rPr>
        <w:t>Priority of Documents</w:t>
      </w:r>
    </w:p>
    <w:p>
      <w:pPr>
        <w:pStyle w:val="11"/>
        <w:spacing w:before="243" w:line="230" w:lineRule="auto"/>
        <w:ind w:left="149"/>
      </w:pPr>
      <w:r>
        <w:rPr>
          <w:color w:val="231F20"/>
        </w:rPr>
        <w:t>The documents forming the Contract are to be taken as mutually explanatory of one another. For the purposes of interpretation, the priority of the documents shall be in accordance with the following sequence:</w:t>
      </w:r>
    </w:p>
    <w:p>
      <w:pPr>
        <w:spacing w:line="230" w:lineRule="auto"/>
        <w:sectPr>
          <w:pgSz w:w="11910" w:h="16840"/>
          <w:pgMar w:top="360" w:right="540" w:bottom="620" w:left="700" w:header="0" w:footer="433" w:gutter="0"/>
          <w:cols w:space="720" w:num="1"/>
        </w:sectPr>
      </w:pPr>
    </w:p>
    <w:p>
      <w:pPr>
        <w:pStyle w:val="11"/>
      </w:pPr>
    </w:p>
    <w:p>
      <w:pPr>
        <w:pStyle w:val="33"/>
        <w:numPr>
          <w:ilvl w:val="0"/>
          <w:numId w:val="94"/>
        </w:numPr>
        <w:tabs>
          <w:tab w:val="left" w:pos="1275"/>
          <w:tab w:val="left" w:pos="1276"/>
        </w:tabs>
        <w:spacing w:before="240" w:line="248" w:lineRule="exact"/>
        <w:ind w:hanging="562"/>
      </w:pPr>
      <w:r>
        <w:rPr>
          <w:color w:val="231F20"/>
        </w:rPr>
        <w:t>The Contract Agreement,</w:t>
      </w:r>
    </w:p>
    <w:p>
      <w:pPr>
        <w:pStyle w:val="33"/>
        <w:numPr>
          <w:ilvl w:val="0"/>
          <w:numId w:val="94"/>
        </w:numPr>
        <w:tabs>
          <w:tab w:val="left" w:pos="1275"/>
          <w:tab w:val="left" w:pos="1276"/>
        </w:tabs>
        <w:spacing w:line="244" w:lineRule="exact"/>
        <w:ind w:hanging="562"/>
      </w:pPr>
      <w:r>
        <w:rPr>
          <w:color w:val="231F20"/>
        </w:rPr>
        <w:t>The Letter of Acceptance,</w:t>
      </w:r>
    </w:p>
    <w:p>
      <w:pPr>
        <w:pStyle w:val="33"/>
        <w:numPr>
          <w:ilvl w:val="0"/>
          <w:numId w:val="94"/>
        </w:numPr>
        <w:tabs>
          <w:tab w:val="left" w:pos="1275"/>
          <w:tab w:val="left" w:pos="1276"/>
        </w:tabs>
        <w:spacing w:line="244" w:lineRule="exact"/>
        <w:ind w:hanging="562"/>
      </w:pPr>
      <w:r>
        <w:rPr>
          <w:color w:val="231F20"/>
        </w:rPr>
        <w:t>The Special Conditions – Part A,</w:t>
      </w:r>
    </w:p>
    <w:p>
      <w:pPr>
        <w:pStyle w:val="33"/>
        <w:numPr>
          <w:ilvl w:val="0"/>
          <w:numId w:val="94"/>
        </w:numPr>
        <w:tabs>
          <w:tab w:val="left" w:pos="1275"/>
          <w:tab w:val="left" w:pos="1276"/>
        </w:tabs>
        <w:spacing w:line="244" w:lineRule="exact"/>
        <w:ind w:hanging="562"/>
      </w:pPr>
      <w:r>
        <w:rPr>
          <w:color w:val="231F20"/>
        </w:rPr>
        <w:t>the Special Conditions – Part B</w:t>
      </w:r>
    </w:p>
    <w:p>
      <w:pPr>
        <w:pStyle w:val="33"/>
        <w:numPr>
          <w:ilvl w:val="0"/>
          <w:numId w:val="94"/>
        </w:numPr>
        <w:tabs>
          <w:tab w:val="left" w:pos="1275"/>
          <w:tab w:val="left" w:pos="1276"/>
        </w:tabs>
        <w:spacing w:line="244" w:lineRule="exact"/>
      </w:pPr>
      <w:r>
        <w:rPr>
          <w:color w:val="231F20"/>
        </w:rPr>
        <w:t>the General Conditions of Contract</w:t>
      </w:r>
    </w:p>
    <w:p>
      <w:pPr>
        <w:pStyle w:val="33"/>
        <w:numPr>
          <w:ilvl w:val="0"/>
          <w:numId w:val="94"/>
        </w:numPr>
        <w:tabs>
          <w:tab w:val="left" w:pos="1275"/>
          <w:tab w:val="left" w:pos="1276"/>
        </w:tabs>
        <w:spacing w:line="244" w:lineRule="exact"/>
      </w:pPr>
      <w:r>
        <w:rPr>
          <w:color w:val="231F20"/>
        </w:rPr>
        <w:t xml:space="preserve">the Form of </w:t>
      </w:r>
      <w:r>
        <w:rPr>
          <w:color w:val="231F20"/>
          <w:spacing w:val="-4"/>
        </w:rPr>
        <w:t>Tender,</w:t>
      </w:r>
    </w:p>
    <w:p>
      <w:pPr>
        <w:pStyle w:val="33"/>
        <w:numPr>
          <w:ilvl w:val="0"/>
          <w:numId w:val="94"/>
        </w:numPr>
        <w:tabs>
          <w:tab w:val="left" w:pos="1275"/>
          <w:tab w:val="left" w:pos="1276"/>
        </w:tabs>
        <w:spacing w:line="244" w:lineRule="exact"/>
      </w:pPr>
      <w:r>
        <w:rPr>
          <w:color w:val="231F20"/>
        </w:rPr>
        <w:t>the Speciﬁcations and Bills of Quantities</w:t>
      </w:r>
    </w:p>
    <w:p>
      <w:pPr>
        <w:pStyle w:val="33"/>
        <w:numPr>
          <w:ilvl w:val="0"/>
          <w:numId w:val="94"/>
        </w:numPr>
        <w:tabs>
          <w:tab w:val="left" w:pos="1275"/>
          <w:tab w:val="left" w:pos="1276"/>
        </w:tabs>
        <w:spacing w:line="244" w:lineRule="exact"/>
      </w:pPr>
      <w:r>
        <w:rPr>
          <w:color w:val="231F20"/>
        </w:rPr>
        <w:t>the Drawings, and</w:t>
      </w:r>
    </w:p>
    <w:p>
      <w:pPr>
        <w:pStyle w:val="33"/>
        <w:numPr>
          <w:ilvl w:val="0"/>
          <w:numId w:val="94"/>
        </w:numPr>
        <w:tabs>
          <w:tab w:val="left" w:pos="1275"/>
          <w:tab w:val="left" w:pos="1276"/>
        </w:tabs>
        <w:spacing w:line="248" w:lineRule="exact"/>
      </w:pPr>
      <w:r>
        <w:rPr>
          <w:color w:val="231F20"/>
        </w:rPr>
        <w:t>the Schedules and any other documents forming part of the Contract.</w:t>
      </w:r>
    </w:p>
    <w:p>
      <w:pPr>
        <w:pStyle w:val="11"/>
        <w:spacing w:before="242" w:line="230" w:lineRule="auto"/>
        <w:ind w:left="712"/>
      </w:pPr>
      <w:r>
        <w:rPr>
          <w:color w:val="231F20"/>
        </w:rPr>
        <w:t>If an ambiguity or discrepancy is found in the documents, the Architect shall issue any necessary clariﬁcation or instruction.</w:t>
      </w:r>
    </w:p>
    <w:p>
      <w:pPr>
        <w:pStyle w:val="7"/>
        <w:numPr>
          <w:ilvl w:val="1"/>
          <w:numId w:val="93"/>
        </w:numPr>
        <w:tabs>
          <w:tab w:val="left" w:pos="712"/>
          <w:tab w:val="left" w:pos="713"/>
        </w:tabs>
        <w:spacing w:before="237"/>
        <w:ind w:left="712" w:hanging="562"/>
        <w:rPr>
          <w:color w:val="231F20"/>
        </w:rPr>
      </w:pPr>
      <w:r>
        <w:rPr>
          <w:color w:val="231F20"/>
        </w:rPr>
        <w:t>Contract Agreement</w:t>
      </w:r>
    </w:p>
    <w:p>
      <w:pPr>
        <w:pStyle w:val="11"/>
        <w:spacing w:before="243" w:line="230" w:lineRule="auto"/>
        <w:ind w:left="712" w:right="313"/>
        <w:jc w:val="both"/>
      </w:pPr>
      <w:r>
        <w:rPr>
          <w:color w:val="231F20"/>
        </w:rPr>
        <w:t xml:space="preserve">The Parties shall enter into a Contract Agreement within 14 days after the Contractor receives the Contract Agreement, unless the Special Conditions establish otherwise. The Contract Agreement shall be based upon the formannexed to the Special Conditions. The costs of stamp duties and similar charges (if any) imposed by law in connection with entry into the Contract Agreement shall be borne by the Procuring </w:t>
      </w:r>
      <w:r>
        <w:rPr>
          <w:color w:val="231F20"/>
          <w:spacing w:val="-3"/>
        </w:rPr>
        <w:t>Entity.</w:t>
      </w:r>
    </w:p>
    <w:p>
      <w:pPr>
        <w:pStyle w:val="7"/>
        <w:numPr>
          <w:ilvl w:val="1"/>
          <w:numId w:val="93"/>
        </w:numPr>
        <w:tabs>
          <w:tab w:val="left" w:pos="712"/>
          <w:tab w:val="left" w:pos="713"/>
        </w:tabs>
        <w:spacing w:before="239"/>
        <w:ind w:left="712" w:hanging="562"/>
        <w:rPr>
          <w:color w:val="231F20"/>
        </w:rPr>
      </w:pPr>
      <w:r>
        <w:rPr>
          <w:color w:val="231F20"/>
        </w:rPr>
        <w:t>Assignment</w:t>
      </w:r>
    </w:p>
    <w:p>
      <w:pPr>
        <w:pStyle w:val="11"/>
        <w:spacing w:before="242" w:line="230" w:lineRule="auto"/>
        <w:ind w:left="714" w:hanging="2"/>
      </w:pPr>
      <w:r>
        <w:rPr>
          <w:color w:val="231F20"/>
        </w:rPr>
        <w:t>The Contractor shall not assign the whole or any part of the Contract or any beneﬁt or interest in or under the Contract. However, the contractor:</w:t>
      </w:r>
    </w:p>
    <w:p>
      <w:pPr>
        <w:pStyle w:val="33"/>
        <w:numPr>
          <w:ilvl w:val="0"/>
          <w:numId w:val="95"/>
        </w:numPr>
        <w:tabs>
          <w:tab w:val="left" w:pos="1274"/>
          <w:tab w:val="left" w:pos="1276"/>
        </w:tabs>
        <w:spacing w:before="237" w:line="248" w:lineRule="exact"/>
        <w:ind w:hanging="547"/>
      </w:pPr>
      <w:r>
        <w:rPr>
          <w:color w:val="231F20"/>
        </w:rPr>
        <w:t xml:space="preserve">May as sign the whole or any part with the prior consent of the Procuring </w:t>
      </w:r>
      <w:r>
        <w:rPr>
          <w:color w:val="231F20"/>
          <w:spacing w:val="-3"/>
        </w:rPr>
        <w:t xml:space="preserve">Entity, </w:t>
      </w:r>
      <w:r>
        <w:rPr>
          <w:color w:val="231F20"/>
        </w:rPr>
        <w:t>and</w:t>
      </w:r>
    </w:p>
    <w:p>
      <w:pPr>
        <w:pStyle w:val="33"/>
        <w:numPr>
          <w:ilvl w:val="0"/>
          <w:numId w:val="95"/>
        </w:numPr>
        <w:tabs>
          <w:tab w:val="left" w:pos="1274"/>
          <w:tab w:val="left" w:pos="1275"/>
        </w:tabs>
        <w:spacing w:before="4" w:line="230" w:lineRule="auto"/>
        <w:ind w:right="313" w:hanging="547"/>
      </w:pPr>
      <w:r>
        <w:rPr>
          <w:color w:val="231F20"/>
          <w:spacing w:val="-4"/>
        </w:rPr>
        <w:t xml:space="preserve">may, </w:t>
      </w:r>
      <w:r>
        <w:rPr>
          <w:color w:val="231F20"/>
        </w:rPr>
        <w:t>as security in favor of a bank or ﬁnancial institution, assign its right to moneys due, or to become due, under the Contract.</w:t>
      </w:r>
    </w:p>
    <w:p>
      <w:pPr>
        <w:pStyle w:val="7"/>
        <w:numPr>
          <w:ilvl w:val="1"/>
          <w:numId w:val="93"/>
        </w:numPr>
        <w:tabs>
          <w:tab w:val="left" w:pos="712"/>
          <w:tab w:val="left" w:pos="713"/>
        </w:tabs>
        <w:spacing w:before="237"/>
        <w:ind w:left="712"/>
        <w:rPr>
          <w:color w:val="231F20"/>
        </w:rPr>
      </w:pPr>
      <w:r>
        <w:rPr>
          <w:color w:val="231F20"/>
        </w:rPr>
        <w:t>Care and Supply of Documents</w:t>
      </w:r>
    </w:p>
    <w:p>
      <w:pPr>
        <w:pStyle w:val="33"/>
        <w:numPr>
          <w:ilvl w:val="2"/>
          <w:numId w:val="93"/>
        </w:numPr>
        <w:tabs>
          <w:tab w:val="left" w:pos="713"/>
        </w:tabs>
        <w:spacing w:before="242" w:line="230" w:lineRule="auto"/>
        <w:ind w:left="709" w:right="313" w:hanging="560"/>
        <w:jc w:val="both"/>
      </w:pPr>
      <w:r>
        <w:rPr>
          <w:color w:val="231F20"/>
        </w:rPr>
        <w:t xml:space="preserve">The Speciﬁcations and Drawings shall be in the custody and care of the Procuring </w:t>
      </w:r>
      <w:r>
        <w:rPr>
          <w:color w:val="231F20"/>
          <w:spacing w:val="-3"/>
        </w:rPr>
        <w:t>Entity.</w:t>
      </w:r>
      <w:r>
        <w:rPr>
          <w:color w:val="231F20"/>
        </w:rPr>
        <w:t>Unless otherwise stated in the Contract, two copies of the Contract and of each subsequent Drawings and Bills of Quantities shall be supplied to the Contractor, who may make or request further copies at the cost of the Contractor.</w:t>
      </w:r>
    </w:p>
    <w:p>
      <w:pPr>
        <w:pStyle w:val="33"/>
        <w:numPr>
          <w:ilvl w:val="2"/>
          <w:numId w:val="93"/>
        </w:numPr>
        <w:tabs>
          <w:tab w:val="left" w:pos="713"/>
        </w:tabs>
        <w:spacing w:before="246" w:line="230" w:lineRule="auto"/>
        <w:ind w:left="709" w:right="313" w:hanging="560"/>
        <w:jc w:val="both"/>
      </w:pPr>
      <w:r>
        <w:rPr>
          <w:color w:val="231F20"/>
        </w:rPr>
        <w:t xml:space="preserve">Each of the Contractor's Documents shall be in the custody and care of the Contractor, unless and until taken over bythe Procuring </w:t>
      </w:r>
      <w:r>
        <w:rPr>
          <w:color w:val="231F20"/>
          <w:spacing w:val="-3"/>
        </w:rPr>
        <w:t xml:space="preserve">Entity. </w:t>
      </w:r>
      <w:r>
        <w:rPr>
          <w:color w:val="231F20"/>
        </w:rPr>
        <w:t>Unless otherwise stated in the Contract, the Contractor shall supply to the Architect two copies of each of the Contractor's Documents.</w:t>
      </w:r>
    </w:p>
    <w:p>
      <w:pPr>
        <w:pStyle w:val="33"/>
        <w:numPr>
          <w:ilvl w:val="2"/>
          <w:numId w:val="93"/>
        </w:numPr>
        <w:tabs>
          <w:tab w:val="left" w:pos="713"/>
        </w:tabs>
        <w:spacing w:before="246" w:line="230" w:lineRule="auto"/>
        <w:ind w:left="709" w:right="313" w:hanging="560"/>
        <w:jc w:val="both"/>
      </w:pPr>
      <w:r>
        <w:rPr>
          <w:color w:val="231F20"/>
        </w:rPr>
        <w:t xml:space="preserve">The Contractor shall keep, on the Site, a copy of the Contract, publications named in the Speciﬁcation, the Contractor's Documents (if any), the Drawings and </w:t>
      </w:r>
      <w:r>
        <w:rPr>
          <w:color w:val="231F20"/>
          <w:spacing w:val="-3"/>
        </w:rPr>
        <w:t xml:space="preserve">Variations </w:t>
      </w:r>
      <w:r>
        <w:rPr>
          <w:color w:val="231F20"/>
        </w:rPr>
        <w:t>and other communications given under the Contract.The Procuring Entity's Personnel shall have the right of access to all these documents at all reasonable times.</w:t>
      </w:r>
    </w:p>
    <w:p>
      <w:pPr>
        <w:pStyle w:val="33"/>
        <w:numPr>
          <w:ilvl w:val="2"/>
          <w:numId w:val="93"/>
        </w:numPr>
        <w:tabs>
          <w:tab w:val="left" w:pos="713"/>
        </w:tabs>
        <w:spacing w:before="247" w:line="230" w:lineRule="auto"/>
        <w:ind w:left="709" w:right="314" w:hanging="560"/>
        <w:jc w:val="both"/>
      </w:pPr>
      <w:r>
        <w:rPr>
          <w:color w:val="231F20"/>
        </w:rPr>
        <w:t xml:space="preserve">If a Party becomes aware of an error or defect in a document which was prepared for use in executing the </w:t>
      </w:r>
      <w:r>
        <w:rPr>
          <w:color w:val="231F20"/>
          <w:spacing w:val="-3"/>
        </w:rPr>
        <w:t xml:space="preserve">Works, </w:t>
      </w:r>
      <w:r>
        <w:rPr>
          <w:color w:val="231F20"/>
        </w:rPr>
        <w:t>theParty shall promptly give notice to the other Party of such error or defect.</w:t>
      </w:r>
    </w:p>
    <w:p>
      <w:pPr>
        <w:pStyle w:val="7"/>
        <w:numPr>
          <w:ilvl w:val="1"/>
          <w:numId w:val="93"/>
        </w:numPr>
        <w:tabs>
          <w:tab w:val="left" w:pos="709"/>
          <w:tab w:val="left" w:pos="710"/>
        </w:tabs>
        <w:spacing w:before="237"/>
        <w:ind w:left="709" w:hanging="560"/>
        <w:rPr>
          <w:color w:val="231F20"/>
        </w:rPr>
      </w:pPr>
      <w:r>
        <w:rPr>
          <w:color w:val="231F20"/>
        </w:rPr>
        <w:t>Timely provision of Drawings or Instructions</w:t>
      </w:r>
    </w:p>
    <w:p>
      <w:pPr>
        <w:pStyle w:val="33"/>
        <w:numPr>
          <w:ilvl w:val="2"/>
          <w:numId w:val="93"/>
        </w:numPr>
        <w:tabs>
          <w:tab w:val="left" w:pos="730"/>
        </w:tabs>
        <w:spacing w:before="243" w:line="230" w:lineRule="auto"/>
        <w:ind w:left="769" w:right="314" w:hanging="620"/>
        <w:jc w:val="both"/>
      </w:pPr>
      <w:r>
        <w:rPr>
          <w:color w:val="231F20"/>
        </w:rPr>
        <w:t xml:space="preserve">The Contractor shall give notice to the Architect whenever the </w:t>
      </w:r>
      <w:r>
        <w:rPr>
          <w:color w:val="231F20"/>
          <w:spacing w:val="-4"/>
        </w:rPr>
        <w:t xml:space="preserve">Works </w:t>
      </w:r>
      <w:r>
        <w:rPr>
          <w:color w:val="231F20"/>
        </w:rPr>
        <w:t>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the nature and amount of the delay or disruption likely to be suffered if it is late.</w:t>
      </w:r>
    </w:p>
    <w:p>
      <w:pPr>
        <w:pStyle w:val="33"/>
        <w:numPr>
          <w:ilvl w:val="2"/>
          <w:numId w:val="93"/>
        </w:numPr>
        <w:tabs>
          <w:tab w:val="left" w:pos="760"/>
        </w:tabs>
        <w:spacing w:before="247" w:line="230" w:lineRule="auto"/>
        <w:ind w:left="769" w:right="314" w:hanging="620"/>
        <w:jc w:val="both"/>
      </w:pPr>
      <w:r>
        <w:rPr>
          <w:color w:val="231F20"/>
        </w:rPr>
        <w:t>If the Contractor suffers delay and/or incurs Cost as a result of a failure of the Architect to issue the notiﬁed drawing or instruction within a time which is reasonable and is speciﬁed in the notice with supporting details, the Contractor shall give a further notice to the Architect and shall be entitled subject to Sub-Clause 20.1 [Contractor's Claims] to:</w:t>
      </w:r>
    </w:p>
    <w:p>
      <w:pPr>
        <w:pStyle w:val="33"/>
        <w:numPr>
          <w:ilvl w:val="3"/>
          <w:numId w:val="93"/>
        </w:numPr>
        <w:tabs>
          <w:tab w:val="left" w:pos="1281"/>
          <w:tab w:val="left" w:pos="1282"/>
        </w:tabs>
        <w:spacing w:before="246" w:line="230" w:lineRule="auto"/>
        <w:ind w:left="1281" w:right="314" w:hanging="532"/>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spacing w:line="230" w:lineRule="auto"/>
        <w:sectPr>
          <w:pgSz w:w="11910" w:h="16840"/>
          <w:pgMar w:top="360" w:right="540" w:bottom="620" w:left="700" w:header="0" w:footer="433" w:gutter="0"/>
          <w:cols w:space="720" w:num="1"/>
        </w:sectPr>
      </w:pPr>
    </w:p>
    <w:p>
      <w:pPr>
        <w:pStyle w:val="11"/>
      </w:pPr>
    </w:p>
    <w:p>
      <w:pPr>
        <w:pStyle w:val="33"/>
        <w:numPr>
          <w:ilvl w:val="3"/>
          <w:numId w:val="93"/>
        </w:numPr>
        <w:tabs>
          <w:tab w:val="left" w:pos="1420"/>
          <w:tab w:val="left" w:pos="1421"/>
        </w:tabs>
        <w:spacing w:before="246"/>
        <w:ind w:left="1420" w:hanging="500"/>
      </w:pPr>
      <w:r>
        <w:rPr>
          <w:color w:val="231F20"/>
        </w:rPr>
        <w:t>payment of any other associated costs accrued, which shall be included in the Contract Price.</w:t>
      </w:r>
    </w:p>
    <w:p>
      <w:pPr>
        <w:pStyle w:val="33"/>
        <w:numPr>
          <w:ilvl w:val="2"/>
          <w:numId w:val="93"/>
        </w:numPr>
        <w:tabs>
          <w:tab w:val="left" w:pos="921"/>
        </w:tabs>
        <w:spacing w:before="242" w:line="230" w:lineRule="auto"/>
        <w:ind w:left="930" w:right="307" w:hanging="780"/>
        <w:jc w:val="both"/>
      </w:pPr>
      <w:r>
        <w:rPr>
          <w:color w:val="231F20"/>
        </w:rPr>
        <w:t>After receiving this further notice, the Architect shall proceed in accordance with Sub-Clause 3.5 [Determinations] to agree or determine these matters.</w:t>
      </w:r>
    </w:p>
    <w:p>
      <w:pPr>
        <w:pStyle w:val="33"/>
        <w:numPr>
          <w:ilvl w:val="2"/>
          <w:numId w:val="93"/>
        </w:numPr>
        <w:tabs>
          <w:tab w:val="left" w:pos="921"/>
        </w:tabs>
        <w:spacing w:before="246" w:line="230" w:lineRule="auto"/>
        <w:ind w:left="930" w:right="307" w:hanging="762"/>
        <w:jc w:val="both"/>
      </w:pPr>
      <w:r>
        <w:rPr>
          <w:color w:val="231F20"/>
        </w:rPr>
        <w:t>However, if and to the extent that the Architect failure was caused by any error or delay by the Contractor, including an error in, or delay in the submission of, any of the Contractor's Documents, the Contractor shall not be entitled to such extension of time, or costs accrued.</w:t>
      </w:r>
    </w:p>
    <w:p>
      <w:pPr>
        <w:pStyle w:val="7"/>
        <w:numPr>
          <w:ilvl w:val="1"/>
          <w:numId w:val="93"/>
        </w:numPr>
        <w:tabs>
          <w:tab w:val="left" w:pos="919"/>
          <w:tab w:val="left" w:pos="921"/>
        </w:tabs>
        <w:spacing w:before="237"/>
        <w:ind w:left="920" w:hanging="752"/>
        <w:rPr>
          <w:color w:val="231F20"/>
        </w:rPr>
      </w:pPr>
      <w:r>
        <w:rPr>
          <w:color w:val="231F20"/>
        </w:rPr>
        <w:t>Procuring Entity's Use of Contractor's Documents</w:t>
      </w:r>
    </w:p>
    <w:p>
      <w:pPr>
        <w:pStyle w:val="33"/>
        <w:numPr>
          <w:ilvl w:val="2"/>
          <w:numId w:val="93"/>
        </w:numPr>
        <w:tabs>
          <w:tab w:val="left" w:pos="921"/>
        </w:tabs>
        <w:spacing w:before="243" w:line="230" w:lineRule="auto"/>
        <w:ind w:left="930" w:right="307" w:hanging="762"/>
        <w:jc w:val="both"/>
      </w:pPr>
      <w:r>
        <w:rPr>
          <w:color w:val="231F20"/>
        </w:rPr>
        <w:t>Asagreed between the Parties, the Contractor shall retain the copyright and other intellectual property rights in the Contractor's Documents and other design documents made by (or on behalf of) the Contractor.</w:t>
      </w:r>
    </w:p>
    <w:p>
      <w:pPr>
        <w:pStyle w:val="33"/>
        <w:numPr>
          <w:ilvl w:val="2"/>
          <w:numId w:val="93"/>
        </w:numPr>
        <w:tabs>
          <w:tab w:val="left" w:pos="921"/>
        </w:tabs>
        <w:spacing w:before="245" w:line="230" w:lineRule="auto"/>
        <w:ind w:left="929" w:right="307" w:hanging="761"/>
        <w:jc w:val="both"/>
      </w:pPr>
      <w:r>
        <w:rPr>
          <w:color w:val="231F20"/>
        </w:rPr>
        <w:t xml:space="preserve">The Contractor shall be deemed (by signing the Contract) to give to the Procuring Entity a non-terminable transferable non-exclusive royalty-free license to </w:t>
      </w:r>
      <w:r>
        <w:rPr>
          <w:color w:val="231F20"/>
          <w:spacing w:val="-3"/>
        </w:rPr>
        <w:t xml:space="preserve">copy, </w:t>
      </w:r>
      <w:r>
        <w:rPr>
          <w:color w:val="231F20"/>
        </w:rPr>
        <w:t>use and communicate the Contractor's Documents, including making and using modiﬁcations of them. This license shall:</w:t>
      </w:r>
    </w:p>
    <w:p>
      <w:pPr>
        <w:pStyle w:val="33"/>
        <w:numPr>
          <w:ilvl w:val="3"/>
          <w:numId w:val="93"/>
        </w:numPr>
        <w:tabs>
          <w:tab w:val="left" w:pos="1380"/>
        </w:tabs>
        <w:spacing w:before="246" w:line="230" w:lineRule="auto"/>
        <w:ind w:left="1389" w:right="307" w:hanging="470"/>
        <w:jc w:val="both"/>
      </w:pPr>
      <w:r>
        <w:rPr>
          <w:color w:val="231F20"/>
        </w:rPr>
        <w:t xml:space="preserve">apply throughout the actual or intended working life (whichever is longer) of the relevant parts of the </w:t>
      </w:r>
      <w:r>
        <w:rPr>
          <w:color w:val="231F20"/>
          <w:spacing w:val="-3"/>
        </w:rPr>
        <w:t>Works,</w:t>
      </w:r>
    </w:p>
    <w:p>
      <w:pPr>
        <w:pStyle w:val="33"/>
        <w:numPr>
          <w:ilvl w:val="3"/>
          <w:numId w:val="93"/>
        </w:numPr>
        <w:tabs>
          <w:tab w:val="left" w:pos="1380"/>
        </w:tabs>
        <w:spacing w:before="2" w:line="230" w:lineRule="auto"/>
        <w:ind w:left="1389" w:right="307" w:hanging="470"/>
        <w:jc w:val="both"/>
      </w:pPr>
      <w:r>
        <w:rPr>
          <w:color w:val="231F20"/>
        </w:rPr>
        <w:t xml:space="preserve">entitle any person in proper possession of the relevant part of the </w:t>
      </w:r>
      <w:r>
        <w:rPr>
          <w:color w:val="231F20"/>
          <w:spacing w:val="-4"/>
        </w:rPr>
        <w:t xml:space="preserve">Works </w:t>
      </w:r>
      <w:r>
        <w:rPr>
          <w:color w:val="231F20"/>
        </w:rPr>
        <w:t xml:space="preserve">to </w:t>
      </w:r>
      <w:r>
        <w:rPr>
          <w:color w:val="231F20"/>
          <w:spacing w:val="-3"/>
        </w:rPr>
        <w:t xml:space="preserve">copy, </w:t>
      </w:r>
      <w:r>
        <w:rPr>
          <w:color w:val="231F20"/>
        </w:rPr>
        <w:t xml:space="preserve">use and communicate the Contractor's Documents for the purposes of completing, operating, maintaining, altering, adjusting, repairing and demolishing the </w:t>
      </w:r>
      <w:r>
        <w:rPr>
          <w:color w:val="231F20"/>
          <w:spacing w:val="-3"/>
        </w:rPr>
        <w:t xml:space="preserve">Works, </w:t>
      </w:r>
      <w:r>
        <w:rPr>
          <w:color w:val="231F20"/>
        </w:rPr>
        <w:t>and</w:t>
      </w:r>
    </w:p>
    <w:p>
      <w:pPr>
        <w:pStyle w:val="33"/>
        <w:numPr>
          <w:ilvl w:val="3"/>
          <w:numId w:val="93"/>
        </w:numPr>
        <w:tabs>
          <w:tab w:val="left" w:pos="1380"/>
        </w:tabs>
        <w:spacing w:before="2" w:line="230" w:lineRule="auto"/>
        <w:ind w:left="1389" w:right="307" w:hanging="470"/>
        <w:jc w:val="both"/>
      </w:pPr>
      <w:r>
        <w:rPr>
          <w:color w:val="231F20"/>
        </w:rPr>
        <w:t>in the case of Contractor's Documents which are in the form of computer programs and other software, permit their use on any computer on the Site and other places as envisaged by the Contract, including replacements of any computers supplied by the Contractor.</w:t>
      </w:r>
    </w:p>
    <w:p>
      <w:pPr>
        <w:pStyle w:val="33"/>
        <w:numPr>
          <w:ilvl w:val="2"/>
          <w:numId w:val="93"/>
        </w:numPr>
        <w:tabs>
          <w:tab w:val="left" w:pos="920"/>
        </w:tabs>
        <w:spacing w:before="246" w:line="230" w:lineRule="auto"/>
        <w:ind w:left="929" w:right="307" w:hanging="762"/>
        <w:jc w:val="both"/>
      </w:pPr>
      <w:r>
        <w:rPr>
          <w:color w:val="231F20"/>
        </w:rPr>
        <w:t>The Contractor's Documents and other design documents made by (or on behalf of) the Contractor shall not, without the Contractor's consent, be used, copied or communicated to a third party by (or on behalf of) the Procuring Entityf or purposes other than those permitted under Sub-Clause 1.10.2.</w:t>
      </w:r>
    </w:p>
    <w:p>
      <w:pPr>
        <w:pStyle w:val="7"/>
        <w:numPr>
          <w:ilvl w:val="1"/>
          <w:numId w:val="93"/>
        </w:numPr>
        <w:tabs>
          <w:tab w:val="left" w:pos="919"/>
          <w:tab w:val="left" w:pos="920"/>
        </w:tabs>
        <w:spacing w:line="248" w:lineRule="exact"/>
        <w:ind w:left="919" w:hanging="752"/>
        <w:rPr>
          <w:color w:val="231F20"/>
        </w:rPr>
      </w:pPr>
      <w:r>
        <w:rPr>
          <w:color w:val="231F20"/>
        </w:rPr>
        <w:t>Contractor's Use of Procuring Entity's Documents</w:t>
      </w:r>
    </w:p>
    <w:p>
      <w:pPr>
        <w:pStyle w:val="11"/>
        <w:spacing w:before="240" w:line="230" w:lineRule="auto"/>
        <w:ind w:left="936" w:right="302" w:hanging="14"/>
        <w:jc w:val="both"/>
      </w:pPr>
      <w:r>
        <w:rPr>
          <w:color w:val="231F20"/>
        </w:rPr>
        <w:t xml:space="preserve">As agreed between the Parties, the Procuring Entity shall retain the copyright and other intellectual property rights in the Speciﬁcation, the Drawings and other documents made by (or on behalf of) the Procuring </w:t>
      </w:r>
      <w:r>
        <w:rPr>
          <w:color w:val="231F20"/>
          <w:spacing w:val="-3"/>
        </w:rPr>
        <w:t xml:space="preserve">Entity. </w:t>
      </w:r>
      <w:r>
        <w:rPr>
          <w:color w:val="231F20"/>
        </w:rPr>
        <w:t xml:space="preserve">The Contractor </w:t>
      </w:r>
      <w:r>
        <w:rPr>
          <w:color w:val="231F20"/>
          <w:spacing w:val="-4"/>
        </w:rPr>
        <w:t xml:space="preserve">may, </w:t>
      </w:r>
      <w:r>
        <w:rPr>
          <w:color w:val="231F20"/>
        </w:rPr>
        <w:t xml:space="preserve">at his cost, </w:t>
      </w:r>
      <w:r>
        <w:rPr>
          <w:color w:val="231F20"/>
          <w:spacing w:val="-3"/>
        </w:rPr>
        <w:t xml:space="preserve">copy, </w:t>
      </w:r>
      <w:r>
        <w:rPr>
          <w:color w:val="231F20"/>
        </w:rPr>
        <w:t>use, and obtain communication of these documents for the purposes of the Contract. They shall not, without the Procuring Entity's consent, be copied, used or communicated to a third party by the Contractor, except as necessary for the purposes of the Contract.</w:t>
      </w:r>
    </w:p>
    <w:p>
      <w:pPr>
        <w:pStyle w:val="7"/>
        <w:numPr>
          <w:ilvl w:val="1"/>
          <w:numId w:val="93"/>
        </w:numPr>
        <w:tabs>
          <w:tab w:val="left" w:pos="919"/>
          <w:tab w:val="left" w:pos="920"/>
        </w:tabs>
        <w:spacing w:before="239"/>
        <w:ind w:left="919" w:hanging="752"/>
        <w:rPr>
          <w:color w:val="231F20"/>
        </w:rPr>
      </w:pPr>
      <w:r>
        <w:rPr>
          <w:color w:val="231F20"/>
        </w:rPr>
        <w:t>Conﬁdential Details</w:t>
      </w:r>
    </w:p>
    <w:p>
      <w:pPr>
        <w:pStyle w:val="33"/>
        <w:numPr>
          <w:ilvl w:val="2"/>
          <w:numId w:val="93"/>
        </w:numPr>
        <w:tabs>
          <w:tab w:val="left" w:pos="920"/>
        </w:tabs>
        <w:spacing w:before="242" w:line="230" w:lineRule="auto"/>
        <w:ind w:left="929" w:right="308" w:hanging="762"/>
        <w:jc w:val="both"/>
      </w:pPr>
      <w:r>
        <w:rPr>
          <w:color w:val="231F20"/>
        </w:rPr>
        <w:t>The Contractor's and the Procuring Entity's Personnel shall ensure conﬁdentiality at all times. The conﬁdentiality shall survive termination or completion of the contract. They shall disclose all such conﬁdential and other information as may be reasonably required in order to verify compliance with the Contract and allow its proper implementation.</w:t>
      </w:r>
    </w:p>
    <w:p>
      <w:pPr>
        <w:pStyle w:val="33"/>
        <w:numPr>
          <w:ilvl w:val="2"/>
          <w:numId w:val="93"/>
        </w:numPr>
        <w:tabs>
          <w:tab w:val="left" w:pos="920"/>
        </w:tabs>
        <w:spacing w:before="247" w:line="230" w:lineRule="auto"/>
        <w:ind w:left="928" w:right="294" w:hanging="761"/>
        <w:jc w:val="both"/>
      </w:pPr>
      <w:r>
        <w:rPr>
          <w:color w:val="231F20"/>
        </w:rPr>
        <w:t xml:space="preserve">The Contractor's and the Procuring Entity's Personnel shall also treat the details of the Contract as private and conﬁdential, except to the extent necessary to carry out their respective obligations under the Contract or to comply with applicable Laws. Each of them shall not publish or disclose any particulars of the </w:t>
      </w:r>
      <w:r>
        <w:rPr>
          <w:color w:val="231F20"/>
          <w:spacing w:val="-4"/>
        </w:rPr>
        <w:t xml:space="preserve">Works </w:t>
      </w:r>
      <w:r>
        <w:rPr>
          <w:color w:val="231F20"/>
        </w:rPr>
        <w:t xml:space="preserve">prepared by the other Party without the previous agreement of the other </w:t>
      </w:r>
      <w:r>
        <w:rPr>
          <w:color w:val="231F20"/>
          <w:spacing w:val="-3"/>
        </w:rPr>
        <w:t xml:space="preserve">Party. </w:t>
      </w:r>
      <w:r>
        <w:rPr>
          <w:color w:val="231F20"/>
        </w:rPr>
        <w:t>However, the Contractor shall be permitted to disclose any publicly available information, or information otherwise required to establish his qualiﬁcations to compete for other projects.</w:t>
      </w:r>
    </w:p>
    <w:p>
      <w:pPr>
        <w:pStyle w:val="7"/>
        <w:numPr>
          <w:ilvl w:val="1"/>
          <w:numId w:val="93"/>
        </w:numPr>
        <w:tabs>
          <w:tab w:val="left" w:pos="918"/>
          <w:tab w:val="left" w:pos="919"/>
        </w:tabs>
        <w:spacing w:before="241"/>
        <w:ind w:left="918" w:hanging="752"/>
        <w:rPr>
          <w:color w:val="231F20"/>
        </w:rPr>
      </w:pPr>
      <w:r>
        <w:rPr>
          <w:color w:val="231F20"/>
        </w:rPr>
        <w:t>Compliance with Laws</w:t>
      </w:r>
    </w:p>
    <w:p>
      <w:pPr>
        <w:pStyle w:val="11"/>
        <w:spacing w:before="242" w:line="230" w:lineRule="auto"/>
        <w:ind w:left="928" w:right="308" w:hanging="10"/>
        <w:jc w:val="both"/>
      </w:pPr>
      <w:r>
        <w:rPr>
          <w:color w:val="231F20"/>
        </w:rPr>
        <w:t>The Contractor shall, in performing the Contract, comply with applicable Laws. Unless otherwise stated in the Special Conditions of Contract:</w:t>
      </w:r>
    </w:p>
    <w:p>
      <w:pPr>
        <w:pStyle w:val="33"/>
        <w:numPr>
          <w:ilvl w:val="0"/>
          <w:numId w:val="96"/>
        </w:numPr>
        <w:tabs>
          <w:tab w:val="left" w:pos="1391"/>
        </w:tabs>
        <w:spacing w:before="99" w:line="230" w:lineRule="auto"/>
        <w:ind w:right="308" w:hanging="460"/>
        <w:jc w:val="both"/>
      </w:pPr>
      <w:r>
        <w:rPr>
          <w:color w:val="231F20"/>
        </w:rPr>
        <w:t xml:space="preserve">The Procuring Entity shall have obtained (or shall obtain) the planning, zoning, building permitor similar permission for the Permanent </w:t>
      </w:r>
      <w:r>
        <w:rPr>
          <w:color w:val="231F20"/>
          <w:spacing w:val="-3"/>
        </w:rPr>
        <w:t xml:space="preserve">Works, </w:t>
      </w:r>
      <w:r>
        <w:rPr>
          <w:color w:val="231F20"/>
        </w:rPr>
        <w:t>and any other permissions described in the Speciﬁcations as having been (or to be) obtained by the Procuring Entity; and the Procuring Entity shall indemnify and hold the Contractor harmless against and from the consequences of any failure to do so; and</w:t>
      </w:r>
    </w:p>
    <w:p>
      <w:pPr>
        <w:spacing w:line="230" w:lineRule="auto"/>
        <w:jc w:val="both"/>
        <w:sectPr>
          <w:pgSz w:w="11910" w:h="16840"/>
          <w:pgMar w:top="360" w:right="540" w:bottom="620" w:left="700" w:header="0" w:footer="433" w:gutter="0"/>
          <w:cols w:space="720" w:num="1"/>
        </w:sectPr>
      </w:pPr>
    </w:p>
    <w:p>
      <w:pPr>
        <w:pStyle w:val="11"/>
        <w:spacing w:before="6"/>
        <w:rPr>
          <w:sz w:val="29"/>
        </w:rPr>
      </w:pPr>
    </w:p>
    <w:p>
      <w:pPr>
        <w:pStyle w:val="33"/>
        <w:numPr>
          <w:ilvl w:val="0"/>
          <w:numId w:val="96"/>
        </w:numPr>
        <w:tabs>
          <w:tab w:val="left" w:pos="1395"/>
        </w:tabs>
        <w:spacing w:before="132" w:line="230" w:lineRule="auto"/>
        <w:ind w:left="1392" w:right="300" w:hanging="530"/>
        <w:jc w:val="both"/>
      </w:pPr>
      <w:r>
        <w:rPr>
          <w:color w:val="231F20"/>
        </w:rPr>
        <w:t xml:space="preserve">the Contractor shall give all notices, pay all taxes, duties and fees, and obtain all permits, licenses and approvals, as required by the Laws in relation to the execution and completion of the </w:t>
      </w:r>
      <w:r>
        <w:rPr>
          <w:color w:val="231F20"/>
          <w:spacing w:val="-4"/>
        </w:rPr>
        <w:t xml:space="preserve">Works </w:t>
      </w:r>
      <w:r>
        <w:rPr>
          <w:color w:val="231F20"/>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pPr>
        <w:pStyle w:val="7"/>
        <w:numPr>
          <w:ilvl w:val="1"/>
          <w:numId w:val="93"/>
        </w:numPr>
        <w:tabs>
          <w:tab w:val="left" w:pos="872"/>
          <w:tab w:val="left" w:pos="873"/>
        </w:tabs>
        <w:spacing w:before="239"/>
        <w:ind w:left="872" w:hanging="720"/>
        <w:rPr>
          <w:color w:val="231F20"/>
        </w:rPr>
      </w:pPr>
      <w:r>
        <w:rPr>
          <w:color w:val="231F20"/>
        </w:rPr>
        <w:t>Joint and Several Liability</w:t>
      </w:r>
    </w:p>
    <w:p>
      <w:pPr>
        <w:pStyle w:val="11"/>
        <w:spacing w:before="243" w:line="230" w:lineRule="auto"/>
        <w:ind w:left="857" w:right="301" w:firstLine="15"/>
        <w:jc w:val="both"/>
      </w:pPr>
      <w:r>
        <w:rPr>
          <w:color w:val="231F20"/>
        </w:rPr>
        <w:t>If the Contractor constitutes (under applicable Laws) a joint venture, consortium or other unincorporated grouping of two or more persons:</w:t>
      </w:r>
    </w:p>
    <w:p>
      <w:pPr>
        <w:pStyle w:val="33"/>
        <w:numPr>
          <w:ilvl w:val="0"/>
          <w:numId w:val="97"/>
        </w:numPr>
        <w:tabs>
          <w:tab w:val="left" w:pos="1313"/>
        </w:tabs>
        <w:spacing w:before="245" w:line="230" w:lineRule="auto"/>
        <w:ind w:right="301" w:hanging="440"/>
        <w:jc w:val="both"/>
      </w:pPr>
      <w:r>
        <w:rPr>
          <w:color w:val="231F20"/>
        </w:rPr>
        <w:t>These persons shall be deemed to be jointly and severally liable to the Procuring Entity for the performance of the Contract;</w:t>
      </w:r>
    </w:p>
    <w:p>
      <w:pPr>
        <w:pStyle w:val="33"/>
        <w:numPr>
          <w:ilvl w:val="0"/>
          <w:numId w:val="97"/>
        </w:numPr>
        <w:tabs>
          <w:tab w:val="left" w:pos="1313"/>
        </w:tabs>
        <w:spacing w:before="2" w:line="230" w:lineRule="auto"/>
        <w:ind w:right="301" w:hanging="440"/>
        <w:jc w:val="both"/>
      </w:pPr>
      <w:r>
        <w:rPr>
          <w:color w:val="231F20"/>
        </w:rPr>
        <w:t>these persons shall notify the Procuring Entity of their leader who shall have authority to bind the Contractor and each of these persons; and</w:t>
      </w:r>
    </w:p>
    <w:p>
      <w:pPr>
        <w:pStyle w:val="33"/>
        <w:numPr>
          <w:ilvl w:val="0"/>
          <w:numId w:val="97"/>
        </w:numPr>
        <w:tabs>
          <w:tab w:val="left" w:pos="1313"/>
        </w:tabs>
        <w:spacing w:before="1" w:line="230" w:lineRule="auto"/>
        <w:ind w:right="301" w:hanging="440"/>
        <w:jc w:val="both"/>
      </w:pPr>
      <w:r>
        <w:rPr>
          <w:color w:val="231F20"/>
        </w:rPr>
        <w:t xml:space="preserve">the Contractor shall not alter its composition or legal status without the prior consent of the Procuring </w:t>
      </w:r>
      <w:r>
        <w:rPr>
          <w:color w:val="231F20"/>
          <w:spacing w:val="-3"/>
        </w:rPr>
        <w:t>Entity.</w:t>
      </w:r>
    </w:p>
    <w:p>
      <w:pPr>
        <w:pStyle w:val="7"/>
        <w:numPr>
          <w:ilvl w:val="1"/>
          <w:numId w:val="93"/>
        </w:numPr>
        <w:tabs>
          <w:tab w:val="left" w:pos="871"/>
          <w:tab w:val="left" w:pos="873"/>
        </w:tabs>
        <w:spacing w:before="237"/>
        <w:ind w:left="872" w:hanging="720"/>
        <w:rPr>
          <w:color w:val="231F20"/>
        </w:rPr>
      </w:pPr>
      <w:r>
        <w:rPr>
          <w:color w:val="231F20"/>
        </w:rPr>
        <w:t>Inspections and Audit by the Procuring Entity</w:t>
      </w:r>
    </w:p>
    <w:p>
      <w:pPr>
        <w:pStyle w:val="11"/>
        <w:spacing w:before="243" w:line="230" w:lineRule="auto"/>
        <w:ind w:left="856" w:right="301" w:firstLine="15"/>
        <w:jc w:val="both"/>
      </w:pPr>
      <w:r>
        <w:rPr>
          <w:color w:val="231F20"/>
        </w:rPr>
        <w:t xml:space="preserve">Pursuant to paragraph 2.2(e). of Appendix B to the General Conditions, the Contractor shall permit and shall cause its subcontractors and sub-consultants to permit, the Public Procurement Regulatory Authority, Procuring Entity and/or persons appointed or designated by the Government of Kenya to inspect the Site and/or the accounts and records relating to the procurement process, selection and/or contract execution, and to have such accounts and records audited by auditors appointed by the Procuring Entity if requested by the Procuring </w:t>
      </w:r>
      <w:r>
        <w:rPr>
          <w:color w:val="231F20"/>
          <w:spacing w:val="-3"/>
        </w:rPr>
        <w:t xml:space="preserve">Entity. </w:t>
      </w:r>
      <w:r>
        <w:rPr>
          <w:color w:val="231F20"/>
        </w:rPr>
        <w:t>The Contractor's and its Subcontractors' and sub-consultants' attention is drawn to Sub-Clause 15.6 (Fraud and Corruption) which provides, inter alia, that acts intended to materially impede the exercise ofthe Procuring Entity's inspection and audit rights constitute a prohibited practice subject to contract termination (as well as to a determination of in eligibility pursuant to the Procuring Entity's prevailing sanctions procedures).</w:t>
      </w:r>
    </w:p>
    <w:p>
      <w:pPr>
        <w:pStyle w:val="11"/>
        <w:spacing w:before="4"/>
        <w:rPr>
          <w:sz w:val="44"/>
        </w:rPr>
      </w:pPr>
    </w:p>
    <w:p>
      <w:pPr>
        <w:pStyle w:val="7"/>
        <w:numPr>
          <w:ilvl w:val="0"/>
          <w:numId w:val="91"/>
        </w:numPr>
        <w:tabs>
          <w:tab w:val="left" w:pos="819"/>
          <w:tab w:val="left" w:pos="820"/>
        </w:tabs>
        <w:spacing w:before="0"/>
        <w:ind w:left="819" w:hanging="670"/>
      </w:pPr>
      <w:bookmarkStart w:id="92" w:name="_TOC_250023"/>
      <w:r>
        <w:rPr>
          <w:color w:val="231F20"/>
        </w:rPr>
        <w:t>THE PROCURING</w:t>
      </w:r>
      <w:bookmarkEnd w:id="92"/>
      <w:r>
        <w:rPr>
          <w:color w:val="231F20"/>
        </w:rPr>
        <w:t xml:space="preserve"> ENTITY</w:t>
      </w:r>
    </w:p>
    <w:p>
      <w:pPr>
        <w:pStyle w:val="33"/>
        <w:numPr>
          <w:ilvl w:val="1"/>
          <w:numId w:val="91"/>
        </w:numPr>
        <w:tabs>
          <w:tab w:val="left" w:pos="819"/>
          <w:tab w:val="left" w:pos="820"/>
        </w:tabs>
        <w:spacing w:before="235"/>
        <w:ind w:left="819" w:hanging="670"/>
        <w:rPr>
          <w:b/>
          <w:color w:val="231F20"/>
        </w:rPr>
      </w:pPr>
      <w:r>
        <w:rPr>
          <w:b/>
          <w:color w:val="231F20"/>
        </w:rPr>
        <w:t>Right of Access to the Site</w:t>
      </w:r>
    </w:p>
    <w:p>
      <w:pPr>
        <w:pStyle w:val="33"/>
        <w:numPr>
          <w:ilvl w:val="2"/>
          <w:numId w:val="91"/>
        </w:numPr>
        <w:tabs>
          <w:tab w:val="left" w:pos="820"/>
        </w:tabs>
        <w:spacing w:before="242" w:line="230" w:lineRule="auto"/>
        <w:ind w:right="309" w:hanging="670"/>
        <w:jc w:val="both"/>
      </w:pPr>
      <w:r>
        <w:rPr>
          <w:color w:val="231F20"/>
        </w:rPr>
        <w:t xml:space="preserve">The Procuring Entity shall give the Contractor right of access to, and possession of, all parts of the Site within thetime (or times) stated in the </w:t>
      </w:r>
      <w:r>
        <w:rPr>
          <w:b/>
          <w:color w:val="231F20"/>
        </w:rPr>
        <w:t xml:space="preserve">Special Conditions of Contract. </w:t>
      </w:r>
      <w:r>
        <w:rPr>
          <w:color w:val="231F20"/>
        </w:rPr>
        <w:t>The right and possession may not be exclusive to the Contractor. If, under the Contract, the Procuring Entity is required to give (to the Contractor) possession ofanyfoundation, structure, plant or means of access, the Procuring Entity shall do so in the time and manner stated in the Speciﬁcation. However, the Procuring Entity may withhold any such right or possession until the Performance Security has been received.</w:t>
      </w:r>
    </w:p>
    <w:p>
      <w:pPr>
        <w:pStyle w:val="33"/>
        <w:numPr>
          <w:ilvl w:val="2"/>
          <w:numId w:val="91"/>
        </w:numPr>
        <w:tabs>
          <w:tab w:val="left" w:pos="820"/>
        </w:tabs>
        <w:spacing w:before="249" w:line="230" w:lineRule="auto"/>
        <w:ind w:right="304" w:hanging="671"/>
        <w:jc w:val="both"/>
      </w:pPr>
      <w:r>
        <w:rPr>
          <w:color w:val="231F20"/>
        </w:rPr>
        <w:t>If no such time is stated in the Special Conditions of Contract, the Procuring Entity shall give the Contractor right of access to, and possession of, the Site within such times as required to enable the Contractor to proceed without disruption in accordance with the programme submitted under Sub-Clause 8.3 [Programme].</w:t>
      </w:r>
    </w:p>
    <w:p>
      <w:pPr>
        <w:pStyle w:val="33"/>
        <w:numPr>
          <w:ilvl w:val="2"/>
          <w:numId w:val="91"/>
        </w:numPr>
        <w:tabs>
          <w:tab w:val="left" w:pos="820"/>
        </w:tabs>
        <w:spacing w:before="246" w:line="230" w:lineRule="auto"/>
        <w:ind w:right="309" w:hanging="671"/>
        <w:jc w:val="both"/>
      </w:pPr>
      <w:r>
        <w:rPr>
          <w:color w:val="231F20"/>
        </w:rPr>
        <w:t>If the Contractor suffers delay and/or incurs Cost as a result of a failure by the Procuring Entity to give any such right or possession within such time, the Contractor shall give notice to the Architect and shall be entitled subject to Sub-Clause 20.1 [Contractor's Claims] to:</w:t>
      </w:r>
    </w:p>
    <w:p>
      <w:pPr>
        <w:pStyle w:val="33"/>
        <w:numPr>
          <w:ilvl w:val="3"/>
          <w:numId w:val="91"/>
        </w:numPr>
        <w:tabs>
          <w:tab w:val="left" w:pos="1313"/>
        </w:tabs>
        <w:spacing w:before="2" w:line="230" w:lineRule="auto"/>
        <w:ind w:right="310" w:hanging="483"/>
        <w:jc w:val="both"/>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91"/>
        </w:numPr>
        <w:tabs>
          <w:tab w:val="left" w:pos="1312"/>
          <w:tab w:val="left" w:pos="1313"/>
        </w:tabs>
        <w:spacing w:line="246" w:lineRule="exact"/>
        <w:ind w:left="1312" w:hanging="493"/>
      </w:pPr>
      <w:r>
        <w:rPr>
          <w:color w:val="231F20"/>
        </w:rPr>
        <w:t>payment of any such Cost-plus proﬁt, which shall be included in the Contract Price.</w:t>
      </w:r>
    </w:p>
    <w:p>
      <w:pPr>
        <w:pStyle w:val="33"/>
        <w:numPr>
          <w:ilvl w:val="2"/>
          <w:numId w:val="91"/>
        </w:numPr>
        <w:tabs>
          <w:tab w:val="left" w:pos="820"/>
        </w:tabs>
        <w:spacing w:before="243" w:line="230" w:lineRule="auto"/>
        <w:ind w:right="310" w:hanging="671"/>
        <w:jc w:val="both"/>
      </w:pPr>
      <w:r>
        <w:rPr>
          <w:color w:val="231F20"/>
        </w:rPr>
        <w:t>After receiving this notice, the Architect shall proceed in accordance with Sub-Clause 3.5 [Determinations] to agree or determine these matters.</w:t>
      </w:r>
    </w:p>
    <w:p>
      <w:pPr>
        <w:pStyle w:val="33"/>
        <w:numPr>
          <w:ilvl w:val="2"/>
          <w:numId w:val="91"/>
        </w:numPr>
        <w:tabs>
          <w:tab w:val="left" w:pos="809"/>
        </w:tabs>
        <w:spacing w:before="245" w:line="230" w:lineRule="auto"/>
        <w:ind w:left="808" w:right="310" w:hanging="660"/>
        <w:jc w:val="both"/>
      </w:pPr>
      <w:r>
        <w:rPr>
          <w:color w:val="231F20"/>
        </w:rPr>
        <w:t>However, if and to the extent that the Procuring Entity's failure was caused by any error or delay by the Contractor, including an error in, or delay in the submission of, any of the Contractor's Documents, the Contractor shall not be entitled to such extension of time, Cost or proﬁt.</w:t>
      </w:r>
    </w:p>
    <w:p>
      <w:pPr>
        <w:spacing w:line="230" w:lineRule="auto"/>
        <w:jc w:val="both"/>
        <w:sectPr>
          <w:pgSz w:w="11910" w:h="16840"/>
          <w:pgMar w:top="360" w:right="540" w:bottom="620" w:left="700" w:header="0" w:footer="433" w:gutter="0"/>
          <w:cols w:space="720" w:num="1"/>
        </w:sectPr>
      </w:pPr>
    </w:p>
    <w:p>
      <w:pPr>
        <w:pStyle w:val="11"/>
      </w:pPr>
    </w:p>
    <w:p>
      <w:pPr>
        <w:pStyle w:val="7"/>
        <w:numPr>
          <w:ilvl w:val="1"/>
          <w:numId w:val="91"/>
        </w:numPr>
        <w:tabs>
          <w:tab w:val="left" w:pos="810"/>
          <w:tab w:val="left" w:pos="811"/>
        </w:tabs>
        <w:spacing w:before="243"/>
        <w:ind w:left="810" w:hanging="660"/>
        <w:rPr>
          <w:color w:val="231F20"/>
        </w:rPr>
      </w:pPr>
      <w:r>
        <w:rPr>
          <w:color w:val="231F20"/>
        </w:rPr>
        <w:t>Permits, Licenses or Approvals</w:t>
      </w:r>
    </w:p>
    <w:p>
      <w:pPr>
        <w:pStyle w:val="33"/>
        <w:numPr>
          <w:ilvl w:val="2"/>
          <w:numId w:val="91"/>
        </w:numPr>
        <w:tabs>
          <w:tab w:val="left" w:pos="810"/>
          <w:tab w:val="left" w:pos="811"/>
        </w:tabs>
        <w:spacing w:before="242" w:line="230" w:lineRule="auto"/>
        <w:ind w:left="810" w:right="308" w:hanging="660"/>
      </w:pPr>
      <w:r>
        <w:rPr>
          <w:color w:val="231F20"/>
        </w:rPr>
        <w:t>The Procuring Entity shall provide, at the request of the Contractor, such reasonable assistance as to allow the Contractor to obtain properly:</w:t>
      </w:r>
    </w:p>
    <w:p>
      <w:pPr>
        <w:pStyle w:val="33"/>
        <w:numPr>
          <w:ilvl w:val="3"/>
          <w:numId w:val="91"/>
        </w:numPr>
        <w:tabs>
          <w:tab w:val="left" w:pos="1319"/>
          <w:tab w:val="left" w:pos="1321"/>
        </w:tabs>
        <w:spacing w:before="237" w:line="248" w:lineRule="exact"/>
        <w:ind w:left="1320" w:hanging="510"/>
      </w:pPr>
      <w:r>
        <w:rPr>
          <w:color w:val="231F20"/>
        </w:rPr>
        <w:t>Copies of the Laws of Kenya which are relevant to the Contract but are not readily available, and</w:t>
      </w:r>
    </w:p>
    <w:p>
      <w:pPr>
        <w:pStyle w:val="33"/>
        <w:numPr>
          <w:ilvl w:val="3"/>
          <w:numId w:val="91"/>
        </w:numPr>
        <w:tabs>
          <w:tab w:val="left" w:pos="1319"/>
          <w:tab w:val="left" w:pos="1321"/>
        </w:tabs>
        <w:spacing w:line="248" w:lineRule="exact"/>
        <w:ind w:left="1320" w:hanging="510"/>
      </w:pPr>
      <w:r>
        <w:rPr>
          <w:color w:val="231F20"/>
        </w:rPr>
        <w:t>any permits, licenses or approvals required by the Laws of Kenya:</w:t>
      </w:r>
    </w:p>
    <w:p>
      <w:pPr>
        <w:pStyle w:val="33"/>
        <w:numPr>
          <w:ilvl w:val="4"/>
          <w:numId w:val="91"/>
        </w:numPr>
        <w:tabs>
          <w:tab w:val="left" w:pos="1590"/>
        </w:tabs>
        <w:spacing w:before="235" w:line="248" w:lineRule="exact"/>
        <w:ind w:firstLine="0"/>
      </w:pPr>
      <w:r>
        <w:rPr>
          <w:color w:val="231F20"/>
        </w:rPr>
        <w:t>which the Contractor is required to obtain under Sub-Clause 1.13 [Compliance with Laws],</w:t>
      </w:r>
    </w:p>
    <w:p>
      <w:pPr>
        <w:pStyle w:val="33"/>
        <w:numPr>
          <w:ilvl w:val="4"/>
          <w:numId w:val="91"/>
        </w:numPr>
        <w:tabs>
          <w:tab w:val="left" w:pos="1590"/>
        </w:tabs>
        <w:spacing w:before="3" w:line="230" w:lineRule="auto"/>
        <w:ind w:right="2766" w:firstLine="0"/>
      </w:pPr>
      <w:r>
        <w:rPr>
          <w:color w:val="231F20"/>
        </w:rPr>
        <w:t xml:space="preserve">for the delivery of Goods, including clearance through customs, and </w:t>
      </w:r>
    </w:p>
    <w:p>
      <w:pPr>
        <w:pStyle w:val="33"/>
        <w:numPr>
          <w:ilvl w:val="4"/>
          <w:numId w:val="91"/>
        </w:numPr>
        <w:tabs>
          <w:tab w:val="left" w:pos="1590"/>
        </w:tabs>
        <w:spacing w:before="3" w:line="230" w:lineRule="auto"/>
        <w:ind w:left="1325" w:right="720" w:firstLine="0"/>
      </w:pPr>
      <w:r>
        <w:rPr>
          <w:color w:val="231F20"/>
        </w:rPr>
        <w:t xml:space="preserve"> for the export of Contractor's Equipment when it is removed from the Site.</w:t>
      </w:r>
    </w:p>
    <w:p>
      <w:pPr>
        <w:pStyle w:val="7"/>
        <w:numPr>
          <w:ilvl w:val="1"/>
          <w:numId w:val="91"/>
        </w:numPr>
        <w:tabs>
          <w:tab w:val="left" w:pos="809"/>
          <w:tab w:val="left" w:pos="810"/>
        </w:tabs>
        <w:spacing w:before="237"/>
        <w:ind w:left="809" w:hanging="660"/>
        <w:rPr>
          <w:color w:val="231F20"/>
        </w:rPr>
      </w:pPr>
      <w:r>
        <w:rPr>
          <w:color w:val="231F20"/>
        </w:rPr>
        <w:t>Procuring Entity'sPersonnel</w:t>
      </w:r>
    </w:p>
    <w:p>
      <w:pPr>
        <w:pStyle w:val="11"/>
        <w:spacing w:before="243" w:line="230" w:lineRule="auto"/>
        <w:ind w:left="809" w:right="298"/>
      </w:pPr>
      <w:r>
        <w:rPr>
          <w:color w:val="231F20"/>
        </w:rPr>
        <w:t>The Procuring Entity shall be responsible for ensuring that the Procuring Entity's Personnel and the Procuring Entity's other contractor son the Site:</w:t>
      </w:r>
    </w:p>
    <w:p>
      <w:pPr>
        <w:pStyle w:val="33"/>
        <w:numPr>
          <w:ilvl w:val="0"/>
          <w:numId w:val="98"/>
        </w:numPr>
        <w:tabs>
          <w:tab w:val="left" w:pos="1319"/>
          <w:tab w:val="left" w:pos="1320"/>
        </w:tabs>
        <w:spacing w:before="237"/>
      </w:pPr>
      <w:r>
        <w:rPr>
          <w:color w:val="231F20"/>
        </w:rPr>
        <w:t>co-operate with the Contractor's efforts under Sub-Clause 4.6 [Co-operation], and</w:t>
      </w:r>
    </w:p>
    <w:p>
      <w:pPr>
        <w:pStyle w:val="33"/>
        <w:numPr>
          <w:ilvl w:val="0"/>
          <w:numId w:val="98"/>
        </w:numPr>
        <w:tabs>
          <w:tab w:val="left" w:pos="1319"/>
          <w:tab w:val="left" w:pos="1320"/>
        </w:tabs>
        <w:spacing w:before="242" w:line="230" w:lineRule="auto"/>
        <w:ind w:right="308"/>
      </w:pPr>
      <w:r>
        <w:rPr>
          <w:color w:val="231F20"/>
        </w:rPr>
        <w:t>take action ssimilar to those which the Contractor is required to take under sub-paragraphs (a), (b) and (c) ofSub-Clause 4.8 [Safety Procedures] and under Sub-Clause 4.18 [Protection of the Environment].</w:t>
      </w:r>
    </w:p>
    <w:p>
      <w:pPr>
        <w:pStyle w:val="7"/>
        <w:numPr>
          <w:ilvl w:val="1"/>
          <w:numId w:val="91"/>
        </w:numPr>
        <w:tabs>
          <w:tab w:val="left" w:pos="809"/>
          <w:tab w:val="left" w:pos="810"/>
        </w:tabs>
        <w:spacing w:before="237"/>
        <w:ind w:left="809" w:hanging="660"/>
        <w:rPr>
          <w:color w:val="231F20"/>
        </w:rPr>
      </w:pPr>
      <w:r>
        <w:rPr>
          <w:color w:val="231F20"/>
        </w:rPr>
        <w:t>Procuring Entity's Financial Arrangements</w:t>
      </w:r>
    </w:p>
    <w:p>
      <w:pPr>
        <w:pStyle w:val="11"/>
        <w:spacing w:before="243" w:line="230" w:lineRule="auto"/>
        <w:ind w:left="809" w:right="308"/>
        <w:jc w:val="both"/>
      </w:pPr>
      <w:r>
        <w:rPr>
          <w:color w:val="231F20"/>
        </w:rPr>
        <w:t>The Procuring Entity shall make and maintain all necessary ﬁnancial arrangements which will enable the Procuring Entity to pay the Contract Price punctually (as estimated at that time) in accordance with Clause14 [Contract Price and Payment].</w:t>
      </w:r>
    </w:p>
    <w:p>
      <w:pPr>
        <w:pStyle w:val="7"/>
        <w:numPr>
          <w:ilvl w:val="0"/>
          <w:numId w:val="91"/>
        </w:numPr>
        <w:tabs>
          <w:tab w:val="left" w:pos="809"/>
          <w:tab w:val="left" w:pos="810"/>
        </w:tabs>
        <w:ind w:left="809" w:hanging="660"/>
      </w:pPr>
      <w:bookmarkStart w:id="93" w:name="_TOC_250022"/>
      <w:r>
        <w:rPr>
          <w:color w:val="231F20"/>
        </w:rPr>
        <w:t>THE</w:t>
      </w:r>
      <w:bookmarkEnd w:id="93"/>
      <w:r>
        <w:rPr>
          <w:color w:val="231F20"/>
        </w:rPr>
        <w:t xml:space="preserve"> ENGINEER</w:t>
      </w:r>
    </w:p>
    <w:p>
      <w:pPr>
        <w:pStyle w:val="33"/>
        <w:numPr>
          <w:ilvl w:val="1"/>
          <w:numId w:val="91"/>
        </w:numPr>
        <w:tabs>
          <w:tab w:val="left" w:pos="809"/>
          <w:tab w:val="left" w:pos="810"/>
        </w:tabs>
        <w:spacing w:before="234"/>
        <w:ind w:left="809" w:hanging="660"/>
        <w:rPr>
          <w:b/>
          <w:color w:val="231F20"/>
        </w:rPr>
      </w:pPr>
      <w:r>
        <w:rPr>
          <w:b/>
          <w:color w:val="231F20"/>
        </w:rPr>
        <w:t>Architect Duties and Authority</w:t>
      </w:r>
    </w:p>
    <w:p>
      <w:pPr>
        <w:pStyle w:val="33"/>
        <w:numPr>
          <w:ilvl w:val="2"/>
          <w:numId w:val="91"/>
        </w:numPr>
        <w:tabs>
          <w:tab w:val="left" w:pos="810"/>
        </w:tabs>
        <w:spacing w:before="243" w:line="230" w:lineRule="auto"/>
        <w:ind w:left="809" w:right="308" w:hanging="660"/>
        <w:jc w:val="both"/>
        <w:rPr>
          <w:b/>
        </w:rPr>
      </w:pPr>
      <w:r>
        <w:rPr>
          <w:color w:val="231F20"/>
        </w:rPr>
        <w:t xml:space="preserve">The Procuring Entity shall appoint the Architect who shall carry out the duties as signed to him in the Contract. The Architect staff shall include suitably qualiﬁed Assistants and other professionals who are competent to carry out these duties. The Architect Name and Address shall be provided in the </w:t>
      </w:r>
      <w:r>
        <w:rPr>
          <w:b/>
          <w:color w:val="231F20"/>
        </w:rPr>
        <w:t>Special Conditions of Contract.</w:t>
      </w:r>
    </w:p>
    <w:p>
      <w:pPr>
        <w:pStyle w:val="33"/>
        <w:numPr>
          <w:ilvl w:val="2"/>
          <w:numId w:val="91"/>
        </w:numPr>
        <w:tabs>
          <w:tab w:val="left" w:pos="809"/>
          <w:tab w:val="left" w:pos="810"/>
        </w:tabs>
        <w:spacing w:before="238"/>
        <w:ind w:left="809" w:hanging="660"/>
      </w:pPr>
      <w:r>
        <w:rPr>
          <w:color w:val="231F20"/>
        </w:rPr>
        <w:t>The Architect shall have no authority to amend the Contract.</w:t>
      </w:r>
    </w:p>
    <w:p>
      <w:pPr>
        <w:pStyle w:val="33"/>
        <w:numPr>
          <w:ilvl w:val="2"/>
          <w:numId w:val="91"/>
        </w:numPr>
        <w:tabs>
          <w:tab w:val="left" w:pos="810"/>
        </w:tabs>
        <w:spacing w:before="243" w:line="230" w:lineRule="auto"/>
        <w:ind w:left="809" w:right="308" w:hanging="660"/>
        <w:jc w:val="both"/>
      </w:pPr>
      <w:r>
        <w:rPr>
          <w:color w:val="231F20"/>
        </w:rPr>
        <w:t>The Architect May exercise the authority attributable to the Architect as speciﬁed in or necessarily to be implied from the Contract. If the Architectis required to obtain the approval of the Procuring Entity before exercising a speciﬁed authority, the requirements shall be as stated in the S</w:t>
      </w:r>
      <w:r>
        <w:rPr>
          <w:b/>
          <w:color w:val="231F20"/>
        </w:rPr>
        <w:t>pecial Conditions of Contract</w:t>
      </w:r>
      <w:r>
        <w:rPr>
          <w:color w:val="231F20"/>
        </w:rPr>
        <w:t>. The Procuring Entity shall promptly inform the Contractor of any change to the authority attributed to the Engineer.</w:t>
      </w:r>
    </w:p>
    <w:p>
      <w:pPr>
        <w:pStyle w:val="33"/>
        <w:numPr>
          <w:ilvl w:val="2"/>
          <w:numId w:val="91"/>
        </w:numPr>
        <w:tabs>
          <w:tab w:val="left" w:pos="810"/>
        </w:tabs>
        <w:spacing w:before="247" w:line="230" w:lineRule="auto"/>
        <w:ind w:left="809" w:right="309" w:hanging="660"/>
        <w:jc w:val="both"/>
      </w:pPr>
      <w:r>
        <w:rPr>
          <w:color w:val="231F20"/>
        </w:rPr>
        <w:t>However, whenever the Architect exercises a speciﬁed authority for which the Procuring Entity's approvalis required, then (for the purposes of the Contract) the contractor shall require the Architect toprovideevidence of such approval before complying with the instruction.</w:t>
      </w:r>
    </w:p>
    <w:p>
      <w:pPr>
        <w:pStyle w:val="33"/>
        <w:numPr>
          <w:ilvl w:val="2"/>
          <w:numId w:val="91"/>
        </w:numPr>
        <w:tabs>
          <w:tab w:val="left" w:pos="809"/>
          <w:tab w:val="left" w:pos="810"/>
        </w:tabs>
        <w:spacing w:before="237"/>
        <w:ind w:left="809" w:hanging="660"/>
      </w:pPr>
      <w:r>
        <w:rPr>
          <w:color w:val="231F20"/>
        </w:rPr>
        <w:t>Except as otherwise stated in these Conditions:</w:t>
      </w:r>
    </w:p>
    <w:p>
      <w:pPr>
        <w:pStyle w:val="11"/>
        <w:spacing w:before="5"/>
        <w:rPr>
          <w:sz w:val="27"/>
        </w:rPr>
      </w:pPr>
    </w:p>
    <w:p>
      <w:pPr>
        <w:pStyle w:val="33"/>
        <w:numPr>
          <w:ilvl w:val="3"/>
          <w:numId w:val="91"/>
        </w:numPr>
        <w:tabs>
          <w:tab w:val="left" w:pos="1319"/>
          <w:tab w:val="left" w:pos="1320"/>
        </w:tabs>
        <w:spacing w:before="1" w:line="230" w:lineRule="auto"/>
        <w:ind w:left="1309" w:right="309" w:hanging="500"/>
      </w:pPr>
      <w:r>
        <w:rPr>
          <w:color w:val="231F20"/>
        </w:rPr>
        <w:t>Whenever carrying out duties or exercising authority, speciﬁed in or implied by the Contract, the Architect shallbedeemedtoactfortheProcuring Entity;</w:t>
      </w:r>
    </w:p>
    <w:p>
      <w:pPr>
        <w:pStyle w:val="33"/>
        <w:numPr>
          <w:ilvl w:val="3"/>
          <w:numId w:val="91"/>
        </w:numPr>
        <w:tabs>
          <w:tab w:val="left" w:pos="1319"/>
          <w:tab w:val="left" w:pos="1320"/>
        </w:tabs>
        <w:spacing w:before="74" w:line="230" w:lineRule="auto"/>
        <w:ind w:left="1309" w:right="309" w:hanging="500"/>
      </w:pPr>
      <w:r>
        <w:rPr>
          <w:color w:val="231F20"/>
        </w:rPr>
        <w:t>the Architect has no authority to relieve either Party of any duties, obligations or responsibilities under the Contract;</w:t>
      </w:r>
    </w:p>
    <w:p>
      <w:pPr>
        <w:pStyle w:val="33"/>
        <w:numPr>
          <w:ilvl w:val="3"/>
          <w:numId w:val="91"/>
        </w:numPr>
        <w:tabs>
          <w:tab w:val="left" w:pos="1308"/>
        </w:tabs>
        <w:spacing w:before="75" w:line="230" w:lineRule="auto"/>
        <w:ind w:left="1313" w:right="309" w:hanging="504"/>
        <w:jc w:val="both"/>
      </w:pPr>
      <w:r>
        <w:rPr>
          <w:color w:val="231F20"/>
        </w:rPr>
        <w:t>any approval, check, certiﬁcate, consent, examination, inspection, instruction, notice, proposal, request, test, or similar act by the Architect (including absence of disapproval) shall not relieve the Contractor from any responsibility he has under the Contract, including responsibility for errors, omissions, discrepancies and non-compliances; and</w:t>
      </w:r>
    </w:p>
    <w:p>
      <w:pPr>
        <w:pStyle w:val="33"/>
        <w:numPr>
          <w:ilvl w:val="3"/>
          <w:numId w:val="91"/>
        </w:numPr>
        <w:tabs>
          <w:tab w:val="left" w:pos="1307"/>
          <w:tab w:val="left" w:pos="1308"/>
        </w:tabs>
        <w:spacing w:before="76" w:line="230" w:lineRule="auto"/>
        <w:ind w:left="1313" w:right="309" w:hanging="492"/>
      </w:pPr>
      <w:r>
        <w:rPr>
          <w:color w:val="231F20"/>
        </w:rPr>
        <w:t>anyact by the Architect in response to a Contractor's request shall be notiﬁed in writing to the Contractor within 14 days of receipt.</w:t>
      </w:r>
    </w:p>
    <w:p>
      <w:pPr>
        <w:spacing w:line="230" w:lineRule="auto"/>
        <w:sectPr>
          <w:pgSz w:w="11910" w:h="16840"/>
          <w:pgMar w:top="360" w:right="540" w:bottom="620" w:left="700" w:header="0" w:footer="433" w:gutter="0"/>
          <w:cols w:space="720" w:num="1"/>
        </w:sectPr>
      </w:pPr>
    </w:p>
    <w:p>
      <w:pPr>
        <w:pStyle w:val="11"/>
      </w:pPr>
    </w:p>
    <w:p>
      <w:pPr>
        <w:pStyle w:val="33"/>
        <w:numPr>
          <w:ilvl w:val="2"/>
          <w:numId w:val="91"/>
        </w:numPr>
        <w:tabs>
          <w:tab w:val="left" w:pos="807"/>
          <w:tab w:val="left" w:pos="808"/>
        </w:tabs>
        <w:spacing w:before="256"/>
        <w:ind w:left="807" w:hanging="660"/>
      </w:pPr>
      <w:r>
        <w:rPr>
          <w:color w:val="231F20"/>
        </w:rPr>
        <w:t>The following provisions shall apply:</w:t>
      </w:r>
    </w:p>
    <w:p>
      <w:pPr>
        <w:pStyle w:val="11"/>
        <w:spacing w:before="243" w:line="230" w:lineRule="auto"/>
        <w:ind w:left="819" w:right="305" w:hanging="12"/>
      </w:pPr>
      <w:r>
        <w:rPr>
          <w:color w:val="231F20"/>
        </w:rPr>
        <w:t>The Architect shall obtain the speciﬁc approval of the Procuring Entity before taking action under the-following Sub-Clauses of these Conditions:</w:t>
      </w:r>
    </w:p>
    <w:p>
      <w:pPr>
        <w:pStyle w:val="33"/>
        <w:numPr>
          <w:ilvl w:val="3"/>
          <w:numId w:val="91"/>
        </w:numPr>
        <w:tabs>
          <w:tab w:val="left" w:pos="1305"/>
          <w:tab w:val="left" w:pos="1306"/>
        </w:tabs>
        <w:spacing w:before="237"/>
        <w:ind w:left="1311" w:hanging="504"/>
      </w:pPr>
      <w:r>
        <w:rPr>
          <w:color w:val="231F20"/>
        </w:rPr>
        <w:t>Sub-Clause 4.12: agreeing or determining an extension of time and/or additional cost.</w:t>
      </w:r>
    </w:p>
    <w:p>
      <w:pPr>
        <w:pStyle w:val="33"/>
        <w:numPr>
          <w:ilvl w:val="3"/>
          <w:numId w:val="91"/>
        </w:numPr>
        <w:tabs>
          <w:tab w:val="left" w:pos="1305"/>
          <w:tab w:val="left" w:pos="1306"/>
        </w:tabs>
        <w:spacing w:before="64"/>
        <w:ind w:left="1305" w:hanging="498"/>
      </w:pPr>
      <w:r>
        <w:rPr>
          <w:color w:val="231F20"/>
        </w:rPr>
        <w:t xml:space="preserve">Sub-Clause 13.1: instructing a </w:t>
      </w:r>
      <w:r>
        <w:rPr>
          <w:color w:val="231F20"/>
          <w:spacing w:val="-3"/>
        </w:rPr>
        <w:t xml:space="preserve">Variation, </w:t>
      </w:r>
      <w:r>
        <w:rPr>
          <w:color w:val="231F20"/>
        </w:rPr>
        <w:t>except;</w:t>
      </w:r>
    </w:p>
    <w:p>
      <w:pPr>
        <w:pStyle w:val="33"/>
        <w:numPr>
          <w:ilvl w:val="4"/>
          <w:numId w:val="91"/>
        </w:numPr>
        <w:tabs>
          <w:tab w:val="left" w:pos="1588"/>
        </w:tabs>
        <w:spacing w:before="63"/>
        <w:ind w:left="1311" w:hanging="6"/>
      </w:pPr>
      <w:r>
        <w:rPr>
          <w:color w:val="231F20"/>
        </w:rPr>
        <w:t>In an emergency situation as determined by the Engineer, or</w:t>
      </w:r>
    </w:p>
    <w:p>
      <w:pPr>
        <w:pStyle w:val="33"/>
        <w:numPr>
          <w:ilvl w:val="4"/>
          <w:numId w:val="91"/>
        </w:numPr>
        <w:tabs>
          <w:tab w:val="left" w:pos="1588"/>
        </w:tabs>
        <w:spacing w:before="72" w:line="230" w:lineRule="auto"/>
        <w:ind w:left="1311" w:right="305" w:hanging="6"/>
        <w:rPr>
          <w:b/>
        </w:rPr>
      </w:pPr>
      <w:r>
        <w:rPr>
          <w:color w:val="231F20"/>
        </w:rPr>
        <w:t xml:space="preserve">If such a </w:t>
      </w:r>
      <w:r>
        <w:rPr>
          <w:color w:val="231F20"/>
          <w:spacing w:val="-3"/>
        </w:rPr>
        <w:t xml:space="preserve">Variation </w:t>
      </w:r>
      <w:r>
        <w:rPr>
          <w:color w:val="231F20"/>
        </w:rPr>
        <w:t xml:space="preserve">would increase the Accepted Contract Amount by less than the percentage speciﬁed in the </w:t>
      </w:r>
      <w:r>
        <w:rPr>
          <w:b/>
          <w:color w:val="231F20"/>
        </w:rPr>
        <w:t>Special Conditions of Contract.</w:t>
      </w:r>
    </w:p>
    <w:p>
      <w:pPr>
        <w:pStyle w:val="33"/>
        <w:numPr>
          <w:ilvl w:val="3"/>
          <w:numId w:val="91"/>
        </w:numPr>
        <w:tabs>
          <w:tab w:val="left" w:pos="1305"/>
          <w:tab w:val="left" w:pos="1306"/>
        </w:tabs>
        <w:spacing w:before="75" w:line="230" w:lineRule="auto"/>
        <w:ind w:left="1311" w:right="306" w:hanging="504"/>
      </w:pPr>
      <w:r>
        <w:rPr>
          <w:color w:val="231F20"/>
        </w:rPr>
        <w:t xml:space="preserve">Sub-Clause 13.3: Approving a proposal for </w:t>
      </w:r>
      <w:r>
        <w:rPr>
          <w:color w:val="231F20"/>
          <w:spacing w:val="-3"/>
        </w:rPr>
        <w:t xml:space="preserve">Variation </w:t>
      </w:r>
      <w:r>
        <w:rPr>
          <w:color w:val="231F20"/>
        </w:rPr>
        <w:t>submitted by the Contractor in accordance with Sub Clause 13.1 or 13.2.</w:t>
      </w:r>
    </w:p>
    <w:p>
      <w:pPr>
        <w:pStyle w:val="33"/>
        <w:numPr>
          <w:ilvl w:val="3"/>
          <w:numId w:val="91"/>
        </w:numPr>
        <w:tabs>
          <w:tab w:val="left" w:pos="1305"/>
          <w:tab w:val="left" w:pos="1306"/>
        </w:tabs>
        <w:spacing w:before="67"/>
        <w:ind w:left="1305" w:hanging="498"/>
      </w:pPr>
      <w:r>
        <w:rPr>
          <w:color w:val="231F20"/>
        </w:rPr>
        <w:t>Sub-Clause13.4: Specifying the amount payable in each of the applicable three currencies.</w:t>
      </w:r>
    </w:p>
    <w:p>
      <w:pPr>
        <w:pStyle w:val="33"/>
        <w:numPr>
          <w:ilvl w:val="2"/>
          <w:numId w:val="91"/>
        </w:numPr>
        <w:tabs>
          <w:tab w:val="left" w:pos="808"/>
        </w:tabs>
        <w:spacing w:before="242" w:line="230" w:lineRule="auto"/>
        <w:ind w:right="306" w:hanging="672"/>
        <w:jc w:val="both"/>
      </w:pPr>
      <w:r>
        <w:rPr>
          <w:color w:val="231F20"/>
        </w:rPr>
        <w:t xml:space="preserve">Not withstanding the obligation, as set out above, to obtain approval, if, in the opinion of the Engineer, an emergency occurs affecting the safety of life or of the </w:t>
      </w:r>
      <w:r>
        <w:rPr>
          <w:color w:val="231F20"/>
          <w:spacing w:val="-4"/>
        </w:rPr>
        <w:t xml:space="preserve">Works </w:t>
      </w:r>
      <w:r>
        <w:rPr>
          <w:color w:val="231F20"/>
        </w:rPr>
        <w:t xml:space="preserve">or of adjoining property, he </w:t>
      </w:r>
      <w:r>
        <w:rPr>
          <w:color w:val="231F20"/>
          <w:spacing w:val="-4"/>
        </w:rPr>
        <w:t xml:space="preserve">may, </w:t>
      </w:r>
      <w:r>
        <w:rPr>
          <w:color w:val="231F20"/>
        </w:rPr>
        <w:t xml:space="preserve">without relieving the Contractor of any of his duties and responsibility under the Contract, instruct the Contractor to execute all such work or to do all such things as </w:t>
      </w:r>
      <w:r>
        <w:rPr>
          <w:color w:val="231F20"/>
          <w:spacing w:val="-4"/>
        </w:rPr>
        <w:t xml:space="preserve">may, </w:t>
      </w:r>
      <w:r>
        <w:rPr>
          <w:color w:val="231F20"/>
        </w:rPr>
        <w:t xml:space="preserve">in the opinion of the Engineer, be necessary to abate or reduce the risk. The Contractor shall forth with </w:t>
      </w:r>
      <w:r>
        <w:rPr>
          <w:color w:val="231F20"/>
          <w:spacing w:val="-3"/>
        </w:rPr>
        <w:t xml:space="preserve">comply, </w:t>
      </w:r>
      <w:r>
        <w:rPr>
          <w:color w:val="231F20"/>
        </w:rPr>
        <w:t xml:space="preserve">despite the absence of approval of the Procuring </w:t>
      </w:r>
      <w:r>
        <w:rPr>
          <w:color w:val="231F20"/>
          <w:spacing w:val="-3"/>
        </w:rPr>
        <w:t xml:space="preserve">Entity, </w:t>
      </w:r>
      <w:r>
        <w:rPr>
          <w:color w:val="231F20"/>
        </w:rPr>
        <w:t xml:space="preserve">with any such instruction of the Engineer. The Architect shall determine an addition to the Contract Price, in respect of such instruction, in accordance with Clause 13 and shall notify the Contractor accordingly, with a copy to the Procuring </w:t>
      </w:r>
      <w:r>
        <w:rPr>
          <w:color w:val="231F20"/>
          <w:spacing w:val="-3"/>
        </w:rPr>
        <w:t>Entity.</w:t>
      </w:r>
    </w:p>
    <w:p>
      <w:pPr>
        <w:pStyle w:val="7"/>
        <w:numPr>
          <w:ilvl w:val="1"/>
          <w:numId w:val="91"/>
        </w:numPr>
        <w:tabs>
          <w:tab w:val="left" w:pos="806"/>
          <w:tab w:val="left" w:pos="808"/>
        </w:tabs>
        <w:spacing w:before="242"/>
        <w:ind w:left="807" w:hanging="660"/>
        <w:rPr>
          <w:color w:val="231F20"/>
        </w:rPr>
      </w:pPr>
      <w:r>
        <w:rPr>
          <w:color w:val="231F20"/>
        </w:rPr>
        <w:t>Delegation by the Engineer</w:t>
      </w:r>
    </w:p>
    <w:p>
      <w:pPr>
        <w:pStyle w:val="33"/>
        <w:numPr>
          <w:ilvl w:val="2"/>
          <w:numId w:val="91"/>
        </w:numPr>
        <w:tabs>
          <w:tab w:val="left" w:pos="808"/>
        </w:tabs>
        <w:spacing w:before="242" w:line="230" w:lineRule="auto"/>
        <w:ind w:left="818" w:right="306" w:hanging="671"/>
        <w:jc w:val="both"/>
      </w:pPr>
      <w:r>
        <w:rPr>
          <w:color w:val="231F20"/>
        </w:rPr>
        <w:t>The Architect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 Parties. However, unless otherwise agreed by both Parties, the Architect shall not delegate the authority to determine any matter in accordance with Sub-Clause 3.5 [Determinations].</w:t>
      </w:r>
    </w:p>
    <w:p>
      <w:pPr>
        <w:pStyle w:val="33"/>
        <w:numPr>
          <w:ilvl w:val="2"/>
          <w:numId w:val="91"/>
        </w:numPr>
        <w:tabs>
          <w:tab w:val="left" w:pos="807"/>
        </w:tabs>
        <w:spacing w:before="249" w:line="230" w:lineRule="auto"/>
        <w:ind w:left="818" w:right="306" w:hanging="672"/>
        <w:jc w:val="both"/>
      </w:pPr>
      <w:r>
        <w:rPr>
          <w:color w:val="231F20"/>
        </w:rPr>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in accordance with the delegation, shall have the same effect as though the act had been an act of the Engineer. However:</w:t>
      </w:r>
    </w:p>
    <w:p>
      <w:pPr>
        <w:pStyle w:val="33"/>
        <w:numPr>
          <w:ilvl w:val="3"/>
          <w:numId w:val="91"/>
        </w:numPr>
        <w:tabs>
          <w:tab w:val="left" w:pos="1304"/>
          <w:tab w:val="left" w:pos="1305"/>
        </w:tabs>
        <w:spacing w:before="247" w:line="230" w:lineRule="auto"/>
        <w:ind w:left="1310" w:right="306" w:hanging="504"/>
      </w:pPr>
      <w:r>
        <w:rPr>
          <w:color w:val="231F20"/>
        </w:rPr>
        <w:t>Any failure to disapprove any work, Plant or Materials shall not constitute approval, and shall therefore not prejudice the right of the Architect to reject the work, Plant or Materials;</w:t>
      </w:r>
    </w:p>
    <w:p>
      <w:pPr>
        <w:pStyle w:val="33"/>
        <w:numPr>
          <w:ilvl w:val="3"/>
          <w:numId w:val="91"/>
        </w:numPr>
        <w:tabs>
          <w:tab w:val="left" w:pos="1304"/>
          <w:tab w:val="left" w:pos="1305"/>
        </w:tabs>
        <w:spacing w:before="75" w:line="230" w:lineRule="auto"/>
        <w:ind w:left="1310" w:right="306" w:hanging="504"/>
      </w:pPr>
      <w:r>
        <w:rPr>
          <w:color w:val="231F20"/>
        </w:rPr>
        <w:t>If the Contractor questions any determination or instruction of an assistant, the Contractor may refer the matter to the Engineer, who shall promptly conﬁrm, reverse or vary the determination or instruction.</w:t>
      </w:r>
    </w:p>
    <w:p>
      <w:pPr>
        <w:pStyle w:val="7"/>
        <w:numPr>
          <w:ilvl w:val="1"/>
          <w:numId w:val="91"/>
        </w:numPr>
        <w:tabs>
          <w:tab w:val="left" w:pos="806"/>
          <w:tab w:val="left" w:pos="807"/>
        </w:tabs>
        <w:spacing w:before="237"/>
        <w:ind w:left="806" w:hanging="660"/>
        <w:rPr>
          <w:color w:val="231F20"/>
        </w:rPr>
      </w:pPr>
      <w:r>
        <w:rPr>
          <w:color w:val="231F20"/>
        </w:rPr>
        <w:t>Instructions of the Engineer</w:t>
      </w:r>
    </w:p>
    <w:p>
      <w:pPr>
        <w:pStyle w:val="33"/>
        <w:numPr>
          <w:ilvl w:val="2"/>
          <w:numId w:val="91"/>
        </w:numPr>
        <w:tabs>
          <w:tab w:val="left" w:pos="807"/>
        </w:tabs>
        <w:spacing w:before="243" w:line="230" w:lineRule="auto"/>
        <w:ind w:left="818" w:right="306" w:hanging="672"/>
        <w:jc w:val="both"/>
      </w:pPr>
      <w:r>
        <w:rPr>
          <w:color w:val="231F20"/>
        </w:rPr>
        <w:t xml:space="preserve">The Architect may issue to the Contractor (at anytime) instructions and additional or modiﬁed Drawings which may benecessary for the execution of the </w:t>
      </w:r>
      <w:r>
        <w:rPr>
          <w:color w:val="231F20"/>
          <w:spacing w:val="-4"/>
        </w:rPr>
        <w:t xml:space="preserve">Works </w:t>
      </w:r>
      <w:r>
        <w:rPr>
          <w:color w:val="231F20"/>
        </w:rPr>
        <w:t>and the remedying of any defects, all in accordance with the Contract. The Contractor shall only take instructions from the Engineer, or from an assistant to whom the appropriate authority has been delegated under Clause 3.2.1.</w:t>
      </w:r>
    </w:p>
    <w:p>
      <w:pPr>
        <w:pStyle w:val="33"/>
        <w:numPr>
          <w:ilvl w:val="2"/>
          <w:numId w:val="91"/>
        </w:numPr>
        <w:tabs>
          <w:tab w:val="left" w:pos="807"/>
        </w:tabs>
        <w:spacing w:before="247" w:line="230" w:lineRule="auto"/>
        <w:ind w:left="818" w:right="306" w:hanging="672"/>
        <w:jc w:val="both"/>
      </w:pPr>
      <w:r>
        <w:rPr>
          <w:color w:val="231F20"/>
        </w:rPr>
        <w:t>The Contractor shall comply with the instructions given by the Architect or delegated assistant, on any matter related to the Contract. Whenever practicable, their instructions shall be given in writing. If the Architec tor a delegated assistant:</w:t>
      </w:r>
    </w:p>
    <w:p>
      <w:pPr>
        <w:pStyle w:val="11"/>
        <w:rPr>
          <w:sz w:val="27"/>
        </w:rPr>
      </w:pPr>
    </w:p>
    <w:p>
      <w:pPr>
        <w:pStyle w:val="33"/>
        <w:numPr>
          <w:ilvl w:val="3"/>
          <w:numId w:val="91"/>
        </w:numPr>
        <w:tabs>
          <w:tab w:val="left" w:pos="1303"/>
          <w:tab w:val="left" w:pos="1304"/>
        </w:tabs>
        <w:ind w:left="1309" w:hanging="497"/>
      </w:pPr>
      <w:r>
        <w:rPr>
          <w:color w:val="231F20"/>
        </w:rPr>
        <w:t>Gives an oral instruction,</w:t>
      </w:r>
    </w:p>
    <w:p>
      <w:pPr>
        <w:pStyle w:val="33"/>
        <w:numPr>
          <w:ilvl w:val="3"/>
          <w:numId w:val="91"/>
        </w:numPr>
        <w:tabs>
          <w:tab w:val="left" w:pos="1303"/>
          <w:tab w:val="left" w:pos="1304"/>
        </w:tabs>
        <w:spacing w:before="72" w:line="230" w:lineRule="auto"/>
        <w:ind w:left="1309" w:right="307" w:hanging="497"/>
      </w:pPr>
      <w:r>
        <w:rPr>
          <w:color w:val="231F20"/>
        </w:rPr>
        <w:t>receives a written conﬁrmation of the instruction, from (or on behalf of) the Contractor, within two working days after giving the instruction, and</w:t>
      </w:r>
    </w:p>
    <w:p>
      <w:pPr>
        <w:spacing w:line="230" w:lineRule="auto"/>
        <w:sectPr>
          <w:pgSz w:w="11910" w:h="16840"/>
          <w:pgMar w:top="360" w:right="540" w:bottom="620" w:left="700" w:header="0" w:footer="433" w:gutter="0"/>
          <w:cols w:space="720" w:num="1"/>
        </w:sectPr>
      </w:pPr>
    </w:p>
    <w:p>
      <w:pPr>
        <w:pStyle w:val="11"/>
      </w:pPr>
    </w:p>
    <w:p>
      <w:pPr>
        <w:pStyle w:val="33"/>
        <w:numPr>
          <w:ilvl w:val="3"/>
          <w:numId w:val="91"/>
        </w:numPr>
        <w:tabs>
          <w:tab w:val="left" w:pos="1312"/>
        </w:tabs>
        <w:spacing w:before="253" w:line="230" w:lineRule="auto"/>
        <w:ind w:left="1317" w:right="313" w:hanging="497"/>
        <w:jc w:val="both"/>
      </w:pPr>
      <w:r>
        <w:rPr>
          <w:color w:val="231F20"/>
        </w:rPr>
        <w:t>does not reply by issuing a written rejection and/or instruction within two working days after receiving the conﬁrmation,</w:t>
      </w:r>
    </w:p>
    <w:p>
      <w:pPr>
        <w:pStyle w:val="11"/>
        <w:spacing w:before="245" w:line="230" w:lineRule="auto"/>
        <w:ind w:left="821" w:right="313"/>
        <w:jc w:val="both"/>
      </w:pPr>
      <w:r>
        <w:rPr>
          <w:color w:val="231F20"/>
        </w:rPr>
        <w:t>Then the conﬁrmation shall constitute the written instruction of the Architect or delegated assistant (as the case may be).</w:t>
      </w:r>
    </w:p>
    <w:p>
      <w:pPr>
        <w:pStyle w:val="7"/>
        <w:numPr>
          <w:ilvl w:val="1"/>
          <w:numId w:val="91"/>
        </w:numPr>
        <w:tabs>
          <w:tab w:val="left" w:pos="819"/>
          <w:tab w:val="left" w:pos="820"/>
        </w:tabs>
        <w:spacing w:before="237"/>
        <w:ind w:left="819" w:hanging="666"/>
        <w:rPr>
          <w:color w:val="231F20"/>
        </w:rPr>
      </w:pPr>
      <w:r>
        <w:rPr>
          <w:color w:val="231F20"/>
        </w:rPr>
        <w:t>Replacement of the Engineer</w:t>
      </w:r>
    </w:p>
    <w:p>
      <w:pPr>
        <w:pStyle w:val="11"/>
        <w:spacing w:before="243" w:line="230" w:lineRule="auto"/>
        <w:ind w:left="821" w:right="314"/>
        <w:jc w:val="both"/>
      </w:pPr>
      <w:r>
        <w:rPr>
          <w:color w:val="231F20"/>
        </w:rPr>
        <w:t>IftheProcuring Entity intends to replace the Engineer, the Procuring Entity shall, in not less than 21 days before theintendeddateofreplacement, give notice to the Contractor of the name, address and relevant experience of the intended person to replace the Engineer.</w:t>
      </w:r>
    </w:p>
    <w:p>
      <w:pPr>
        <w:pStyle w:val="7"/>
        <w:numPr>
          <w:ilvl w:val="1"/>
          <w:numId w:val="91"/>
        </w:numPr>
        <w:tabs>
          <w:tab w:val="left" w:pos="821"/>
          <w:tab w:val="left" w:pos="822"/>
        </w:tabs>
        <w:ind w:left="821" w:hanging="668"/>
        <w:rPr>
          <w:color w:val="231F20"/>
        </w:rPr>
      </w:pPr>
      <w:r>
        <w:rPr>
          <w:color w:val="231F20"/>
        </w:rPr>
        <w:t>Determinations</w:t>
      </w:r>
    </w:p>
    <w:p>
      <w:pPr>
        <w:pStyle w:val="33"/>
        <w:numPr>
          <w:ilvl w:val="2"/>
          <w:numId w:val="91"/>
        </w:numPr>
        <w:tabs>
          <w:tab w:val="left" w:pos="822"/>
        </w:tabs>
        <w:spacing w:before="242" w:line="230" w:lineRule="auto"/>
        <w:ind w:left="821" w:right="314" w:hanging="668"/>
        <w:jc w:val="both"/>
      </w:pPr>
      <w:r>
        <w:rPr>
          <w:color w:val="231F20"/>
        </w:rPr>
        <w:t>Whenever these Conditions provide that the Architect shall proceed in accordance with this Sub-Clause3.5 to agreeor determine any matter, the Architect shall consult with each Party in an endeavor to reach agreement. If agreement is not achieved, the Architect shall make a fair determination in accordance with the Contract, taking due regard of all relevant circumstances.</w:t>
      </w:r>
    </w:p>
    <w:p>
      <w:pPr>
        <w:pStyle w:val="11"/>
        <w:spacing w:before="247" w:line="230" w:lineRule="auto"/>
        <w:ind w:left="821" w:right="314" w:hanging="668"/>
        <w:jc w:val="both"/>
      </w:pPr>
      <w:r>
        <w:rPr>
          <w:color w:val="231F20"/>
        </w:rPr>
        <w:t>3.5.1</w:t>
      </w:r>
      <w:r>
        <w:rPr>
          <w:color w:val="231F20"/>
        </w:rPr>
        <w:tab/>
      </w:r>
      <w:r>
        <w:rPr>
          <w:color w:val="231F20"/>
        </w:rPr>
        <w:t>The Architect shall give notice to both Parties of each agree mentor determination, with supporting particulars, within 30 days from the receipt of the corresponding claim or request except when otherwise speciﬁed. Each Party shall give effect to each agreement or determination unless and until revised under Clause 20 [Claims, Disputes and Arbitration].</w:t>
      </w:r>
    </w:p>
    <w:p>
      <w:pPr>
        <w:pStyle w:val="7"/>
        <w:numPr>
          <w:ilvl w:val="0"/>
          <w:numId w:val="91"/>
        </w:numPr>
        <w:tabs>
          <w:tab w:val="left" w:pos="821"/>
          <w:tab w:val="left" w:pos="822"/>
        </w:tabs>
        <w:spacing w:before="239"/>
        <w:ind w:left="821" w:hanging="668"/>
      </w:pPr>
      <w:bookmarkStart w:id="94" w:name="_TOC_250021"/>
      <w:r>
        <w:rPr>
          <w:color w:val="231F20"/>
        </w:rPr>
        <w:t>THE</w:t>
      </w:r>
      <w:bookmarkEnd w:id="94"/>
      <w:r>
        <w:rPr>
          <w:color w:val="231F20"/>
        </w:rPr>
        <w:t xml:space="preserve"> CONTRACTOR</w:t>
      </w:r>
    </w:p>
    <w:p>
      <w:pPr>
        <w:pStyle w:val="33"/>
        <w:numPr>
          <w:ilvl w:val="1"/>
          <w:numId w:val="91"/>
        </w:numPr>
        <w:tabs>
          <w:tab w:val="left" w:pos="821"/>
          <w:tab w:val="left" w:pos="822"/>
        </w:tabs>
        <w:spacing w:before="234"/>
        <w:ind w:left="821" w:hanging="668"/>
        <w:rPr>
          <w:b/>
          <w:color w:val="231F20"/>
        </w:rPr>
      </w:pPr>
      <w:r>
        <w:rPr>
          <w:b/>
          <w:color w:val="231F20"/>
        </w:rPr>
        <w:t>Contractor's General Obligations</w:t>
      </w:r>
    </w:p>
    <w:p>
      <w:pPr>
        <w:pStyle w:val="33"/>
        <w:numPr>
          <w:ilvl w:val="2"/>
          <w:numId w:val="91"/>
        </w:numPr>
        <w:tabs>
          <w:tab w:val="left" w:pos="822"/>
        </w:tabs>
        <w:spacing w:before="120" w:line="230" w:lineRule="auto"/>
        <w:ind w:left="821" w:right="317" w:hanging="668"/>
        <w:jc w:val="both"/>
      </w:pPr>
      <w:r>
        <w:rPr>
          <w:color w:val="231F20"/>
        </w:rPr>
        <w:t xml:space="preserve">The Contractor shall design (to the extent speciﬁed in the Contract), execute and complete the </w:t>
      </w:r>
      <w:r>
        <w:rPr>
          <w:color w:val="231F20"/>
          <w:spacing w:val="-4"/>
        </w:rPr>
        <w:t xml:space="preserve">Works </w:t>
      </w:r>
      <w:r>
        <w:rPr>
          <w:color w:val="231F20"/>
        </w:rPr>
        <w:t xml:space="preserve">in accordance with the Contract and with the Architect instructions, ands hall remedy any defects in the </w:t>
      </w:r>
      <w:r>
        <w:rPr>
          <w:color w:val="231F20"/>
          <w:spacing w:val="-3"/>
        </w:rPr>
        <w:t>Works.</w:t>
      </w:r>
    </w:p>
    <w:p>
      <w:pPr>
        <w:pStyle w:val="33"/>
        <w:numPr>
          <w:ilvl w:val="2"/>
          <w:numId w:val="91"/>
        </w:numPr>
        <w:tabs>
          <w:tab w:val="left" w:pos="822"/>
        </w:tabs>
        <w:spacing w:before="120" w:line="230" w:lineRule="auto"/>
        <w:ind w:left="820" w:right="317" w:hanging="667"/>
        <w:jc w:val="both"/>
      </w:pPr>
      <w:r>
        <w:rPr>
          <w:color w:val="231F20"/>
        </w:rPr>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pPr>
        <w:pStyle w:val="33"/>
        <w:numPr>
          <w:ilvl w:val="2"/>
          <w:numId w:val="91"/>
        </w:numPr>
        <w:tabs>
          <w:tab w:val="left" w:pos="821"/>
        </w:tabs>
        <w:spacing w:before="120" w:line="230" w:lineRule="auto"/>
        <w:ind w:left="820" w:right="317" w:hanging="667"/>
        <w:jc w:val="both"/>
      </w:pPr>
      <w:r>
        <w:rPr>
          <w:color w:val="231F20"/>
        </w:rPr>
        <w:t xml:space="preserve">All equipment, material, and services to be incorporated in or required for the </w:t>
      </w:r>
      <w:r>
        <w:rPr>
          <w:color w:val="231F20"/>
          <w:spacing w:val="-4"/>
        </w:rPr>
        <w:t xml:space="preserve">Works </w:t>
      </w:r>
      <w:r>
        <w:rPr>
          <w:color w:val="231F20"/>
        </w:rPr>
        <w:t>shall have their origin in any eligible source country.</w:t>
      </w:r>
    </w:p>
    <w:p>
      <w:pPr>
        <w:pStyle w:val="33"/>
        <w:numPr>
          <w:ilvl w:val="2"/>
          <w:numId w:val="91"/>
        </w:numPr>
        <w:tabs>
          <w:tab w:val="left" w:pos="821"/>
        </w:tabs>
        <w:spacing w:before="120" w:line="230" w:lineRule="auto"/>
        <w:ind w:left="820" w:right="317" w:hanging="667"/>
        <w:jc w:val="both"/>
      </w:pPr>
      <w:r>
        <w:rPr>
          <w:color w:val="231F20"/>
        </w:rPr>
        <w:t xml:space="preserve">The Contractor shall be responsible for the adequacy, stability and safety of all Site operations and of all methods of construction. Except to the extent speciﬁed in the Contract, the Contractor (i) shall be responsible for all Contractor's Documents, Temporary </w:t>
      </w:r>
      <w:r>
        <w:rPr>
          <w:color w:val="231F20"/>
          <w:spacing w:val="-3"/>
        </w:rPr>
        <w:t xml:space="preserve">Works, </w:t>
      </w:r>
      <w:r>
        <w:rPr>
          <w:color w:val="231F20"/>
        </w:rPr>
        <w:t xml:space="preserve">and such design of each item of Plant and Materials as is required for the item to be in accordance with the Contract, and (ii) shall not otherwise be responsible for the designor speciﬁcation of the Permanent </w:t>
      </w:r>
      <w:r>
        <w:rPr>
          <w:color w:val="231F20"/>
          <w:spacing w:val="-3"/>
        </w:rPr>
        <w:t>Works.</w:t>
      </w:r>
    </w:p>
    <w:p>
      <w:pPr>
        <w:pStyle w:val="33"/>
        <w:numPr>
          <w:ilvl w:val="2"/>
          <w:numId w:val="91"/>
        </w:numPr>
        <w:tabs>
          <w:tab w:val="left" w:pos="821"/>
        </w:tabs>
        <w:spacing w:before="120" w:line="230" w:lineRule="auto"/>
        <w:ind w:left="820" w:right="317" w:hanging="667"/>
        <w:jc w:val="both"/>
      </w:pPr>
      <w:r>
        <w:rPr>
          <w:color w:val="231F20"/>
        </w:rPr>
        <w:t xml:space="preserve">The Contractor shall, whenever required by the Engineer, submit details of the arrangements and methods which the Contractor proposes to adopt for the execution of the </w:t>
      </w:r>
      <w:r>
        <w:rPr>
          <w:color w:val="231F20"/>
          <w:spacing w:val="-3"/>
        </w:rPr>
        <w:t xml:space="preserve">Works. </w:t>
      </w:r>
      <w:r>
        <w:rPr>
          <w:color w:val="231F20"/>
        </w:rPr>
        <w:t>No signiﬁcant alteration to these arrangements and methods shall be made without this having previously been notiﬁed to the Engineer.</w:t>
      </w:r>
    </w:p>
    <w:p>
      <w:pPr>
        <w:pStyle w:val="33"/>
        <w:numPr>
          <w:ilvl w:val="2"/>
          <w:numId w:val="91"/>
        </w:numPr>
        <w:tabs>
          <w:tab w:val="left" w:pos="821"/>
        </w:tabs>
        <w:spacing w:before="120" w:line="230" w:lineRule="auto"/>
        <w:ind w:left="820" w:right="317" w:hanging="668"/>
        <w:jc w:val="both"/>
      </w:pPr>
      <w:r>
        <w:rPr>
          <w:color w:val="231F20"/>
        </w:rPr>
        <w:t xml:space="preserve">If the Contract speciﬁes that the Contractor shall design any part of the Permanent </w:t>
      </w:r>
      <w:r>
        <w:rPr>
          <w:color w:val="231F20"/>
          <w:spacing w:val="-3"/>
        </w:rPr>
        <w:t xml:space="preserve">Works, </w:t>
      </w:r>
      <w:r>
        <w:rPr>
          <w:color w:val="231F20"/>
        </w:rPr>
        <w:t>then unless otherwise stated in the Special Conditions:</w:t>
      </w:r>
    </w:p>
    <w:p>
      <w:pPr>
        <w:pStyle w:val="33"/>
        <w:numPr>
          <w:ilvl w:val="3"/>
          <w:numId w:val="91"/>
        </w:numPr>
        <w:tabs>
          <w:tab w:val="left" w:pos="1308"/>
        </w:tabs>
        <w:spacing w:before="245" w:line="230" w:lineRule="auto"/>
        <w:ind w:left="1307" w:right="315" w:hanging="487"/>
        <w:jc w:val="both"/>
        <w:rPr>
          <w:color w:val="000000"/>
        </w:rPr>
      </w:pPr>
      <w:r>
        <w:rPr>
          <w:color w:val="000000"/>
        </w:rPr>
        <w:t>The Contractor shall submit to the Architect the Contractor's Documents for this part in accordance with the procedures speciﬁed in the Contract;</w:t>
      </w:r>
    </w:p>
    <w:p>
      <w:pPr>
        <w:pStyle w:val="33"/>
        <w:numPr>
          <w:ilvl w:val="3"/>
          <w:numId w:val="91"/>
        </w:numPr>
        <w:tabs>
          <w:tab w:val="left" w:pos="1308"/>
        </w:tabs>
        <w:spacing w:before="75" w:line="230" w:lineRule="auto"/>
        <w:ind w:left="1307" w:right="315" w:hanging="487"/>
        <w:jc w:val="both"/>
        <w:rPr>
          <w:color w:val="000000"/>
        </w:rPr>
      </w:pPr>
      <w:r>
        <w:rPr>
          <w:color w:val="000000"/>
        </w:rPr>
        <w:t>these Contractor's Documents shall be in accordance with the Speciﬁcation and Drawings, shall be written in the language for communications deﬁned in Sub-Clause 1.4 [Law and Language], and shall include additional information required by the Architect to add to the Drawings for co-ordination of each Party's designs;</w:t>
      </w:r>
    </w:p>
    <w:p>
      <w:pPr>
        <w:pStyle w:val="33"/>
        <w:numPr>
          <w:ilvl w:val="3"/>
          <w:numId w:val="91"/>
        </w:numPr>
        <w:tabs>
          <w:tab w:val="left" w:pos="1317"/>
        </w:tabs>
        <w:spacing w:before="3" w:line="230" w:lineRule="auto"/>
        <w:ind w:left="1328" w:right="315" w:hanging="516"/>
        <w:jc w:val="both"/>
        <w:rPr>
          <w:color w:val="000000"/>
        </w:rPr>
      </w:pPr>
      <w:r>
        <w:rPr>
          <w:color w:val="000000"/>
        </w:rPr>
        <w:t xml:space="preserve">the Contractor shall be responsible for this part and it shall, when the </w:t>
      </w:r>
      <w:r>
        <w:rPr>
          <w:color w:val="000000"/>
          <w:spacing w:val="-4"/>
        </w:rPr>
        <w:t xml:space="preserve">Works </w:t>
      </w:r>
      <w:r>
        <w:rPr>
          <w:color w:val="000000"/>
        </w:rPr>
        <w:t>are completed, beﬁt for such purposes for which the part is intended as are speciﬁed in the Contract; and</w:t>
      </w:r>
    </w:p>
    <w:p>
      <w:pPr>
        <w:pStyle w:val="33"/>
        <w:numPr>
          <w:ilvl w:val="3"/>
          <w:numId w:val="91"/>
        </w:numPr>
        <w:tabs>
          <w:tab w:val="left" w:pos="1317"/>
        </w:tabs>
        <w:spacing w:before="74" w:line="230" w:lineRule="auto"/>
        <w:ind w:left="1328" w:right="315" w:hanging="516"/>
        <w:jc w:val="both"/>
      </w:pPr>
      <w:r>
        <w:rPr>
          <w:color w:val="000000"/>
        </w:rPr>
        <w:t xml:space="preserve">prior to the commencement of the </w:t>
      </w:r>
      <w:r>
        <w:rPr>
          <w:color w:val="000000"/>
          <w:spacing w:val="-4"/>
        </w:rPr>
        <w:t xml:space="preserve">Tests </w:t>
      </w:r>
      <w:r>
        <w:rPr>
          <w:color w:val="000000"/>
        </w:rPr>
        <w:t>on Completion, the Contractor shall submit to the Architectthe “as-built”</w:t>
      </w:r>
      <w:r>
        <w:rPr>
          <w:color w:val="231F20"/>
        </w:rPr>
        <w:t xml:space="preserve"> documents and, if applicable, operation and maintenance manuals in accordance with the Speciﬁcation and in sufﬁcient detail for the Procuring Entity to operate, maintain, dismantle, reassemble, adjust and repair this part of the </w:t>
      </w:r>
      <w:r>
        <w:rPr>
          <w:color w:val="231F20"/>
          <w:spacing w:val="-3"/>
        </w:rPr>
        <w:t xml:space="preserve">Works. </w:t>
      </w:r>
      <w:r>
        <w:rPr>
          <w:color w:val="231F20"/>
        </w:rPr>
        <w:t xml:space="preserve">Such part shall not be considered to be completed for the purposes of taking-over under Sub-Clause 10.1 </w:t>
      </w:r>
      <w:r>
        <w:rPr>
          <w:color w:val="231F20"/>
          <w:spacing w:val="-3"/>
        </w:rPr>
        <w:t xml:space="preserve">[Taking </w:t>
      </w:r>
      <w:r>
        <w:rPr>
          <w:color w:val="231F20"/>
        </w:rPr>
        <w:t xml:space="preserve">Over of the </w:t>
      </w:r>
      <w:r>
        <w:rPr>
          <w:color w:val="231F20"/>
          <w:spacing w:val="-4"/>
        </w:rPr>
        <w:t xml:space="preserve">Works </w:t>
      </w:r>
      <w:r>
        <w:rPr>
          <w:color w:val="231F20"/>
        </w:rPr>
        <w:t>and Sections] until these documents and manuals have been submitted to the Engineer.</w:t>
      </w:r>
    </w:p>
    <w:p>
      <w:pPr>
        <w:pStyle w:val="7"/>
        <w:numPr>
          <w:ilvl w:val="1"/>
          <w:numId w:val="91"/>
        </w:numPr>
        <w:tabs>
          <w:tab w:val="left" w:pos="809"/>
          <w:tab w:val="left" w:pos="810"/>
        </w:tabs>
        <w:spacing w:before="239"/>
        <w:ind w:left="809" w:hanging="660"/>
        <w:rPr>
          <w:color w:val="231F20"/>
        </w:rPr>
      </w:pPr>
      <w:r>
        <w:rPr>
          <w:color w:val="231F20"/>
        </w:rPr>
        <w:t>Performance Security</w:t>
      </w:r>
    </w:p>
    <w:p>
      <w:pPr>
        <w:pStyle w:val="33"/>
        <w:numPr>
          <w:ilvl w:val="2"/>
          <w:numId w:val="91"/>
        </w:numPr>
        <w:tabs>
          <w:tab w:val="left" w:pos="810"/>
        </w:tabs>
        <w:spacing w:before="242" w:line="230" w:lineRule="auto"/>
        <w:ind w:left="833" w:right="308" w:hanging="684"/>
        <w:jc w:val="both"/>
      </w:pPr>
      <w:r>
        <w:rPr>
          <w:color w:val="231F20"/>
        </w:rPr>
        <w:t xml:space="preserve">The Contractor shall obtain (at his cost) a Performance Security for proper performance, in the amount stated in the </w:t>
      </w:r>
      <w:r>
        <w:rPr>
          <w:b/>
          <w:color w:val="231F20"/>
        </w:rPr>
        <w:t xml:space="preserve">Special Conditions of Contract </w:t>
      </w:r>
      <w:r>
        <w:rPr>
          <w:color w:val="231F20"/>
        </w:rPr>
        <w:t xml:space="preserve">and denominated in the currency (ies) of the Contract or in a freely convertible currency acceptable to the Procuring </w:t>
      </w:r>
      <w:r>
        <w:rPr>
          <w:color w:val="231F20"/>
          <w:spacing w:val="-3"/>
        </w:rPr>
        <w:t xml:space="preserve">Entity. </w:t>
      </w:r>
      <w:r>
        <w:rPr>
          <w:color w:val="231F20"/>
        </w:rPr>
        <w:t xml:space="preserve">If an amount is not stated in the Special Conditions of Contract, this Sub-Clause shall not </w:t>
      </w:r>
      <w:r>
        <w:rPr>
          <w:color w:val="231F20"/>
          <w:spacing w:val="-3"/>
        </w:rPr>
        <w:t>apply.</w:t>
      </w:r>
    </w:p>
    <w:p>
      <w:pPr>
        <w:pStyle w:val="33"/>
        <w:numPr>
          <w:ilvl w:val="2"/>
          <w:numId w:val="91"/>
        </w:numPr>
        <w:tabs>
          <w:tab w:val="left" w:pos="810"/>
        </w:tabs>
        <w:spacing w:before="247" w:line="230" w:lineRule="auto"/>
        <w:ind w:left="833" w:right="308" w:hanging="684"/>
        <w:jc w:val="both"/>
      </w:pPr>
      <w:r>
        <w:rPr>
          <w:color w:val="231F20"/>
        </w:rPr>
        <w:t xml:space="preserve">The Contractor shall deliver the Performance Security to the Procuring Entity within 30 days after receiving the Notiﬁcation of </w:t>
      </w:r>
      <w:r>
        <w:rPr>
          <w:color w:val="231F20"/>
          <w:spacing w:val="-5"/>
        </w:rPr>
        <w:t xml:space="preserve">Award </w:t>
      </w:r>
      <w:r>
        <w:rPr>
          <w:color w:val="231F20"/>
        </w:rPr>
        <w:t xml:space="preserve">and shall send a copy to the Engineer. The Performance Security shall be issued by a reputable bank selected by the Contractor and shall be in the form annexed to the Special Conditions, as stipulated by the Procuring Entity in the Special Conditions of Contract, or in another form approved by the Procuring </w:t>
      </w:r>
      <w:r>
        <w:rPr>
          <w:color w:val="231F20"/>
          <w:spacing w:val="-3"/>
        </w:rPr>
        <w:t>Entity.</w:t>
      </w:r>
    </w:p>
    <w:p>
      <w:pPr>
        <w:pStyle w:val="33"/>
        <w:numPr>
          <w:ilvl w:val="2"/>
          <w:numId w:val="91"/>
        </w:numPr>
        <w:tabs>
          <w:tab w:val="left" w:pos="810"/>
        </w:tabs>
        <w:spacing w:before="248" w:line="230" w:lineRule="auto"/>
        <w:ind w:left="832" w:right="308" w:hanging="683"/>
        <w:jc w:val="both"/>
      </w:pPr>
      <w:r>
        <w:rPr>
          <w:color w:val="231F20"/>
        </w:rPr>
        <w:t xml:space="preserve">The Contractor shall ensure that the Performance Security is valid and enforceable until the Contractor has executedand completed the </w:t>
      </w:r>
      <w:r>
        <w:rPr>
          <w:color w:val="231F20"/>
          <w:spacing w:val="-4"/>
        </w:rPr>
        <w:t xml:space="preserve">Works </w:t>
      </w:r>
      <w:r>
        <w:rPr>
          <w:color w:val="231F20"/>
        </w:rPr>
        <w:t xml:space="preserve">and remedied any defects. If the terms of the Performance Security specify its expiry date, and the Contractor has not become entitled to receive the Performance Certiﬁcate by the date 30 days prior to the expiry date, the Contractor shall extend the validity of the Performance Security until the </w:t>
      </w:r>
      <w:r>
        <w:rPr>
          <w:color w:val="231F20"/>
          <w:spacing w:val="-4"/>
        </w:rPr>
        <w:t xml:space="preserve">Works </w:t>
      </w:r>
      <w:r>
        <w:rPr>
          <w:color w:val="231F20"/>
        </w:rPr>
        <w:t>have been completed and any defects have been remedied.</w:t>
      </w:r>
    </w:p>
    <w:p>
      <w:pPr>
        <w:pStyle w:val="33"/>
        <w:numPr>
          <w:ilvl w:val="2"/>
          <w:numId w:val="91"/>
        </w:numPr>
        <w:tabs>
          <w:tab w:val="left" w:pos="809"/>
        </w:tabs>
        <w:spacing w:before="247" w:line="230" w:lineRule="auto"/>
        <w:ind w:left="832" w:right="308" w:hanging="684"/>
        <w:jc w:val="both"/>
      </w:pPr>
      <w:r>
        <w:rPr>
          <w:color w:val="231F20"/>
        </w:rPr>
        <w:t>The Procuring Entity shall not make a claim under the Performance Security, except for amounts to which the Procuring Entity is entitled under the Contract.</w:t>
      </w:r>
    </w:p>
    <w:p>
      <w:pPr>
        <w:pStyle w:val="33"/>
        <w:numPr>
          <w:ilvl w:val="2"/>
          <w:numId w:val="91"/>
        </w:numPr>
        <w:tabs>
          <w:tab w:val="left" w:pos="809"/>
        </w:tabs>
        <w:spacing w:before="245" w:line="230" w:lineRule="auto"/>
        <w:ind w:left="832" w:right="308" w:hanging="684"/>
        <w:jc w:val="both"/>
      </w:pPr>
      <w:r>
        <w:rPr>
          <w:color w:val="231F20"/>
        </w:rPr>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pPr>
        <w:pStyle w:val="33"/>
        <w:numPr>
          <w:ilvl w:val="2"/>
          <w:numId w:val="91"/>
        </w:numPr>
        <w:tabs>
          <w:tab w:val="left" w:pos="809"/>
        </w:tabs>
        <w:spacing w:before="247" w:line="230" w:lineRule="auto"/>
        <w:ind w:left="832" w:right="308" w:hanging="684"/>
        <w:jc w:val="both"/>
      </w:pPr>
      <w:r>
        <w:rPr>
          <w:color w:val="231F20"/>
        </w:rPr>
        <w:t>The Procuring Entity shall return the Performance Security to the Contractor within 14 days after receiving a copyof the Taking-Over Certiﬁcate.</w:t>
      </w:r>
    </w:p>
    <w:p>
      <w:pPr>
        <w:pStyle w:val="33"/>
        <w:numPr>
          <w:ilvl w:val="2"/>
          <w:numId w:val="91"/>
        </w:numPr>
        <w:tabs>
          <w:tab w:val="left" w:pos="809"/>
        </w:tabs>
        <w:spacing w:before="245" w:line="230" w:lineRule="auto"/>
        <w:ind w:left="832" w:right="308" w:hanging="684"/>
        <w:jc w:val="both"/>
      </w:pPr>
      <w:r>
        <w:rPr>
          <w:color w:val="231F20"/>
        </w:rPr>
        <w:t xml:space="preserve">Without limitation to the provisions of the rest of this Sub-Clause, whenever the Architect determines an addition or a reduction to the Contract Price as a result of a change in cost and/ or legislation, or as a result of a </w:t>
      </w:r>
      <w:r>
        <w:rPr>
          <w:color w:val="231F20"/>
          <w:spacing w:val="-3"/>
        </w:rPr>
        <w:t xml:space="preserve">Variation, </w:t>
      </w:r>
      <w:r>
        <w:rPr>
          <w:color w:val="231F20"/>
        </w:rPr>
        <w:t>amounting to more than 25 percent of the portion of the Contract Price payable in a speciﬁc currency, the Contractor shall at the Architect request promptly increase, or may decrease, as the case may be, the value of the Performance Security in that currency by an equal percentage.</w:t>
      </w:r>
    </w:p>
    <w:p>
      <w:pPr>
        <w:pStyle w:val="7"/>
        <w:numPr>
          <w:ilvl w:val="1"/>
          <w:numId w:val="91"/>
        </w:numPr>
        <w:tabs>
          <w:tab w:val="left" w:pos="808"/>
          <w:tab w:val="left" w:pos="809"/>
        </w:tabs>
        <w:spacing w:before="239"/>
        <w:ind w:left="808" w:hanging="660"/>
        <w:rPr>
          <w:color w:val="231F20"/>
        </w:rPr>
      </w:pPr>
      <w:r>
        <w:rPr>
          <w:color w:val="231F20"/>
        </w:rPr>
        <w:t>Contractor's Representative</w:t>
      </w:r>
    </w:p>
    <w:p>
      <w:pPr>
        <w:pStyle w:val="33"/>
        <w:numPr>
          <w:ilvl w:val="2"/>
          <w:numId w:val="91"/>
        </w:numPr>
        <w:tabs>
          <w:tab w:val="left" w:pos="809"/>
        </w:tabs>
        <w:spacing w:before="243" w:line="230" w:lineRule="auto"/>
        <w:ind w:left="832" w:right="309" w:hanging="684"/>
        <w:jc w:val="both"/>
        <w:rPr>
          <w:b/>
        </w:rPr>
      </w:pPr>
      <w:r>
        <w:rPr>
          <w:color w:val="231F20"/>
        </w:rPr>
        <w:t xml:space="preserve">The Contractor shall appoint the Contractor's Representative and shall give him all authority necessary to act on the Contractor's behalf under the Contract. The Contractor's Representative's Name and Address shall be provided in the </w:t>
      </w:r>
      <w:r>
        <w:rPr>
          <w:b/>
          <w:color w:val="231F20"/>
        </w:rPr>
        <w:t>Special Conditions of Contract.</w:t>
      </w:r>
    </w:p>
    <w:p>
      <w:pPr>
        <w:pStyle w:val="33"/>
        <w:numPr>
          <w:ilvl w:val="2"/>
          <w:numId w:val="91"/>
        </w:numPr>
        <w:tabs>
          <w:tab w:val="left" w:pos="809"/>
        </w:tabs>
        <w:spacing w:before="200" w:after="120" w:line="230" w:lineRule="auto"/>
        <w:ind w:left="831" w:right="302" w:hanging="683"/>
        <w:jc w:val="both"/>
      </w:pPr>
      <w:r>
        <w:rPr>
          <w:color w:val="231F20"/>
        </w:rPr>
        <w:t xml:space="preserve">Unless the Contractor's Representative </w:t>
      </w:r>
      <w:r>
        <w:rPr>
          <w:b/>
          <w:color w:val="231F20"/>
        </w:rPr>
        <w:t>is named in the Contract</w:t>
      </w:r>
      <w:r>
        <w:rPr>
          <w:color w:val="231F20"/>
        </w:rPr>
        <w:t>, the Contractor shall, prior to the Commencement Date, submit to the Architect for consent the name and particulars of the person the Contractor proposes to appoint as Contractor's Representative. If consent is with held or subsequently revoked in terms of Sub-Clause 6.9 [Contractor's Personnel], or if the appointed person fails to act as Contractor's Representative, the Contractor shall similarly submit the name and particulars of an other suitable person for such appointment.</w:t>
      </w:r>
    </w:p>
    <w:p>
      <w:pPr>
        <w:pStyle w:val="33"/>
        <w:numPr>
          <w:ilvl w:val="2"/>
          <w:numId w:val="91"/>
        </w:numPr>
        <w:tabs>
          <w:tab w:val="left" w:pos="808"/>
        </w:tabs>
        <w:spacing w:before="200" w:after="120" w:line="230" w:lineRule="auto"/>
        <w:ind w:left="831" w:right="302" w:hanging="684"/>
        <w:jc w:val="both"/>
      </w:pPr>
      <w:r>
        <w:rPr>
          <w:color w:val="231F20"/>
        </w:rPr>
        <w:t>The Contractor shall not, without the prior consent of the Engineer, revoke the appointment of the Contractor's Representative or appoint are placement.</w:t>
      </w:r>
    </w:p>
    <w:p>
      <w:pPr>
        <w:pStyle w:val="33"/>
        <w:numPr>
          <w:ilvl w:val="2"/>
          <w:numId w:val="91"/>
        </w:numPr>
        <w:tabs>
          <w:tab w:val="left" w:pos="808"/>
        </w:tabs>
        <w:spacing w:before="200" w:after="120" w:line="230" w:lineRule="auto"/>
        <w:ind w:left="807" w:right="302" w:hanging="660"/>
        <w:jc w:val="both"/>
      </w:pPr>
      <w:r>
        <w:rPr>
          <w:color w:val="231F20"/>
        </w:rPr>
        <w:t xml:space="preserve">The whole time of the Contractor's Representative shall be given to directing the Contractor's performance of the Contract. If the Contractor's Representative is to be temporarily absent from the Site during the execution of the </w:t>
      </w:r>
      <w:r>
        <w:rPr>
          <w:color w:val="231F20"/>
          <w:spacing w:val="-3"/>
        </w:rPr>
        <w:t xml:space="preserve">Works, </w:t>
      </w:r>
      <w:r>
        <w:rPr>
          <w:color w:val="231F20"/>
        </w:rPr>
        <w:t>a suitable replacement person shall be appointed, subject to the Architect prior consent, and the Architect shall be notiﬁed accordingly.</w:t>
      </w:r>
    </w:p>
    <w:p>
      <w:pPr>
        <w:pStyle w:val="33"/>
        <w:numPr>
          <w:ilvl w:val="2"/>
          <w:numId w:val="91"/>
        </w:numPr>
        <w:tabs>
          <w:tab w:val="left" w:pos="808"/>
        </w:tabs>
        <w:spacing w:before="200" w:after="120" w:line="230" w:lineRule="auto"/>
        <w:ind w:left="807" w:right="302" w:hanging="660"/>
        <w:jc w:val="both"/>
      </w:pPr>
      <w:r>
        <w:rPr>
          <w:color w:val="231F20"/>
        </w:rPr>
        <w:t>The Contractor's Representative shall, on behalf of the Contractor, receive instructions under Sub-Clause 3.3 [Instructions of the Engineer].</w:t>
      </w:r>
    </w:p>
    <w:p>
      <w:pPr>
        <w:pStyle w:val="33"/>
        <w:numPr>
          <w:ilvl w:val="2"/>
          <w:numId w:val="91"/>
        </w:numPr>
        <w:tabs>
          <w:tab w:val="left" w:pos="810"/>
        </w:tabs>
        <w:spacing w:before="248" w:line="230" w:lineRule="auto"/>
        <w:ind w:left="809" w:right="307" w:hanging="660"/>
        <w:jc w:val="both"/>
      </w:pPr>
      <w:r>
        <w:rPr>
          <w:color w:val="231F20"/>
        </w:rPr>
        <w:t>The Contractor's Representative may delegate any powers, functions and authority to any competent person, and may at any time revoke the delegation. Any delegation or revocation shall not take effect until the Architect has received prior notice signed by the Contractor's Representative, naming the person and specifying the powers, functions and authority being delegated or revoked.</w:t>
      </w:r>
    </w:p>
    <w:p>
      <w:pPr>
        <w:pStyle w:val="33"/>
        <w:numPr>
          <w:ilvl w:val="2"/>
          <w:numId w:val="91"/>
        </w:numPr>
        <w:tabs>
          <w:tab w:val="left" w:pos="810"/>
        </w:tabs>
        <w:spacing w:before="247" w:line="230" w:lineRule="auto"/>
        <w:ind w:left="809" w:right="308" w:hanging="660"/>
        <w:jc w:val="both"/>
      </w:pPr>
      <w:r>
        <w:rPr>
          <w:color w:val="231F20"/>
        </w:rPr>
        <w:t>The Contractor's Representative shall be ﬂuent in the language for communications deﬁned in Sub-Clause1.4 [Law and Language]. If the Contractor's Representative's delegates are not ﬂuent in the said language, the Contractor shall make competent interpreter savailable during all working hours in a number deemed sufﬁcient by the Engineer.</w:t>
      </w:r>
    </w:p>
    <w:p>
      <w:pPr>
        <w:pStyle w:val="7"/>
        <w:numPr>
          <w:ilvl w:val="1"/>
          <w:numId w:val="91"/>
        </w:numPr>
        <w:tabs>
          <w:tab w:val="left" w:pos="809"/>
          <w:tab w:val="left" w:pos="810"/>
        </w:tabs>
        <w:spacing w:before="239"/>
        <w:ind w:left="809" w:hanging="660"/>
        <w:rPr>
          <w:color w:val="231F20"/>
        </w:rPr>
      </w:pPr>
      <w:r>
        <w:rPr>
          <w:color w:val="231F20"/>
        </w:rPr>
        <w:t>Sub-contractors</w:t>
      </w:r>
    </w:p>
    <w:p>
      <w:pPr>
        <w:pStyle w:val="33"/>
        <w:numPr>
          <w:ilvl w:val="2"/>
          <w:numId w:val="91"/>
        </w:numPr>
        <w:tabs>
          <w:tab w:val="left" w:pos="810"/>
        </w:tabs>
        <w:spacing w:before="242" w:line="230" w:lineRule="auto"/>
        <w:ind w:left="809" w:right="308" w:hanging="660"/>
        <w:jc w:val="both"/>
      </w:pPr>
      <w:r>
        <w:rPr>
          <w:color w:val="231F20"/>
        </w:rPr>
        <w:t xml:space="preserve">The Contractor shall not subcontract the whole of the </w:t>
      </w:r>
      <w:r>
        <w:rPr>
          <w:color w:val="231F20"/>
          <w:spacing w:val="-3"/>
        </w:rPr>
        <w:t xml:space="preserve">Works. </w:t>
      </w:r>
      <w:r>
        <w:rPr>
          <w:color w:val="231F20"/>
        </w:rPr>
        <w:t>The contractor may however subcontract the works as provided in Clause 34.2.</w:t>
      </w:r>
    </w:p>
    <w:p>
      <w:pPr>
        <w:pStyle w:val="33"/>
        <w:numPr>
          <w:ilvl w:val="2"/>
          <w:numId w:val="91"/>
        </w:numPr>
        <w:tabs>
          <w:tab w:val="left" w:pos="810"/>
        </w:tabs>
        <w:spacing w:before="245" w:line="230" w:lineRule="auto"/>
        <w:ind w:left="809" w:right="308" w:hanging="660"/>
        <w:jc w:val="both"/>
      </w:pPr>
      <w:r>
        <w:rPr>
          <w:color w:val="231F20"/>
        </w:rPr>
        <w:t>The Contractor shall be responsible for the acts or defaults of any Subcontractor, his agents or employees, as if theyweret heacts or defaults of the Contractor. Unless otherwise stated in the Special Conditions:</w:t>
      </w:r>
    </w:p>
    <w:p>
      <w:pPr>
        <w:pStyle w:val="33"/>
        <w:numPr>
          <w:ilvl w:val="3"/>
          <w:numId w:val="91"/>
        </w:numPr>
        <w:tabs>
          <w:tab w:val="left" w:pos="1300"/>
          <w:tab w:val="left" w:pos="1302"/>
        </w:tabs>
        <w:spacing w:line="230" w:lineRule="auto"/>
        <w:ind w:left="1324" w:right="308" w:hanging="515"/>
      </w:pPr>
      <w:r>
        <w:rPr>
          <w:color w:val="231F20"/>
        </w:rPr>
        <w:t>The Contractor shall not be required to obtain consent to suppliers solely of Materials, or to a subcontract for which the Subcontractor is named in the Contract;</w:t>
      </w:r>
    </w:p>
    <w:p>
      <w:pPr>
        <w:pStyle w:val="33"/>
        <w:numPr>
          <w:ilvl w:val="3"/>
          <w:numId w:val="91"/>
        </w:numPr>
        <w:tabs>
          <w:tab w:val="left" w:pos="1300"/>
          <w:tab w:val="left" w:pos="1301"/>
        </w:tabs>
        <w:ind w:left="1300" w:hanging="492"/>
      </w:pPr>
      <w:r>
        <w:rPr>
          <w:color w:val="231F20"/>
        </w:rPr>
        <w:t>The prior consent of the Procuring Entity shall be obtained to other proposed Subcontractors;</w:t>
      </w:r>
    </w:p>
    <w:p>
      <w:pPr>
        <w:pStyle w:val="33"/>
        <w:numPr>
          <w:ilvl w:val="3"/>
          <w:numId w:val="91"/>
        </w:numPr>
        <w:tabs>
          <w:tab w:val="left" w:pos="1300"/>
          <w:tab w:val="left" w:pos="1301"/>
        </w:tabs>
        <w:spacing w:line="230" w:lineRule="auto"/>
        <w:ind w:left="1324" w:right="308" w:hanging="516"/>
      </w:pPr>
      <w:r>
        <w:rPr>
          <w:color w:val="231F20"/>
        </w:rPr>
        <w:t>the Contractor shall give the Procuring Entity not less than 14 days' notice of the intended date of the commencement of each Subcontractor's work, and of the commencement of such work on the Site; and</w:t>
      </w:r>
    </w:p>
    <w:p>
      <w:pPr>
        <w:pStyle w:val="33"/>
        <w:numPr>
          <w:ilvl w:val="3"/>
          <w:numId w:val="91"/>
        </w:numPr>
        <w:tabs>
          <w:tab w:val="left" w:pos="1301"/>
        </w:tabs>
        <w:spacing w:line="230" w:lineRule="auto"/>
        <w:ind w:left="1324" w:right="308" w:hanging="516"/>
        <w:jc w:val="both"/>
      </w:pPr>
      <w:r>
        <w:rPr>
          <w:color w:val="231F20"/>
        </w:rPr>
        <w:t>each subcontract shall include provisions which would entitle the Procuring Entity to require the subcontract to be assigned to the Procuring Entity under Sub-Clause 4.5 [Assignment of Beneﬁt of Subcontract] (if or when applicable) or in the event of termination under Sub-Clause 15.2 [Termination by Procuring Entity].</w:t>
      </w:r>
    </w:p>
    <w:p>
      <w:pPr>
        <w:pStyle w:val="33"/>
        <w:numPr>
          <w:ilvl w:val="2"/>
          <w:numId w:val="91"/>
        </w:numPr>
        <w:tabs>
          <w:tab w:val="left" w:pos="809"/>
        </w:tabs>
        <w:spacing w:before="247" w:line="230" w:lineRule="auto"/>
        <w:ind w:left="808" w:right="308" w:hanging="660"/>
        <w:jc w:val="both"/>
      </w:pPr>
      <w:r>
        <w:rPr>
          <w:color w:val="231F20"/>
        </w:rPr>
        <w:t>The Contractor shall ensure that the requirements imposed on the Contractor by Sub-Clause 1.12 [Conﬁdential Details] apply equally to each Subcontractor.</w:t>
      </w:r>
    </w:p>
    <w:p>
      <w:pPr>
        <w:pStyle w:val="33"/>
        <w:numPr>
          <w:ilvl w:val="2"/>
          <w:numId w:val="91"/>
        </w:numPr>
        <w:tabs>
          <w:tab w:val="left" w:pos="809"/>
        </w:tabs>
        <w:spacing w:before="245" w:line="230" w:lineRule="auto"/>
        <w:ind w:left="808" w:right="308" w:hanging="660"/>
        <w:jc w:val="both"/>
      </w:pPr>
      <w:r>
        <w:rPr>
          <w:color w:val="231F20"/>
        </w:rPr>
        <w:t>Wher epracticable, the Contractor shall give fair and reasonable opportunity for contractors from Kenya to be appointed as Subcontractors.</w:t>
      </w:r>
    </w:p>
    <w:p>
      <w:pPr>
        <w:pStyle w:val="7"/>
        <w:numPr>
          <w:ilvl w:val="1"/>
          <w:numId w:val="91"/>
        </w:numPr>
        <w:tabs>
          <w:tab w:val="left" w:pos="808"/>
          <w:tab w:val="left" w:pos="809"/>
        </w:tabs>
        <w:ind w:left="808" w:hanging="660"/>
        <w:rPr>
          <w:color w:val="231F20"/>
        </w:rPr>
      </w:pPr>
      <w:r>
        <w:rPr>
          <w:color w:val="231F20"/>
        </w:rPr>
        <w:t>Assignment of Beneﬁt of Subcontract</w:t>
      </w:r>
    </w:p>
    <w:p>
      <w:pPr>
        <w:pStyle w:val="11"/>
        <w:spacing w:before="242" w:line="230" w:lineRule="auto"/>
        <w:ind w:left="808" w:right="308"/>
        <w:jc w:val="both"/>
      </w:pPr>
      <w:r>
        <w:rPr>
          <w:color w:val="231F20"/>
        </w:rPr>
        <w:t xml:space="preserve">If a Subcontractor's obligations extend beyond the expiry date of the relevant Defects Notiﬁcation Period and the Engineer, prior to this date, instructs the Contractor to assign the beneﬁt of such obligations to the Procuring </w:t>
      </w:r>
      <w:r>
        <w:rPr>
          <w:color w:val="231F20"/>
          <w:spacing w:val="-3"/>
        </w:rPr>
        <w:t xml:space="preserve">Entity, </w:t>
      </w:r>
      <w:r>
        <w:rPr>
          <w:color w:val="231F20"/>
        </w:rPr>
        <w:t>then the Contractor shall do so. Unless otherwise stated in the assignment, the Contractor shall have no liability to the Procuring Entity for the work carried out by the Subcontractor after the assignment takes effect.</w:t>
      </w:r>
    </w:p>
    <w:p>
      <w:pPr>
        <w:pStyle w:val="7"/>
        <w:numPr>
          <w:ilvl w:val="1"/>
          <w:numId w:val="91"/>
        </w:numPr>
        <w:tabs>
          <w:tab w:val="left" w:pos="808"/>
          <w:tab w:val="left" w:pos="809"/>
        </w:tabs>
        <w:spacing w:before="239"/>
        <w:ind w:left="808" w:hanging="660"/>
        <w:rPr>
          <w:color w:val="231F20"/>
        </w:rPr>
      </w:pPr>
      <w:r>
        <w:rPr>
          <w:color w:val="231F20"/>
        </w:rPr>
        <w:t>Co-operation</w:t>
      </w:r>
    </w:p>
    <w:p>
      <w:pPr>
        <w:pStyle w:val="33"/>
        <w:numPr>
          <w:ilvl w:val="2"/>
          <w:numId w:val="91"/>
        </w:numPr>
        <w:tabs>
          <w:tab w:val="left" w:pos="809"/>
        </w:tabs>
        <w:spacing w:before="242" w:line="230" w:lineRule="auto"/>
        <w:ind w:left="808" w:right="309" w:hanging="660"/>
        <w:jc w:val="both"/>
      </w:pPr>
      <w:r>
        <w:rPr>
          <w:color w:val="231F20"/>
        </w:rPr>
        <w:t>The Contractor shall, as speciﬁed in the Contract or as instructed by the Engineer, allow appropriate opportunities for carrying out work to:</w:t>
      </w:r>
    </w:p>
    <w:p>
      <w:pPr>
        <w:pStyle w:val="33"/>
        <w:numPr>
          <w:ilvl w:val="3"/>
          <w:numId w:val="91"/>
        </w:numPr>
        <w:tabs>
          <w:tab w:val="left" w:pos="1300"/>
          <w:tab w:val="left" w:pos="1301"/>
        </w:tabs>
        <w:spacing w:before="42"/>
        <w:ind w:left="1300" w:hanging="492"/>
      </w:pPr>
      <w:r>
        <w:rPr>
          <w:color w:val="231F20"/>
        </w:rPr>
        <w:t>The Procuring Entity's Personnel,</w:t>
      </w:r>
    </w:p>
    <w:p>
      <w:pPr>
        <w:pStyle w:val="33"/>
        <w:numPr>
          <w:ilvl w:val="3"/>
          <w:numId w:val="91"/>
        </w:numPr>
        <w:tabs>
          <w:tab w:val="left" w:pos="1300"/>
          <w:tab w:val="left" w:pos="1301"/>
        </w:tabs>
        <w:spacing w:before="40"/>
        <w:ind w:left="1300" w:hanging="492"/>
      </w:pPr>
      <w:r>
        <w:rPr>
          <w:color w:val="231F20"/>
        </w:rPr>
        <w:t xml:space="preserve">Any other contractors employed by the Procuring </w:t>
      </w:r>
      <w:r>
        <w:rPr>
          <w:color w:val="231F20"/>
          <w:spacing w:val="-3"/>
        </w:rPr>
        <w:t xml:space="preserve">Entity, </w:t>
      </w:r>
      <w:r>
        <w:rPr>
          <w:color w:val="231F20"/>
        </w:rPr>
        <w:t>and</w:t>
      </w:r>
    </w:p>
    <w:p>
      <w:pPr>
        <w:pStyle w:val="33"/>
        <w:numPr>
          <w:ilvl w:val="3"/>
          <w:numId w:val="91"/>
        </w:numPr>
        <w:tabs>
          <w:tab w:val="left" w:pos="1300"/>
          <w:tab w:val="left" w:pos="1301"/>
        </w:tabs>
        <w:spacing w:before="47" w:line="230" w:lineRule="auto"/>
        <w:ind w:left="1300" w:right="309" w:hanging="492"/>
      </w:pPr>
      <w:r>
        <w:rPr>
          <w:color w:val="231F20"/>
        </w:rPr>
        <w:t>The personnel of any legally constituted public authorities, who may be employed in the execution on or near the Site of any work not included in the Contract.</w:t>
      </w:r>
    </w:p>
    <w:p>
      <w:pPr>
        <w:pStyle w:val="33"/>
        <w:numPr>
          <w:ilvl w:val="2"/>
          <w:numId w:val="91"/>
        </w:numPr>
        <w:tabs>
          <w:tab w:val="left" w:pos="809"/>
        </w:tabs>
        <w:spacing w:before="246" w:line="230" w:lineRule="auto"/>
        <w:ind w:right="309" w:hanging="671"/>
        <w:jc w:val="both"/>
      </w:pPr>
      <w:r>
        <w:rPr>
          <w:color w:val="231F20"/>
        </w:rPr>
        <w:t xml:space="preserve">Any such instruction shall constitute a </w:t>
      </w:r>
      <w:r>
        <w:rPr>
          <w:color w:val="231F20"/>
          <w:spacing w:val="-3"/>
        </w:rPr>
        <w:t xml:space="preserve">Variation </w:t>
      </w:r>
      <w:r>
        <w:rPr>
          <w:color w:val="231F20"/>
        </w:rPr>
        <w:t xml:space="preserve">if and to the extent that it cause sthe Contractor to suffer delays and/ortoincur Unforeseeable Cost. Services for these personnel and other contractors may include the use of Contractor's Equipment, Temporary </w:t>
      </w:r>
      <w:r>
        <w:rPr>
          <w:color w:val="231F20"/>
          <w:spacing w:val="-4"/>
        </w:rPr>
        <w:t xml:space="preserve">Works </w:t>
      </w:r>
      <w:r>
        <w:rPr>
          <w:color w:val="231F20"/>
        </w:rPr>
        <w:t>or access arrangements which are the responsibility of the Contractor.</w:t>
      </w:r>
    </w:p>
    <w:p>
      <w:pPr>
        <w:pStyle w:val="33"/>
        <w:numPr>
          <w:ilvl w:val="2"/>
          <w:numId w:val="91"/>
        </w:numPr>
        <w:tabs>
          <w:tab w:val="left" w:pos="808"/>
        </w:tabs>
        <w:spacing w:before="246" w:line="230" w:lineRule="auto"/>
        <w:ind w:right="309" w:hanging="672"/>
        <w:jc w:val="both"/>
      </w:pPr>
      <w:r>
        <w:rPr>
          <w:color w:val="231F20"/>
        </w:rPr>
        <w:t>If, under the Contract, the Procuring Entity is required to give to the Contractor possession of any foundation, structure, plant or means of access in accordance with Contractor's Documents, the Contractor shall submit such documents to the Architect in the time and manner stated in the Speciﬁcation.</w:t>
      </w:r>
    </w:p>
    <w:p>
      <w:pPr>
        <w:pStyle w:val="11"/>
        <w:spacing w:before="8"/>
        <w:rPr>
          <w:sz w:val="29"/>
        </w:rPr>
      </w:pPr>
    </w:p>
    <w:p>
      <w:pPr>
        <w:pStyle w:val="7"/>
        <w:numPr>
          <w:ilvl w:val="1"/>
          <w:numId w:val="91"/>
        </w:numPr>
        <w:tabs>
          <w:tab w:val="left" w:pos="815"/>
          <w:tab w:val="left" w:pos="816"/>
        </w:tabs>
        <w:spacing w:before="127"/>
        <w:ind w:left="815" w:hanging="660"/>
        <w:rPr>
          <w:color w:val="231F20"/>
        </w:rPr>
      </w:pPr>
      <w:r>
        <w:rPr>
          <w:color w:val="231F20"/>
        </w:rPr>
        <w:t xml:space="preserve">Setting Out of the </w:t>
      </w:r>
      <w:r>
        <w:rPr>
          <w:color w:val="231F20"/>
          <w:spacing w:val="-3"/>
        </w:rPr>
        <w:t>Works</w:t>
      </w:r>
    </w:p>
    <w:p>
      <w:pPr>
        <w:pStyle w:val="33"/>
        <w:numPr>
          <w:ilvl w:val="2"/>
          <w:numId w:val="91"/>
        </w:numPr>
        <w:tabs>
          <w:tab w:val="left" w:pos="816"/>
        </w:tabs>
        <w:spacing w:before="243" w:line="230" w:lineRule="auto"/>
        <w:ind w:left="827" w:right="308" w:hanging="672"/>
        <w:jc w:val="both"/>
      </w:pPr>
      <w:r>
        <w:rPr>
          <w:color w:val="231F20"/>
        </w:rPr>
        <w:t xml:space="preserve">The Contractor shall set out the </w:t>
      </w:r>
      <w:r>
        <w:rPr>
          <w:color w:val="231F20"/>
          <w:spacing w:val="-4"/>
        </w:rPr>
        <w:t xml:space="preserve">Works </w:t>
      </w:r>
      <w:r>
        <w:rPr>
          <w:color w:val="231F20"/>
        </w:rPr>
        <w:t xml:space="preserve">in relation to original points, lines and levels of reference speciﬁed in the Contractor notiﬁed by the Engineer. The Contractor shall be responsible for the correct positioning of all parts of the </w:t>
      </w:r>
      <w:r>
        <w:rPr>
          <w:color w:val="231F20"/>
          <w:spacing w:val="-3"/>
        </w:rPr>
        <w:t xml:space="preserve">Works, </w:t>
      </w:r>
      <w:r>
        <w:rPr>
          <w:color w:val="231F20"/>
        </w:rPr>
        <w:t xml:space="preserve">and shall rectify any error in the positions, levels, dimensions or alignment of the </w:t>
      </w:r>
      <w:r>
        <w:rPr>
          <w:color w:val="231F20"/>
          <w:spacing w:val="-3"/>
        </w:rPr>
        <w:t>Works.</w:t>
      </w:r>
    </w:p>
    <w:p>
      <w:pPr>
        <w:pStyle w:val="33"/>
        <w:numPr>
          <w:ilvl w:val="2"/>
          <w:numId w:val="91"/>
        </w:numPr>
        <w:tabs>
          <w:tab w:val="left" w:pos="816"/>
        </w:tabs>
        <w:spacing w:before="246" w:line="230" w:lineRule="auto"/>
        <w:ind w:left="826" w:right="308" w:hanging="671"/>
        <w:jc w:val="both"/>
      </w:pPr>
      <w:r>
        <w:rPr>
          <w:color w:val="231F20"/>
        </w:rPr>
        <w:t>The Procuring Entity shall be responsible for any errors in these speciﬁed or notiﬁed items of reference, but the Contractor shall use reasonable efforts to verify their accuracy before they are used.</w:t>
      </w:r>
    </w:p>
    <w:p>
      <w:pPr>
        <w:pStyle w:val="33"/>
        <w:numPr>
          <w:ilvl w:val="1"/>
          <w:numId w:val="99"/>
        </w:numPr>
        <w:tabs>
          <w:tab w:val="left" w:pos="815"/>
        </w:tabs>
        <w:spacing w:before="245" w:line="230" w:lineRule="auto"/>
        <w:ind w:right="306" w:hanging="672"/>
        <w:jc w:val="both"/>
      </w:pPr>
      <w:r>
        <w:rPr>
          <w:color w:val="231F20"/>
        </w:rPr>
        <w:t>If the Contractor suffers delay and/or incurs Cost from executing work which was necessitated by an errorin these items of reference, and an experienced contractor could not reasonably have discovered such error and avoided this delay and/ or Cost, the Contractor shall give notice to the Architect and shall be entitled subject to Sub-Clause 20.1 [Contractor's Claims] to:</w:t>
      </w:r>
    </w:p>
    <w:p>
      <w:pPr>
        <w:pStyle w:val="33"/>
        <w:numPr>
          <w:ilvl w:val="2"/>
          <w:numId w:val="99"/>
        </w:numPr>
        <w:tabs>
          <w:tab w:val="left" w:pos="1306"/>
          <w:tab w:val="left" w:pos="1307"/>
        </w:tabs>
        <w:spacing w:before="247" w:line="230" w:lineRule="auto"/>
        <w:ind w:right="308" w:hanging="504"/>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2"/>
          <w:numId w:val="99"/>
        </w:numPr>
        <w:tabs>
          <w:tab w:val="left" w:pos="1306"/>
          <w:tab w:val="left" w:pos="1307"/>
        </w:tabs>
        <w:spacing w:line="246" w:lineRule="exact"/>
        <w:ind w:left="1306"/>
      </w:pPr>
      <w:r>
        <w:rPr>
          <w:color w:val="231F20"/>
        </w:rPr>
        <w:t>payment of any such costs accrued, which shall be included in the Contract Price.</w:t>
      </w:r>
    </w:p>
    <w:p>
      <w:pPr>
        <w:pStyle w:val="11"/>
        <w:tabs>
          <w:tab w:val="left" w:pos="1306"/>
        </w:tabs>
        <w:spacing w:before="242" w:line="230" w:lineRule="auto"/>
        <w:ind w:left="826" w:right="308" w:hanging="672"/>
        <w:jc w:val="both"/>
      </w:pPr>
      <w:r>
        <w:rPr>
          <w:color w:val="231F20"/>
        </w:rPr>
        <w:t>4.7.4</w:t>
      </w:r>
      <w:r>
        <w:rPr>
          <w:color w:val="231F20"/>
        </w:rPr>
        <w:tab/>
      </w:r>
      <w:r>
        <w:rPr>
          <w:color w:val="231F20"/>
          <w:spacing w:val="3"/>
        </w:rPr>
        <w:t xml:space="preserve">After receiving </w:t>
      </w:r>
      <w:r>
        <w:rPr>
          <w:color w:val="231F20"/>
          <w:spacing w:val="2"/>
        </w:rPr>
        <w:t xml:space="preserve">this </w:t>
      </w:r>
      <w:r>
        <w:rPr>
          <w:color w:val="231F20"/>
          <w:spacing w:val="3"/>
        </w:rPr>
        <w:t xml:space="preserve">notice, </w:t>
      </w:r>
      <w:r>
        <w:rPr>
          <w:color w:val="231F20"/>
          <w:spacing w:val="2"/>
        </w:rPr>
        <w:t xml:space="preserve">the </w:t>
      </w:r>
      <w:r>
        <w:rPr>
          <w:color w:val="231F20"/>
          <w:spacing w:val="3"/>
        </w:rPr>
        <w:t xml:space="preserve">Architect shall proceed </w:t>
      </w:r>
      <w:r>
        <w:rPr>
          <w:color w:val="231F20"/>
          <w:spacing w:val="1"/>
        </w:rPr>
        <w:t xml:space="preserve">in </w:t>
      </w:r>
      <w:r>
        <w:rPr>
          <w:color w:val="231F20"/>
          <w:spacing w:val="3"/>
        </w:rPr>
        <w:t xml:space="preserve">accordance </w:t>
      </w:r>
      <w:r>
        <w:rPr>
          <w:color w:val="231F20"/>
          <w:spacing w:val="2"/>
        </w:rPr>
        <w:t xml:space="preserve">with </w:t>
      </w:r>
      <w:r>
        <w:rPr>
          <w:color w:val="231F20"/>
          <w:spacing w:val="3"/>
        </w:rPr>
        <w:t xml:space="preserve">Sub-Clause </w:t>
      </w:r>
      <w:r>
        <w:rPr>
          <w:color w:val="231F20"/>
          <w:spacing w:val="2"/>
        </w:rPr>
        <w:t xml:space="preserve">3.5 </w:t>
      </w:r>
      <w:r>
        <w:rPr>
          <w:color w:val="231F20"/>
        </w:rPr>
        <w:t>[Determinations] to agree or determine (i) whether and (if so) to what extent the error could not reasonably have been discovered, and (ii) the matters described in sub-paragraphs (a) and (b) above related to thise.</w:t>
      </w:r>
    </w:p>
    <w:p>
      <w:pPr>
        <w:pStyle w:val="7"/>
        <w:numPr>
          <w:ilvl w:val="1"/>
          <w:numId w:val="100"/>
        </w:numPr>
        <w:tabs>
          <w:tab w:val="left" w:pos="814"/>
          <w:tab w:val="left" w:pos="815"/>
        </w:tabs>
      </w:pPr>
      <w:r>
        <w:rPr>
          <w:color w:val="231F20"/>
        </w:rPr>
        <w:t>Safety Procedures</w:t>
      </w:r>
    </w:p>
    <w:p>
      <w:pPr>
        <w:pStyle w:val="11"/>
        <w:ind w:left="814"/>
        <w:rPr>
          <w:color w:val="231F20"/>
        </w:rPr>
      </w:pPr>
    </w:p>
    <w:p>
      <w:pPr>
        <w:pStyle w:val="11"/>
        <w:ind w:left="814"/>
      </w:pPr>
      <w:r>
        <w:rPr>
          <w:color w:val="231F20"/>
        </w:rPr>
        <w:t>The Contractor shall:</w:t>
      </w:r>
    </w:p>
    <w:p>
      <w:pPr>
        <w:pStyle w:val="33"/>
        <w:numPr>
          <w:ilvl w:val="2"/>
          <w:numId w:val="100"/>
        </w:numPr>
        <w:tabs>
          <w:tab w:val="left" w:pos="1306"/>
          <w:tab w:val="left" w:pos="1307"/>
        </w:tabs>
        <w:ind w:hanging="504"/>
      </w:pPr>
      <w:r>
        <w:rPr>
          <w:color w:val="231F20"/>
        </w:rPr>
        <w:t>Comply with all applicable safety regulations,</w:t>
      </w:r>
    </w:p>
    <w:p>
      <w:pPr>
        <w:pStyle w:val="33"/>
        <w:numPr>
          <w:ilvl w:val="2"/>
          <w:numId w:val="100"/>
        </w:numPr>
        <w:tabs>
          <w:tab w:val="left" w:pos="1306"/>
          <w:tab w:val="left" w:pos="1307"/>
        </w:tabs>
        <w:ind w:left="1306"/>
      </w:pPr>
      <w:r>
        <w:rPr>
          <w:color w:val="231F20"/>
        </w:rPr>
        <w:t>Takec are for the safety of all persons entitled to be on the Site,</w:t>
      </w:r>
    </w:p>
    <w:p>
      <w:pPr>
        <w:pStyle w:val="33"/>
        <w:numPr>
          <w:ilvl w:val="2"/>
          <w:numId w:val="100"/>
        </w:numPr>
        <w:tabs>
          <w:tab w:val="left" w:pos="1306"/>
          <w:tab w:val="left" w:pos="1307"/>
        </w:tabs>
        <w:spacing w:line="230" w:lineRule="auto"/>
        <w:ind w:right="309" w:hanging="504"/>
      </w:pPr>
      <w:r>
        <w:rPr>
          <w:color w:val="231F20"/>
        </w:rPr>
        <w:t xml:space="preserve">Use reasonable efforts to keep the Site and </w:t>
      </w:r>
      <w:r>
        <w:rPr>
          <w:color w:val="231F20"/>
          <w:spacing w:val="-4"/>
        </w:rPr>
        <w:t xml:space="preserve">Works </w:t>
      </w:r>
      <w:r>
        <w:rPr>
          <w:color w:val="231F20"/>
        </w:rPr>
        <w:t>clear of unnecessary obstruction so as to avoid danger to these persons,</w:t>
      </w:r>
    </w:p>
    <w:p>
      <w:pPr>
        <w:pStyle w:val="33"/>
        <w:numPr>
          <w:ilvl w:val="2"/>
          <w:numId w:val="100"/>
        </w:numPr>
        <w:tabs>
          <w:tab w:val="left" w:pos="1306"/>
          <w:tab w:val="left" w:pos="1307"/>
        </w:tabs>
        <w:spacing w:line="230" w:lineRule="auto"/>
        <w:ind w:right="309" w:hanging="504"/>
      </w:pPr>
      <w:r>
        <w:rPr>
          <w:color w:val="231F20"/>
        </w:rPr>
        <w:t xml:space="preserve">provide fencing, lighting, guarding and watching of the </w:t>
      </w:r>
      <w:r>
        <w:rPr>
          <w:color w:val="231F20"/>
          <w:spacing w:val="-4"/>
        </w:rPr>
        <w:t xml:space="preserve">Works </w:t>
      </w:r>
      <w:r>
        <w:rPr>
          <w:color w:val="231F20"/>
        </w:rPr>
        <w:t xml:space="preserve">until completion and taking over under Clause 10 [Procuring Entity's </w:t>
      </w:r>
      <w:r>
        <w:rPr>
          <w:color w:val="231F20"/>
          <w:spacing w:val="-3"/>
        </w:rPr>
        <w:t xml:space="preserve">Taking </w:t>
      </w:r>
      <w:r>
        <w:rPr>
          <w:color w:val="231F20"/>
        </w:rPr>
        <w:t>Over], and</w:t>
      </w:r>
    </w:p>
    <w:p>
      <w:pPr>
        <w:pStyle w:val="33"/>
        <w:numPr>
          <w:ilvl w:val="2"/>
          <w:numId w:val="100"/>
        </w:numPr>
        <w:tabs>
          <w:tab w:val="left" w:pos="1307"/>
        </w:tabs>
        <w:spacing w:line="230" w:lineRule="auto"/>
        <w:ind w:left="1317" w:right="309" w:hanging="503"/>
        <w:jc w:val="both"/>
      </w:pPr>
      <w:r>
        <w:rPr>
          <w:color w:val="231F20"/>
        </w:rPr>
        <w:t xml:space="preserve">provide any Temporary </w:t>
      </w:r>
      <w:r>
        <w:rPr>
          <w:color w:val="231F20"/>
          <w:spacing w:val="-4"/>
        </w:rPr>
        <w:t xml:space="preserve">Works </w:t>
      </w:r>
      <w:r>
        <w:rPr>
          <w:color w:val="231F20"/>
        </w:rPr>
        <w:t xml:space="preserve">(including roadways, footways, guards and fences) which may be necessary, because of the execution of the </w:t>
      </w:r>
      <w:r>
        <w:rPr>
          <w:color w:val="231F20"/>
          <w:spacing w:val="-3"/>
        </w:rPr>
        <w:t xml:space="preserve">Works, </w:t>
      </w:r>
      <w:r>
        <w:rPr>
          <w:color w:val="231F20"/>
        </w:rPr>
        <w:t>for the use and protection of the public and of owners and occupiers of adjacent land.</w:t>
      </w:r>
    </w:p>
    <w:p>
      <w:pPr>
        <w:pStyle w:val="7"/>
        <w:numPr>
          <w:ilvl w:val="1"/>
          <w:numId w:val="100"/>
        </w:numPr>
        <w:tabs>
          <w:tab w:val="left" w:pos="813"/>
          <w:tab w:val="left" w:pos="814"/>
        </w:tabs>
        <w:ind w:left="813"/>
      </w:pPr>
      <w:r>
        <w:rPr>
          <w:color w:val="231F20"/>
        </w:rPr>
        <w:t>Quality Assurance</w:t>
      </w:r>
    </w:p>
    <w:p>
      <w:pPr>
        <w:pStyle w:val="33"/>
        <w:numPr>
          <w:ilvl w:val="2"/>
          <w:numId w:val="101"/>
        </w:numPr>
        <w:tabs>
          <w:tab w:val="left" w:pos="814"/>
        </w:tabs>
        <w:spacing w:before="242" w:line="230" w:lineRule="auto"/>
        <w:ind w:right="309" w:hanging="672"/>
        <w:jc w:val="both"/>
      </w:pPr>
      <w:r>
        <w:rPr>
          <w:color w:val="231F20"/>
        </w:rPr>
        <w:t>The Contractor shall institute a quality assurance system to demonstrate compliance with the requirements of the Contract.The system shall be in accordance with the details stated in the Contract. The Architect shall be entitledto audit any aspect of the system.</w:t>
      </w:r>
    </w:p>
    <w:p>
      <w:pPr>
        <w:pStyle w:val="33"/>
        <w:numPr>
          <w:ilvl w:val="2"/>
          <w:numId w:val="101"/>
        </w:numPr>
        <w:tabs>
          <w:tab w:val="left" w:pos="814"/>
        </w:tabs>
        <w:spacing w:before="246" w:line="230" w:lineRule="auto"/>
        <w:ind w:right="309" w:hanging="672"/>
        <w:jc w:val="both"/>
      </w:pPr>
      <w:r>
        <w:rPr>
          <w:color w:val="231F20"/>
        </w:rPr>
        <w:t>Details of all procedures and compliance documents shall be submitted to the Architectf or information before each design and execution stage is commenced. When any document of a technical nature is issued to the Engineer, evidence of the prior approval by the Contractor itself shall be apparent on the document itself.</w:t>
      </w:r>
    </w:p>
    <w:p>
      <w:pPr>
        <w:pStyle w:val="11"/>
        <w:spacing w:before="246" w:line="230" w:lineRule="auto"/>
        <w:ind w:left="825" w:right="281" w:hanging="12"/>
      </w:pPr>
      <w:r>
        <w:rPr>
          <w:color w:val="231F20"/>
        </w:rPr>
        <w:t>Compliance with the quality assurance system shall not relieve the Contractor of any of his duties, obligations or responsibilities under the Contract.</w:t>
      </w:r>
    </w:p>
    <w:p>
      <w:pPr>
        <w:pStyle w:val="7"/>
        <w:numPr>
          <w:ilvl w:val="1"/>
          <w:numId w:val="101"/>
        </w:numPr>
        <w:tabs>
          <w:tab w:val="left" w:pos="813"/>
          <w:tab w:val="left" w:pos="814"/>
        </w:tabs>
        <w:spacing w:before="237"/>
        <w:ind w:left="813"/>
        <w:rPr>
          <w:color w:val="231F20"/>
        </w:rPr>
      </w:pPr>
      <w:r>
        <w:rPr>
          <w:color w:val="231F20"/>
        </w:rPr>
        <w:t>Site Data</w:t>
      </w:r>
    </w:p>
    <w:p>
      <w:pPr>
        <w:pStyle w:val="33"/>
        <w:numPr>
          <w:ilvl w:val="2"/>
          <w:numId w:val="101"/>
        </w:numPr>
        <w:tabs>
          <w:tab w:val="left" w:pos="814"/>
        </w:tabs>
        <w:spacing w:before="243" w:line="230" w:lineRule="auto"/>
        <w:ind w:left="813" w:right="309"/>
        <w:jc w:val="both"/>
      </w:pPr>
      <w:r>
        <w:rPr>
          <w:color w:val="231F20"/>
        </w:rPr>
        <w:t>The Procuring Entity shall have made available to the Contractor for his information, prior to the Base Date, all relevant data in the Procuring Entity's possession on sub-surface and hydrological conditions at the Site, including environmental aspects. The Procuring Entity shall similarly make available to the Contractor all such data which come into the Procuring Entity's possession after the Base Date. The Contractor shall be responsible for interpreting all such data.</w:t>
      </w:r>
    </w:p>
    <w:p>
      <w:pPr>
        <w:pStyle w:val="33"/>
        <w:numPr>
          <w:ilvl w:val="2"/>
          <w:numId w:val="101"/>
        </w:numPr>
        <w:tabs>
          <w:tab w:val="left" w:pos="814"/>
        </w:tabs>
        <w:spacing w:before="248" w:line="230" w:lineRule="auto"/>
        <w:ind w:left="813" w:right="309"/>
        <w:jc w:val="both"/>
      </w:pPr>
      <w:r>
        <w:rPr>
          <w:color w:val="231F20"/>
          <w:spacing w:val="-8"/>
        </w:rPr>
        <w:t>To the</w:t>
      </w:r>
      <w:r>
        <w:rPr>
          <w:color w:val="231F20"/>
        </w:rPr>
        <w:t xml:space="preserve"> extent which was practicable (taking account of cost and time), the Contractor shall be deemed to have obtained all necessary information as to risks, contingencies and other circumstances which may inﬂuence or affect the </w:t>
      </w:r>
      <w:r>
        <w:rPr>
          <w:color w:val="231F20"/>
          <w:spacing w:val="-3"/>
        </w:rPr>
        <w:t xml:space="preserve">Tender </w:t>
      </w:r>
      <w:r>
        <w:rPr>
          <w:color w:val="231F20"/>
        </w:rPr>
        <w:t xml:space="preserve">or </w:t>
      </w:r>
      <w:r>
        <w:rPr>
          <w:color w:val="231F20"/>
          <w:spacing w:val="-3"/>
        </w:rPr>
        <w:t xml:space="preserve">Works. </w:t>
      </w:r>
      <w:r>
        <w:rPr>
          <w:color w:val="231F20"/>
          <w:spacing w:val="-8"/>
        </w:rPr>
        <w:t xml:space="preserve">To </w:t>
      </w:r>
      <w:r>
        <w:rPr>
          <w:color w:val="231F20"/>
        </w:rPr>
        <w:t>the same extent, the Contractor shall be deemed to have inspected and examined the Site, its surroundings, the above data and other available information, and to have been satisﬁed before submitting the Tender as to all relevant matters, including (without limitation):</w:t>
      </w:r>
    </w:p>
    <w:p>
      <w:pPr>
        <w:pStyle w:val="33"/>
        <w:numPr>
          <w:ilvl w:val="3"/>
          <w:numId w:val="101"/>
        </w:numPr>
        <w:tabs>
          <w:tab w:val="left" w:pos="1312"/>
          <w:tab w:val="left" w:pos="1313"/>
        </w:tabs>
        <w:spacing w:before="237"/>
        <w:ind w:hanging="510"/>
      </w:pPr>
      <w:r>
        <w:rPr>
          <w:color w:val="231F20"/>
        </w:rPr>
        <w:t>The form and nature of the Site, including sub-surface conditions,</w:t>
      </w:r>
    </w:p>
    <w:p>
      <w:pPr>
        <w:pStyle w:val="33"/>
        <w:numPr>
          <w:ilvl w:val="3"/>
          <w:numId w:val="101"/>
        </w:numPr>
        <w:tabs>
          <w:tab w:val="left" w:pos="1312"/>
          <w:tab w:val="left" w:pos="1313"/>
        </w:tabs>
        <w:spacing w:before="39"/>
        <w:ind w:left="1312"/>
      </w:pPr>
      <w:r>
        <w:rPr>
          <w:color w:val="231F20"/>
        </w:rPr>
        <w:t>the hydrological and climatic conditions,</w:t>
      </w:r>
    </w:p>
    <w:p>
      <w:pPr>
        <w:pStyle w:val="33"/>
        <w:numPr>
          <w:ilvl w:val="3"/>
          <w:numId w:val="101"/>
        </w:numPr>
        <w:tabs>
          <w:tab w:val="left" w:pos="1312"/>
          <w:tab w:val="left" w:pos="1313"/>
        </w:tabs>
        <w:spacing w:before="48" w:line="230" w:lineRule="auto"/>
        <w:ind w:right="308" w:hanging="510"/>
      </w:pPr>
      <w:r>
        <w:rPr>
          <w:color w:val="231F20"/>
        </w:rPr>
        <w:t xml:space="preserve">the extent and nature of the work and Goods necessary for the execution and completion of the </w:t>
      </w:r>
      <w:r>
        <w:rPr>
          <w:color w:val="231F20"/>
          <w:spacing w:val="-4"/>
        </w:rPr>
        <w:t xml:space="preserve">Works </w:t>
      </w:r>
      <w:r>
        <w:rPr>
          <w:color w:val="231F20"/>
        </w:rPr>
        <w:t>and the remedying of any defects,</w:t>
      </w:r>
    </w:p>
    <w:p>
      <w:pPr>
        <w:pStyle w:val="33"/>
        <w:numPr>
          <w:ilvl w:val="3"/>
          <w:numId w:val="101"/>
        </w:numPr>
        <w:tabs>
          <w:tab w:val="left" w:pos="1312"/>
          <w:tab w:val="left" w:pos="1313"/>
        </w:tabs>
        <w:spacing w:before="42"/>
        <w:ind w:left="1312"/>
      </w:pPr>
      <w:r>
        <w:rPr>
          <w:color w:val="231F20"/>
        </w:rPr>
        <w:t>the Laws, procedures and labour practices of Kenya, and</w:t>
      </w:r>
    </w:p>
    <w:p>
      <w:pPr>
        <w:pStyle w:val="33"/>
        <w:numPr>
          <w:ilvl w:val="3"/>
          <w:numId w:val="101"/>
        </w:numPr>
        <w:tabs>
          <w:tab w:val="left" w:pos="1312"/>
          <w:tab w:val="left" w:pos="1313"/>
        </w:tabs>
        <w:spacing w:before="48" w:line="230" w:lineRule="auto"/>
        <w:ind w:right="308" w:hanging="510"/>
        <w:rPr>
          <w:sz w:val="30"/>
        </w:rPr>
      </w:pPr>
      <w:r>
        <w:rPr>
          <w:color w:val="231F20"/>
        </w:rPr>
        <w:t>the Contractor's requirements for access, accommodation, facilities, personnel, power, transport, water and other services.</w:t>
      </w:r>
    </w:p>
    <w:p>
      <w:pPr>
        <w:pStyle w:val="11"/>
        <w:spacing w:before="9"/>
        <w:rPr>
          <w:sz w:val="31"/>
        </w:rPr>
      </w:pPr>
    </w:p>
    <w:p>
      <w:pPr>
        <w:pStyle w:val="11"/>
        <w:spacing w:before="9"/>
        <w:rPr>
          <w:sz w:val="31"/>
        </w:rPr>
      </w:pPr>
    </w:p>
    <w:p>
      <w:pPr>
        <w:pStyle w:val="11"/>
        <w:spacing w:before="9"/>
        <w:rPr>
          <w:sz w:val="31"/>
        </w:rPr>
      </w:pPr>
    </w:p>
    <w:p>
      <w:pPr>
        <w:pStyle w:val="7"/>
        <w:numPr>
          <w:ilvl w:val="1"/>
          <w:numId w:val="101"/>
        </w:numPr>
        <w:tabs>
          <w:tab w:val="left" w:pos="814"/>
          <w:tab w:val="left" w:pos="815"/>
        </w:tabs>
        <w:spacing w:before="0"/>
        <w:ind w:left="814" w:hanging="667"/>
        <w:rPr>
          <w:color w:val="231F20"/>
        </w:rPr>
      </w:pPr>
      <w:r>
        <w:rPr>
          <w:color w:val="231F20"/>
        </w:rPr>
        <w:t>Sufﬁciency of the Accepted Contract Amount</w:t>
      </w:r>
    </w:p>
    <w:p>
      <w:pPr>
        <w:pStyle w:val="11"/>
        <w:spacing w:before="5"/>
        <w:rPr>
          <w:b/>
          <w:sz w:val="29"/>
        </w:rPr>
      </w:pPr>
    </w:p>
    <w:p>
      <w:pPr>
        <w:pStyle w:val="33"/>
        <w:numPr>
          <w:ilvl w:val="2"/>
          <w:numId w:val="101"/>
        </w:numPr>
        <w:tabs>
          <w:tab w:val="left" w:pos="815"/>
        </w:tabs>
        <w:ind w:hanging="678"/>
      </w:pPr>
      <w:r>
        <w:rPr>
          <w:color w:val="231F20"/>
        </w:rPr>
        <w:t>TheContractor shall be deemed to:</w:t>
      </w:r>
    </w:p>
    <w:p>
      <w:pPr>
        <w:pStyle w:val="33"/>
        <w:numPr>
          <w:ilvl w:val="3"/>
          <w:numId w:val="101"/>
        </w:numPr>
        <w:tabs>
          <w:tab w:val="left" w:pos="1323"/>
          <w:tab w:val="left" w:pos="1324"/>
        </w:tabs>
        <w:spacing w:before="39"/>
        <w:ind w:left="1323" w:hanging="509"/>
      </w:pPr>
      <w:r>
        <w:rPr>
          <w:color w:val="231F20"/>
        </w:rPr>
        <w:t>Have satisﬁed itself as to the correctness and sufﬁciency of the Accepted Contract Amount, and</w:t>
      </w:r>
    </w:p>
    <w:p>
      <w:pPr>
        <w:pStyle w:val="33"/>
        <w:numPr>
          <w:ilvl w:val="3"/>
          <w:numId w:val="101"/>
        </w:numPr>
        <w:tabs>
          <w:tab w:val="left" w:pos="1324"/>
        </w:tabs>
        <w:spacing w:before="48" w:line="230" w:lineRule="auto"/>
        <w:ind w:left="1323" w:right="313" w:hanging="509"/>
        <w:jc w:val="both"/>
      </w:pPr>
      <w:r>
        <w:rPr>
          <w:color w:val="231F20"/>
        </w:rPr>
        <w:t>have based the Accepted Contract Amount on the data, interpretations, necessary information, inspections, examinations and satisfaction as to all relevant matters referred to in Sub-Clause 4.10 [Site Data].</w:t>
      </w:r>
    </w:p>
    <w:p>
      <w:pPr>
        <w:pStyle w:val="11"/>
        <w:rPr>
          <w:sz w:val="31"/>
        </w:rPr>
      </w:pPr>
    </w:p>
    <w:p>
      <w:pPr>
        <w:pStyle w:val="33"/>
        <w:numPr>
          <w:ilvl w:val="2"/>
          <w:numId w:val="101"/>
        </w:numPr>
        <w:tabs>
          <w:tab w:val="left" w:pos="815"/>
        </w:tabs>
        <w:spacing w:line="230" w:lineRule="auto"/>
        <w:ind w:right="313" w:hanging="678"/>
        <w:jc w:val="both"/>
      </w:pPr>
      <w:r>
        <w:rPr>
          <w:color w:val="231F20"/>
        </w:rPr>
        <w:t xml:space="preserve">Unless otherwise stated in the Contract, the Accepted Contract Amount covers all the Contractor's obligations under the Contract (including those under Provisional Sums, if any) and all things necessary for the proper execution and completion of the </w:t>
      </w:r>
      <w:r>
        <w:rPr>
          <w:color w:val="231F20"/>
          <w:spacing w:val="-4"/>
        </w:rPr>
        <w:t xml:space="preserve">Works </w:t>
      </w:r>
      <w:r>
        <w:rPr>
          <w:color w:val="231F20"/>
        </w:rPr>
        <w:t>and the remedying of any defects.</w:t>
      </w:r>
    </w:p>
    <w:p>
      <w:pPr>
        <w:pStyle w:val="7"/>
        <w:numPr>
          <w:ilvl w:val="1"/>
          <w:numId w:val="101"/>
        </w:numPr>
        <w:tabs>
          <w:tab w:val="left" w:pos="814"/>
          <w:tab w:val="left" w:pos="815"/>
        </w:tabs>
        <w:ind w:left="814" w:hanging="667"/>
        <w:rPr>
          <w:color w:val="231F20"/>
        </w:rPr>
      </w:pPr>
      <w:r>
        <w:rPr>
          <w:color w:val="231F20"/>
        </w:rPr>
        <w:t>Unforeseeable Physical Conditions</w:t>
      </w:r>
    </w:p>
    <w:p>
      <w:pPr>
        <w:pStyle w:val="11"/>
        <w:spacing w:before="1"/>
        <w:rPr>
          <w:b/>
          <w:sz w:val="31"/>
        </w:rPr>
      </w:pPr>
    </w:p>
    <w:p>
      <w:pPr>
        <w:pStyle w:val="33"/>
        <w:numPr>
          <w:ilvl w:val="2"/>
          <w:numId w:val="101"/>
        </w:numPr>
        <w:tabs>
          <w:tab w:val="left" w:pos="854"/>
        </w:tabs>
        <w:spacing w:line="230" w:lineRule="auto"/>
        <w:ind w:right="313" w:hanging="678"/>
        <w:jc w:val="both"/>
      </w:pPr>
      <w:r>
        <w:rPr>
          <w:color w:val="231F20"/>
        </w:rPr>
        <w:t xml:space="preserve">In this Sub-Clause, “physical conditions” means natural physical conditions and man-made and other physical obstructions and pollutants, which the Contractor encounters at the Site when executing the </w:t>
      </w:r>
      <w:r>
        <w:rPr>
          <w:color w:val="231F20"/>
          <w:spacing w:val="-3"/>
        </w:rPr>
        <w:t xml:space="preserve">Works, </w:t>
      </w:r>
      <w:r>
        <w:rPr>
          <w:color w:val="231F20"/>
        </w:rPr>
        <w:t>including sub-surface and hydrological conditions but excluding climatic conditions.</w:t>
      </w:r>
    </w:p>
    <w:p>
      <w:pPr>
        <w:pStyle w:val="11"/>
        <w:spacing w:before="5"/>
        <w:rPr>
          <w:sz w:val="31"/>
        </w:rPr>
      </w:pPr>
    </w:p>
    <w:p>
      <w:pPr>
        <w:pStyle w:val="33"/>
        <w:numPr>
          <w:ilvl w:val="2"/>
          <w:numId w:val="101"/>
        </w:numPr>
        <w:tabs>
          <w:tab w:val="left" w:pos="863"/>
        </w:tabs>
        <w:spacing w:line="230" w:lineRule="auto"/>
        <w:ind w:right="313" w:hanging="678"/>
        <w:jc w:val="both"/>
      </w:pPr>
      <w:r>
        <w:rPr>
          <w:color w:val="231F20"/>
        </w:rPr>
        <w:t>If the Contractor encounters adverse physical conditions which he considers to have been Unforeseeable, the Contractor shall give notice to the Architect as soon as practicable.</w:t>
      </w:r>
    </w:p>
    <w:p>
      <w:pPr>
        <w:pStyle w:val="11"/>
        <w:spacing w:before="3"/>
        <w:rPr>
          <w:sz w:val="31"/>
        </w:rPr>
      </w:pPr>
    </w:p>
    <w:p>
      <w:pPr>
        <w:pStyle w:val="33"/>
        <w:numPr>
          <w:ilvl w:val="2"/>
          <w:numId w:val="101"/>
        </w:numPr>
        <w:tabs>
          <w:tab w:val="left" w:pos="815"/>
        </w:tabs>
        <w:spacing w:before="1" w:line="230" w:lineRule="auto"/>
        <w:ind w:right="313" w:hanging="678"/>
        <w:jc w:val="both"/>
      </w:pPr>
      <w:r>
        <w:rPr>
          <w:color w:val="231F20"/>
        </w:rPr>
        <w:t xml:space="preserve">This notice shal ldescribe the physical conditions, so that they can be inspected by the Architect and shall set out the reasons why the Contractor considers them to be Unforeseeable. The Contractor shall continue executing the </w:t>
      </w:r>
      <w:r>
        <w:rPr>
          <w:color w:val="231F20"/>
          <w:spacing w:val="-3"/>
        </w:rPr>
        <w:t xml:space="preserve">Works, </w:t>
      </w:r>
      <w:r>
        <w:rPr>
          <w:color w:val="231F20"/>
        </w:rPr>
        <w:t xml:space="preserve">using such proper and reasonable measures as are appropriate for the physical conditions, and shall comply with any instructions which the Architect may give. If an instruction constitutes a </w:t>
      </w:r>
      <w:r>
        <w:rPr>
          <w:color w:val="231F20"/>
          <w:spacing w:val="-3"/>
        </w:rPr>
        <w:t xml:space="preserve">Variation, </w:t>
      </w:r>
      <w:r>
        <w:rPr>
          <w:color w:val="231F20"/>
        </w:rPr>
        <w:t xml:space="preserve">Clause 13 </w:t>
      </w:r>
      <w:r>
        <w:rPr>
          <w:color w:val="231F20"/>
          <w:spacing w:val="-3"/>
        </w:rPr>
        <w:t xml:space="preserve">[Variations </w:t>
      </w:r>
      <w:r>
        <w:rPr>
          <w:color w:val="231F20"/>
        </w:rPr>
        <w:t xml:space="preserve">and Adjustments] shall </w:t>
      </w:r>
      <w:r>
        <w:rPr>
          <w:color w:val="231F20"/>
          <w:spacing w:val="-3"/>
        </w:rPr>
        <w:t>apply.</w:t>
      </w:r>
    </w:p>
    <w:p>
      <w:pPr>
        <w:pStyle w:val="11"/>
        <w:spacing w:before="7"/>
        <w:rPr>
          <w:sz w:val="32"/>
        </w:rPr>
      </w:pPr>
    </w:p>
    <w:p>
      <w:pPr>
        <w:pStyle w:val="33"/>
        <w:numPr>
          <w:ilvl w:val="2"/>
          <w:numId w:val="101"/>
        </w:numPr>
        <w:tabs>
          <w:tab w:val="left" w:pos="814"/>
        </w:tabs>
        <w:spacing w:line="230" w:lineRule="auto"/>
        <w:ind w:right="313" w:hanging="678"/>
        <w:jc w:val="both"/>
      </w:pPr>
      <w:r>
        <w:rPr>
          <w:color w:val="231F20"/>
        </w:rPr>
        <w:t>If and to the extent that the Contractor encounters physical conditions which are Unforeseeable, gives such a notice, and suffers delay and/or incurs Cost due to these conditions, the Contractor shall be entitled subject to notice under Sub-Clause 20.1 [Contractor's Claims] to:</w:t>
      </w:r>
    </w:p>
    <w:p>
      <w:pPr>
        <w:pStyle w:val="33"/>
      </w:pPr>
    </w:p>
    <w:p>
      <w:pPr>
        <w:pStyle w:val="33"/>
        <w:numPr>
          <w:ilvl w:val="3"/>
          <w:numId w:val="101"/>
        </w:numPr>
        <w:tabs>
          <w:tab w:val="left" w:pos="1322"/>
          <w:tab w:val="left" w:pos="1323"/>
        </w:tabs>
        <w:spacing w:before="51" w:line="230" w:lineRule="auto"/>
        <w:ind w:left="1322" w:right="314" w:hanging="509"/>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101"/>
        </w:numPr>
        <w:tabs>
          <w:tab w:val="left" w:pos="1322"/>
          <w:tab w:val="left" w:pos="1323"/>
        </w:tabs>
        <w:spacing w:before="43"/>
        <w:ind w:left="1322" w:hanging="509"/>
      </w:pPr>
      <w:r>
        <w:rPr>
          <w:color w:val="231F20"/>
        </w:rPr>
        <w:t>payment of any such Cost, which shall be included in the Contract Price.</w:t>
      </w:r>
    </w:p>
    <w:p>
      <w:pPr>
        <w:pStyle w:val="11"/>
        <w:rPr>
          <w:sz w:val="31"/>
        </w:rPr>
      </w:pPr>
    </w:p>
    <w:p>
      <w:pPr>
        <w:pStyle w:val="33"/>
        <w:numPr>
          <w:ilvl w:val="2"/>
          <w:numId w:val="101"/>
        </w:numPr>
        <w:tabs>
          <w:tab w:val="left" w:pos="814"/>
        </w:tabs>
        <w:spacing w:before="1" w:line="230" w:lineRule="auto"/>
        <w:ind w:left="824" w:right="314" w:hanging="678"/>
        <w:jc w:val="both"/>
      </w:pPr>
      <w:r>
        <w:rPr>
          <w:color w:val="231F20"/>
        </w:rPr>
        <w:t>Upon receiving such notice and inspecting and/or investigating these physical conditions, the Architect shall proceed in accordance with Sub-Clause 3.5 [Determinations] to agree or determine (i) whether and (if so) to what extent these physical conditions were Unforeseeable, and (ii) the matters described in sub-paragraphs (a) and (b) above related to this extent.</w:t>
      </w:r>
    </w:p>
    <w:p>
      <w:pPr>
        <w:pStyle w:val="33"/>
        <w:numPr>
          <w:ilvl w:val="2"/>
          <w:numId w:val="101"/>
        </w:numPr>
        <w:tabs>
          <w:tab w:val="left" w:pos="814"/>
        </w:tabs>
        <w:spacing w:before="360" w:line="230" w:lineRule="auto"/>
        <w:ind w:left="821" w:right="317" w:hanging="677"/>
        <w:jc w:val="both"/>
      </w:pPr>
      <w:r>
        <w:rPr>
          <w:color w:val="231F20"/>
        </w:rPr>
        <w:t xml:space="preserve">However, before additional Cost is ﬁnally agreed or determined under sub-paragraph (ii), the Architect may also review whether other physical conditions in similar parts of the </w:t>
      </w:r>
      <w:r>
        <w:rPr>
          <w:color w:val="231F20"/>
          <w:spacing w:val="-4"/>
        </w:rPr>
        <w:t xml:space="preserve">Works </w:t>
      </w:r>
      <w:r>
        <w:rPr>
          <w:color w:val="231F20"/>
        </w:rPr>
        <w:t xml:space="preserve">(if any) were more favorable than could reasonably have been foreseen when the Contractor submitted the </w:t>
      </w:r>
      <w:r>
        <w:rPr>
          <w:color w:val="231F20"/>
          <w:spacing w:val="-5"/>
        </w:rPr>
        <w:t xml:space="preserve">Tender. </w:t>
      </w:r>
      <w:r>
        <w:rPr>
          <w:color w:val="231F20"/>
        </w:rPr>
        <w:t xml:space="preserve">If and to the extent that these more favorable conditions were encountered, the Architect may proceed in accordance with Sub-Clause 3.5 [Determinations]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Pr>
          <w:color w:val="231F20"/>
          <w:spacing w:val="-3"/>
        </w:rPr>
        <w:t xml:space="preserve">Works, </w:t>
      </w:r>
      <w:r>
        <w:rPr>
          <w:color w:val="231F20"/>
        </w:rPr>
        <w:t>shall not result in a net reduction in the Contract Price.</w:t>
      </w:r>
    </w:p>
    <w:p>
      <w:pPr>
        <w:pStyle w:val="11"/>
        <w:spacing w:before="5"/>
        <w:rPr>
          <w:sz w:val="31"/>
        </w:rPr>
      </w:pPr>
    </w:p>
    <w:p>
      <w:pPr>
        <w:pStyle w:val="33"/>
        <w:numPr>
          <w:ilvl w:val="2"/>
          <w:numId w:val="101"/>
        </w:numPr>
        <w:tabs>
          <w:tab w:val="left" w:pos="821"/>
        </w:tabs>
        <w:spacing w:line="230" w:lineRule="auto"/>
        <w:ind w:left="831" w:right="310" w:hanging="678"/>
        <w:jc w:val="both"/>
      </w:pPr>
      <w:r>
        <w:rPr>
          <w:color w:val="231F20"/>
        </w:rPr>
        <w:t xml:space="preserve">The Architect shall take account of any evidence of the physical conditions foreseen by the Contractorwhen submitting the </w:t>
      </w:r>
      <w:r>
        <w:rPr>
          <w:color w:val="231F20"/>
          <w:spacing w:val="-4"/>
        </w:rPr>
        <w:t xml:space="preserve">Tender, </w:t>
      </w:r>
      <w:r>
        <w:rPr>
          <w:color w:val="231F20"/>
        </w:rPr>
        <w:t>which shall be made available by the Contractor, but shall not be bound by the Contractor'sinterpretationofanysuchevidence.</w:t>
      </w:r>
    </w:p>
    <w:p>
      <w:pPr>
        <w:pStyle w:val="7"/>
        <w:numPr>
          <w:ilvl w:val="1"/>
          <w:numId w:val="101"/>
        </w:numPr>
        <w:tabs>
          <w:tab w:val="left" w:pos="819"/>
          <w:tab w:val="left" w:pos="821"/>
        </w:tabs>
        <w:ind w:left="820" w:hanging="667"/>
        <w:rPr>
          <w:color w:val="231F20"/>
        </w:rPr>
      </w:pPr>
      <w:r>
        <w:rPr>
          <w:color w:val="231F20"/>
        </w:rPr>
        <w:t xml:space="preserve">Rights of </w:t>
      </w:r>
      <w:r>
        <w:rPr>
          <w:color w:val="231F20"/>
          <w:spacing w:val="-5"/>
        </w:rPr>
        <w:t xml:space="preserve">Way </w:t>
      </w:r>
      <w:r>
        <w:rPr>
          <w:color w:val="231F20"/>
        </w:rPr>
        <w:t>and Facilities</w:t>
      </w:r>
    </w:p>
    <w:p>
      <w:pPr>
        <w:pStyle w:val="11"/>
        <w:spacing w:before="242" w:line="230" w:lineRule="auto"/>
        <w:ind w:left="831" w:right="310" w:hanging="12"/>
        <w:jc w:val="both"/>
      </w:pPr>
      <w:r>
        <w:rPr>
          <w:color w:val="231F20"/>
        </w:rPr>
        <w:t xml:space="preserve">Unless otherwise speciﬁed in the Contract the Procuring Entity shall provide effective access to and possession of the Site including special and/or temporary rights-of-way which are necessary for the </w:t>
      </w:r>
      <w:r>
        <w:rPr>
          <w:color w:val="231F20"/>
          <w:spacing w:val="-3"/>
        </w:rPr>
        <w:t xml:space="preserve">Works. </w:t>
      </w:r>
      <w:r>
        <w:rPr>
          <w:color w:val="231F20"/>
        </w:rPr>
        <w:t xml:space="preserve">The Contractor shall obtain, at his risk and cost, any additional rights of way or facilities out side the Site which he may require for the purposes of the </w:t>
      </w:r>
      <w:r>
        <w:rPr>
          <w:color w:val="231F20"/>
          <w:spacing w:val="-3"/>
        </w:rPr>
        <w:t>Works.</w:t>
      </w:r>
    </w:p>
    <w:p>
      <w:pPr>
        <w:pStyle w:val="7"/>
        <w:numPr>
          <w:ilvl w:val="1"/>
          <w:numId w:val="101"/>
        </w:numPr>
        <w:tabs>
          <w:tab w:val="left" w:pos="819"/>
          <w:tab w:val="left" w:pos="820"/>
        </w:tabs>
        <w:spacing w:before="239"/>
        <w:ind w:left="819" w:hanging="666"/>
        <w:rPr>
          <w:color w:val="231F20"/>
        </w:rPr>
      </w:pPr>
      <w:r>
        <w:rPr>
          <w:color w:val="231F20"/>
        </w:rPr>
        <w:t>Avoidance of Interference</w:t>
      </w:r>
    </w:p>
    <w:p>
      <w:pPr>
        <w:pStyle w:val="11"/>
        <w:spacing w:before="4"/>
        <w:rPr>
          <w:b/>
          <w:sz w:val="30"/>
        </w:rPr>
      </w:pPr>
    </w:p>
    <w:p>
      <w:pPr>
        <w:pStyle w:val="33"/>
        <w:numPr>
          <w:ilvl w:val="2"/>
          <w:numId w:val="101"/>
        </w:numPr>
        <w:tabs>
          <w:tab w:val="left" w:pos="820"/>
        </w:tabs>
        <w:ind w:left="831" w:hanging="678"/>
      </w:pPr>
      <w:r>
        <w:rPr>
          <w:color w:val="231F20"/>
        </w:rPr>
        <w:t>The Contractor shall not interfere unnecessarily or improperly with:</w:t>
      </w:r>
    </w:p>
    <w:p>
      <w:pPr>
        <w:pStyle w:val="33"/>
        <w:numPr>
          <w:ilvl w:val="3"/>
          <w:numId w:val="101"/>
        </w:numPr>
        <w:tabs>
          <w:tab w:val="left" w:pos="1328"/>
          <w:tab w:val="left" w:pos="1329"/>
        </w:tabs>
        <w:spacing w:before="40"/>
        <w:ind w:left="1322" w:hanging="503"/>
      </w:pPr>
      <w:r>
        <w:rPr>
          <w:color w:val="231F20"/>
        </w:rPr>
        <w:t>The convenience of the public, or</w:t>
      </w:r>
    </w:p>
    <w:p>
      <w:pPr>
        <w:pStyle w:val="33"/>
        <w:numPr>
          <w:ilvl w:val="3"/>
          <w:numId w:val="101"/>
        </w:numPr>
        <w:tabs>
          <w:tab w:val="left" w:pos="1328"/>
          <w:tab w:val="left" w:pos="1329"/>
        </w:tabs>
        <w:spacing w:before="47" w:line="230" w:lineRule="auto"/>
        <w:ind w:left="1322" w:right="310" w:hanging="503"/>
      </w:pPr>
      <w:r>
        <w:rPr>
          <w:color w:val="231F20"/>
        </w:rPr>
        <w:t>The access to and use and occupation of all roads and foot paths, irrespective of whether they are public or in the possession of the Procuring Entity or of others.</w:t>
      </w:r>
    </w:p>
    <w:p>
      <w:pPr>
        <w:pStyle w:val="11"/>
        <w:spacing w:before="4"/>
        <w:rPr>
          <w:sz w:val="31"/>
        </w:rPr>
      </w:pPr>
    </w:p>
    <w:p>
      <w:pPr>
        <w:pStyle w:val="33"/>
        <w:numPr>
          <w:ilvl w:val="2"/>
          <w:numId w:val="101"/>
        </w:numPr>
        <w:tabs>
          <w:tab w:val="left" w:pos="820"/>
        </w:tabs>
        <w:spacing w:line="230" w:lineRule="auto"/>
        <w:ind w:left="831" w:right="311" w:hanging="679"/>
        <w:jc w:val="both"/>
      </w:pPr>
      <w:r>
        <w:rPr>
          <w:color w:val="231F20"/>
        </w:rPr>
        <w:t>The Contractor shall indemnify and hold the Procuring Entity harmless against and from all damages, losses and expenses (including legal fees and expenses) resulting from any such unnecessary or improper interference.</w:t>
      </w:r>
    </w:p>
    <w:p>
      <w:pPr>
        <w:pStyle w:val="7"/>
        <w:numPr>
          <w:ilvl w:val="1"/>
          <w:numId w:val="101"/>
        </w:numPr>
        <w:tabs>
          <w:tab w:val="left" w:pos="819"/>
          <w:tab w:val="left" w:pos="820"/>
        </w:tabs>
        <w:ind w:left="819" w:hanging="667"/>
        <w:rPr>
          <w:color w:val="231F20"/>
        </w:rPr>
      </w:pPr>
      <w:r>
        <w:rPr>
          <w:color w:val="231F20"/>
        </w:rPr>
        <w:t>Access Route</w:t>
      </w:r>
    </w:p>
    <w:p>
      <w:pPr>
        <w:pStyle w:val="11"/>
        <w:spacing w:before="3"/>
        <w:rPr>
          <w:b/>
          <w:sz w:val="26"/>
        </w:rPr>
      </w:pPr>
    </w:p>
    <w:p>
      <w:pPr>
        <w:pStyle w:val="33"/>
        <w:numPr>
          <w:ilvl w:val="2"/>
          <w:numId w:val="101"/>
        </w:numPr>
        <w:tabs>
          <w:tab w:val="left" w:pos="820"/>
        </w:tabs>
        <w:spacing w:before="1" w:line="230" w:lineRule="auto"/>
        <w:ind w:left="830" w:right="310" w:hanging="678"/>
        <w:jc w:val="both"/>
      </w:pPr>
      <w:r>
        <w:rPr>
          <w:color w:val="231F20"/>
        </w:rPr>
        <w:t>The Contractor shall be deemed to have been satisﬁed as to the suitability and availability of access routes to the Site at Base Date. The Contractor shall use reasonable efforts to prevent any road or bridge from being damaged by the Contractor's trafﬁc or by the Contractor's Personnel. These efforts shall include the proper use of appropriate vehicles and routes.</w:t>
      </w:r>
    </w:p>
    <w:p>
      <w:pPr>
        <w:pStyle w:val="11"/>
        <w:spacing w:before="10"/>
        <w:rPr>
          <w:sz w:val="31"/>
        </w:rPr>
      </w:pPr>
    </w:p>
    <w:p>
      <w:pPr>
        <w:pStyle w:val="33"/>
        <w:numPr>
          <w:ilvl w:val="2"/>
          <w:numId w:val="101"/>
        </w:numPr>
        <w:tabs>
          <w:tab w:val="left" w:pos="820"/>
        </w:tabs>
        <w:ind w:left="819" w:hanging="667"/>
      </w:pPr>
      <w:r>
        <w:rPr>
          <w:color w:val="231F20"/>
        </w:rPr>
        <w:t>Except as otherwise stated in these Conditions:</w:t>
      </w:r>
    </w:p>
    <w:p>
      <w:pPr>
        <w:pStyle w:val="33"/>
        <w:numPr>
          <w:ilvl w:val="3"/>
          <w:numId w:val="101"/>
        </w:numPr>
        <w:tabs>
          <w:tab w:val="left" w:pos="1328"/>
          <w:tab w:val="left" w:pos="1329"/>
        </w:tabs>
        <w:spacing w:before="47" w:line="230" w:lineRule="auto"/>
        <w:ind w:left="1334" w:right="310" w:hanging="515"/>
      </w:pPr>
      <w:r>
        <w:rPr>
          <w:color w:val="231F20"/>
        </w:rPr>
        <w:t>The Contractor shall (as be tween the Parties) be responsible for any maintenance which may be required for his use of access routes;</w:t>
      </w:r>
    </w:p>
    <w:p>
      <w:pPr>
        <w:pStyle w:val="33"/>
        <w:numPr>
          <w:ilvl w:val="3"/>
          <w:numId w:val="101"/>
        </w:numPr>
        <w:tabs>
          <w:tab w:val="left" w:pos="1327"/>
          <w:tab w:val="left" w:pos="1329"/>
        </w:tabs>
        <w:spacing w:before="51" w:line="230" w:lineRule="auto"/>
        <w:ind w:left="1334" w:right="310" w:hanging="515"/>
      </w:pPr>
      <w:r>
        <w:rPr>
          <w:color w:val="231F20"/>
        </w:rPr>
        <w:t>the Contractor shall provide all necessary signs or directions along access routes, and shall obtain any permission which may be required from the relevant authorities for his use of routes, signs and directions;</w:t>
      </w:r>
    </w:p>
    <w:p>
      <w:pPr>
        <w:pStyle w:val="33"/>
        <w:numPr>
          <w:ilvl w:val="3"/>
          <w:numId w:val="101"/>
        </w:numPr>
        <w:tabs>
          <w:tab w:val="left" w:pos="1327"/>
          <w:tab w:val="left" w:pos="1328"/>
        </w:tabs>
        <w:spacing w:before="50" w:line="230" w:lineRule="auto"/>
        <w:ind w:left="1334" w:right="310" w:hanging="515"/>
      </w:pPr>
      <w:r>
        <w:rPr>
          <w:color w:val="231F20"/>
        </w:rPr>
        <w:t>the Procuring Entity shall not be responsible for any claims which may arise from the use or otherwise of any access route;</w:t>
      </w:r>
    </w:p>
    <w:p>
      <w:pPr>
        <w:pStyle w:val="33"/>
        <w:numPr>
          <w:ilvl w:val="3"/>
          <w:numId w:val="101"/>
        </w:numPr>
        <w:tabs>
          <w:tab w:val="left" w:pos="1327"/>
          <w:tab w:val="left" w:pos="1328"/>
        </w:tabs>
        <w:spacing w:before="42"/>
        <w:ind w:left="1327" w:hanging="508"/>
      </w:pPr>
      <w:r>
        <w:rPr>
          <w:color w:val="231F20"/>
        </w:rPr>
        <w:t>the Procuring Entity does not guarantee the suitability or a vailability of particular access routes; and</w:t>
      </w:r>
    </w:p>
    <w:p>
      <w:pPr>
        <w:pStyle w:val="33"/>
        <w:numPr>
          <w:ilvl w:val="3"/>
          <w:numId w:val="101"/>
        </w:numPr>
        <w:tabs>
          <w:tab w:val="left" w:pos="1327"/>
          <w:tab w:val="left" w:pos="1328"/>
        </w:tabs>
        <w:spacing w:before="48" w:line="230" w:lineRule="auto"/>
        <w:ind w:left="1334" w:right="313" w:hanging="515"/>
      </w:pPr>
      <w:r>
        <w:rPr>
          <w:color w:val="231F20"/>
        </w:rPr>
        <w:t>Costs due to non-suitability or non-availability, for the use required by the Contractor, of access routes shall be borne by the Contractor.</w:t>
      </w:r>
    </w:p>
    <w:p>
      <w:pPr>
        <w:pStyle w:val="7"/>
        <w:numPr>
          <w:ilvl w:val="1"/>
          <w:numId w:val="101"/>
        </w:numPr>
        <w:tabs>
          <w:tab w:val="left" w:pos="819"/>
          <w:tab w:val="left" w:pos="820"/>
        </w:tabs>
        <w:spacing w:before="237"/>
        <w:ind w:left="819" w:hanging="667"/>
        <w:rPr>
          <w:color w:val="231F20"/>
        </w:rPr>
      </w:pPr>
      <w:r>
        <w:rPr>
          <w:color w:val="231F20"/>
        </w:rPr>
        <w:t>Transport of Goods</w:t>
      </w:r>
    </w:p>
    <w:p>
      <w:pPr>
        <w:pStyle w:val="11"/>
        <w:spacing w:before="7"/>
        <w:rPr>
          <w:b/>
          <w:sz w:val="24"/>
        </w:rPr>
      </w:pPr>
    </w:p>
    <w:p>
      <w:pPr>
        <w:pStyle w:val="11"/>
        <w:ind w:left="819"/>
      </w:pPr>
      <w:r>
        <w:rPr>
          <w:color w:val="231F20"/>
        </w:rPr>
        <w:t>Unless otherwise stated in the Special Conditions:</w:t>
      </w:r>
    </w:p>
    <w:p>
      <w:pPr>
        <w:pStyle w:val="33"/>
        <w:numPr>
          <w:ilvl w:val="0"/>
          <w:numId w:val="102"/>
        </w:numPr>
        <w:tabs>
          <w:tab w:val="left" w:pos="1329"/>
          <w:tab w:val="left" w:pos="1331"/>
        </w:tabs>
        <w:spacing w:before="48" w:line="230" w:lineRule="auto"/>
        <w:ind w:right="311" w:hanging="518"/>
      </w:pPr>
      <w:r>
        <w:rPr>
          <w:color w:val="231F20"/>
        </w:rPr>
        <w:t>the Contractor shall give the Architect not less than 21 days' notice of the date on which any Plant or a major item of other Goods will be delivered to the Site;</w:t>
      </w:r>
    </w:p>
    <w:p>
      <w:pPr>
        <w:pStyle w:val="33"/>
        <w:numPr>
          <w:ilvl w:val="0"/>
          <w:numId w:val="102"/>
        </w:numPr>
        <w:tabs>
          <w:tab w:val="left" w:pos="1329"/>
          <w:tab w:val="left" w:pos="1330"/>
        </w:tabs>
        <w:spacing w:before="50" w:line="230" w:lineRule="auto"/>
        <w:ind w:right="311" w:hanging="518"/>
      </w:pPr>
      <w:r>
        <w:rPr>
          <w:color w:val="231F20"/>
        </w:rPr>
        <w:t xml:space="preserve">the Contractor shall be responsible for packing, loading, transporting, receiving, unloading, storing and protecting all Goods and other things required for the </w:t>
      </w:r>
      <w:r>
        <w:rPr>
          <w:color w:val="231F20"/>
          <w:spacing w:val="-3"/>
        </w:rPr>
        <w:t xml:space="preserve">Works; </w:t>
      </w:r>
      <w:r>
        <w:rPr>
          <w:color w:val="231F20"/>
        </w:rPr>
        <w:t>and</w:t>
      </w:r>
    </w:p>
    <w:p>
      <w:pPr>
        <w:pStyle w:val="33"/>
        <w:numPr>
          <w:ilvl w:val="0"/>
          <w:numId w:val="102"/>
        </w:numPr>
        <w:tabs>
          <w:tab w:val="left" w:pos="1330"/>
        </w:tabs>
        <w:spacing w:before="50" w:line="230" w:lineRule="auto"/>
        <w:ind w:right="311" w:hanging="518"/>
        <w:jc w:val="both"/>
      </w:pPr>
      <w:r>
        <w:rPr>
          <w:color w:val="231F20"/>
        </w:rPr>
        <w:t>the Contractor shall indemnify and hold the Procuring Entity harmless against and from all damages, losses and expenses (including legal fees and expenses) resulting from the</w:t>
      </w:r>
      <w:r>
        <w:rPr>
          <w:color w:val="231F20"/>
          <w:spacing w:val="1"/>
        </w:rPr>
        <w:t xml:space="preserve">transport </w:t>
      </w:r>
      <w:r>
        <w:rPr>
          <w:color w:val="231F20"/>
        </w:rPr>
        <w:t xml:space="preserve">of </w:t>
      </w:r>
      <w:r>
        <w:rPr>
          <w:color w:val="231F20"/>
          <w:spacing w:val="1"/>
        </w:rPr>
        <w:t xml:space="preserve">Goods </w:t>
      </w:r>
      <w:r>
        <w:rPr>
          <w:color w:val="231F20"/>
        </w:rPr>
        <w:t>and shall negotiate and pay all claims arising from their transport.</w:t>
      </w:r>
    </w:p>
    <w:p>
      <w:pPr>
        <w:pStyle w:val="7"/>
        <w:numPr>
          <w:ilvl w:val="1"/>
          <w:numId w:val="101"/>
        </w:numPr>
        <w:tabs>
          <w:tab w:val="left" w:pos="820"/>
          <w:tab w:val="left" w:pos="821"/>
        </w:tabs>
        <w:spacing w:before="244"/>
        <w:ind w:left="820" w:hanging="667"/>
        <w:rPr>
          <w:color w:val="231F20"/>
        </w:rPr>
      </w:pPr>
      <w:r>
        <w:rPr>
          <w:color w:val="231F20"/>
        </w:rPr>
        <w:t>Contractor's Equipment</w:t>
      </w:r>
    </w:p>
    <w:p>
      <w:pPr>
        <w:pStyle w:val="11"/>
        <w:spacing w:before="242" w:line="230" w:lineRule="auto"/>
        <w:ind w:left="831" w:right="310" w:hanging="12"/>
        <w:jc w:val="both"/>
        <w:rPr>
          <w:color w:val="000000"/>
        </w:rPr>
      </w:pPr>
      <w:r>
        <w:rPr>
          <w:color w:val="000000"/>
        </w:rPr>
        <w:t xml:space="preserve">The Contractor shall be responsible for all Contractor's Equipment. When brought on to the Site, Contractor's Equipment shall be deemed to be exclusively intended for the execution of the </w:t>
      </w:r>
      <w:r>
        <w:rPr>
          <w:color w:val="000000"/>
          <w:spacing w:val="-3"/>
        </w:rPr>
        <w:t xml:space="preserve">Works. </w:t>
      </w:r>
      <w:r>
        <w:rPr>
          <w:color w:val="000000"/>
        </w:rPr>
        <w:t>The Contractor shall not remove from the Site any major items of Contractor's Equipment without the consent of the Engineer. However, consent shall not be required for vehicles transporting Goods or Contractor's Personnel off Site.</w:t>
      </w:r>
    </w:p>
    <w:p>
      <w:pPr>
        <w:pStyle w:val="7"/>
        <w:numPr>
          <w:ilvl w:val="1"/>
          <w:numId w:val="101"/>
        </w:numPr>
        <w:tabs>
          <w:tab w:val="left" w:pos="819"/>
          <w:tab w:val="left" w:pos="821"/>
        </w:tabs>
        <w:spacing w:before="239"/>
        <w:ind w:left="820" w:hanging="667"/>
        <w:rPr>
          <w:color w:val="000000"/>
        </w:rPr>
      </w:pPr>
      <w:r>
        <w:rPr>
          <w:color w:val="000000"/>
        </w:rPr>
        <w:t>Protection of the Environment</w:t>
      </w:r>
    </w:p>
    <w:p>
      <w:pPr>
        <w:pStyle w:val="11"/>
        <w:spacing w:before="6"/>
        <w:rPr>
          <w:b/>
          <w:color w:val="FF0000"/>
          <w:sz w:val="25"/>
        </w:rPr>
      </w:pPr>
    </w:p>
    <w:p>
      <w:pPr>
        <w:pStyle w:val="33"/>
        <w:numPr>
          <w:ilvl w:val="2"/>
          <w:numId w:val="101"/>
        </w:numPr>
        <w:tabs>
          <w:tab w:val="left" w:pos="821"/>
        </w:tabs>
        <w:spacing w:before="1"/>
        <w:ind w:left="831" w:hanging="678"/>
      </w:pPr>
      <w:r>
        <w:rPr>
          <w:color w:val="231F20"/>
        </w:rPr>
        <w:t>The contractor shall comply with the applicable environmental laws, regulations and policies.</w:t>
      </w:r>
    </w:p>
    <w:p>
      <w:pPr>
        <w:pStyle w:val="11"/>
        <w:rPr>
          <w:sz w:val="31"/>
        </w:rPr>
      </w:pPr>
    </w:p>
    <w:p>
      <w:pPr>
        <w:pStyle w:val="33"/>
        <w:numPr>
          <w:ilvl w:val="2"/>
          <w:numId w:val="101"/>
        </w:numPr>
        <w:tabs>
          <w:tab w:val="left" w:pos="821"/>
        </w:tabs>
        <w:spacing w:before="1" w:line="230" w:lineRule="auto"/>
        <w:ind w:left="831" w:right="310" w:hanging="678"/>
        <w:jc w:val="both"/>
      </w:pPr>
      <w:r>
        <w:rPr>
          <w:color w:val="231F20"/>
        </w:rPr>
        <w:t>The Contractor shall take all reasonable steps to protect the environment (both on and off the Site) and to limit damage and nuisance to people and property resulting from pollution, noise and other results of his operations.</w:t>
      </w:r>
    </w:p>
    <w:p>
      <w:pPr>
        <w:pStyle w:val="33"/>
        <w:numPr>
          <w:ilvl w:val="2"/>
          <w:numId w:val="101"/>
        </w:numPr>
        <w:tabs>
          <w:tab w:val="left" w:pos="820"/>
        </w:tabs>
        <w:spacing w:before="245" w:line="230" w:lineRule="auto"/>
        <w:ind w:left="831" w:right="310" w:hanging="678"/>
        <w:jc w:val="both"/>
      </w:pPr>
      <w:r>
        <w:rPr>
          <w:color w:val="231F20"/>
        </w:rPr>
        <w:t>The Contractors hall ensure that emissions, surfaced is charges and efﬂuent from the Contractor's activities shall not exceed the values stated in the Speciﬁcation or prescribed by applicable Laws.</w:t>
      </w:r>
    </w:p>
    <w:p>
      <w:pPr>
        <w:pStyle w:val="7"/>
        <w:numPr>
          <w:ilvl w:val="1"/>
          <w:numId w:val="101"/>
        </w:numPr>
        <w:tabs>
          <w:tab w:val="left" w:pos="819"/>
          <w:tab w:val="left" w:pos="820"/>
        </w:tabs>
        <w:spacing w:before="237"/>
        <w:ind w:left="819" w:hanging="666"/>
        <w:rPr>
          <w:color w:val="231F20"/>
        </w:rPr>
      </w:pPr>
      <w:r>
        <w:rPr>
          <w:color w:val="231F20"/>
        </w:rPr>
        <w:t xml:space="preserve">Electricity, </w:t>
      </w:r>
      <w:r>
        <w:rPr>
          <w:color w:val="231F20"/>
          <w:spacing w:val="-3"/>
        </w:rPr>
        <w:t xml:space="preserve">Water </w:t>
      </w:r>
      <w:r>
        <w:rPr>
          <w:color w:val="231F20"/>
        </w:rPr>
        <w:t>and Gas</w:t>
      </w:r>
    </w:p>
    <w:p>
      <w:pPr>
        <w:pStyle w:val="11"/>
        <w:spacing w:before="3"/>
        <w:rPr>
          <w:b/>
          <w:sz w:val="26"/>
        </w:rPr>
      </w:pPr>
    </w:p>
    <w:p>
      <w:pPr>
        <w:pStyle w:val="33"/>
        <w:numPr>
          <w:ilvl w:val="2"/>
          <w:numId w:val="101"/>
        </w:numPr>
        <w:tabs>
          <w:tab w:val="left" w:pos="820"/>
        </w:tabs>
        <w:spacing w:line="230" w:lineRule="auto"/>
        <w:ind w:left="830" w:right="310" w:hanging="677"/>
        <w:jc w:val="both"/>
      </w:pPr>
      <w:r>
        <w:rPr>
          <w:color w:val="231F20"/>
        </w:rPr>
        <w:t xml:space="preserve">The Contractor shall, except as stated </w:t>
      </w:r>
      <w:r>
        <w:rPr>
          <w:color w:val="231F20"/>
          <w:spacing w:val="-3"/>
        </w:rPr>
        <w:t xml:space="preserve">below, </w:t>
      </w:r>
      <w:r>
        <w:rPr>
          <w:color w:val="231F20"/>
        </w:rPr>
        <w:t>be responsible for the provision of all power, water and other services he may require for his construction activities and to the extent deﬁned in the Speciﬁcations, for the tests.</w:t>
      </w:r>
    </w:p>
    <w:p>
      <w:pPr>
        <w:pStyle w:val="11"/>
        <w:spacing w:before="5"/>
        <w:rPr>
          <w:sz w:val="31"/>
        </w:rPr>
      </w:pPr>
    </w:p>
    <w:p>
      <w:pPr>
        <w:pStyle w:val="33"/>
        <w:numPr>
          <w:ilvl w:val="2"/>
          <w:numId w:val="101"/>
        </w:numPr>
        <w:tabs>
          <w:tab w:val="left" w:pos="820"/>
        </w:tabs>
        <w:spacing w:line="230" w:lineRule="auto"/>
        <w:ind w:left="830" w:right="310" w:hanging="678"/>
        <w:jc w:val="both"/>
      </w:pPr>
      <w:r>
        <w:rPr>
          <w:color w:val="231F20"/>
        </w:rPr>
        <w:t xml:space="preserve">The Contractor shall be entitled to use for the purposes of the </w:t>
      </w:r>
      <w:r>
        <w:rPr>
          <w:color w:val="231F20"/>
          <w:spacing w:val="-4"/>
        </w:rPr>
        <w:t xml:space="preserve">Works </w:t>
      </w:r>
      <w:r>
        <w:rPr>
          <w:color w:val="231F20"/>
        </w:rPr>
        <w:t>such supplies of electricity, water, gas and other services as may be available on the Site and of which details and prices are given in the Speciﬁcations.The Contractor shall, at his risk and cost, provide any apparatus necessary for his use of these services and for measuring the quantities consumed.</w:t>
      </w:r>
    </w:p>
    <w:p>
      <w:pPr>
        <w:pStyle w:val="33"/>
        <w:numPr>
          <w:ilvl w:val="2"/>
          <w:numId w:val="101"/>
        </w:numPr>
        <w:tabs>
          <w:tab w:val="left" w:pos="820"/>
        </w:tabs>
        <w:spacing w:before="247" w:line="230" w:lineRule="auto"/>
        <w:ind w:left="830" w:right="310" w:hanging="678"/>
        <w:jc w:val="both"/>
      </w:pPr>
      <w:r>
        <w:rPr>
          <w:color w:val="231F20"/>
        </w:rPr>
        <w:t xml:space="preserve">The quantities consumed and the amounts due (at these prices) for such services shall be agreed or determined by the Architect in accordance with Sub-Clause 2.5 [Procuring Entity's Claims] and Sub-Clause 3.5 [Determinations]. The Contractor shall pay these amounts to the Procuring </w:t>
      </w:r>
      <w:r>
        <w:rPr>
          <w:color w:val="231F20"/>
          <w:spacing w:val="-3"/>
        </w:rPr>
        <w:t>Entity.</w:t>
      </w:r>
    </w:p>
    <w:p>
      <w:pPr>
        <w:pStyle w:val="7"/>
        <w:numPr>
          <w:ilvl w:val="1"/>
          <w:numId w:val="101"/>
        </w:numPr>
        <w:tabs>
          <w:tab w:val="left" w:pos="819"/>
          <w:tab w:val="left" w:pos="820"/>
        </w:tabs>
        <w:ind w:left="819" w:hanging="667"/>
        <w:rPr>
          <w:color w:val="231F20"/>
        </w:rPr>
      </w:pPr>
      <w:r>
        <w:rPr>
          <w:color w:val="231F20"/>
        </w:rPr>
        <w:t>Procuring Entity's Equipment and Free-Issue Materials</w:t>
      </w:r>
    </w:p>
    <w:p>
      <w:pPr>
        <w:pStyle w:val="11"/>
        <w:spacing w:before="3"/>
        <w:rPr>
          <w:b/>
          <w:sz w:val="26"/>
        </w:rPr>
      </w:pPr>
    </w:p>
    <w:p>
      <w:pPr>
        <w:pStyle w:val="33"/>
        <w:numPr>
          <w:ilvl w:val="2"/>
          <w:numId w:val="101"/>
        </w:numPr>
        <w:tabs>
          <w:tab w:val="left" w:pos="820"/>
        </w:tabs>
        <w:spacing w:line="230" w:lineRule="auto"/>
        <w:ind w:left="830" w:right="310" w:hanging="678"/>
        <w:jc w:val="both"/>
      </w:pPr>
      <w:r>
        <w:rPr>
          <w:color w:val="231F20"/>
        </w:rPr>
        <w:t xml:space="preserve">The Procuring Entity shall make the Procuring Entity's Equipment (if any) available for the use of the Contractor in the execution of the </w:t>
      </w:r>
      <w:r>
        <w:rPr>
          <w:color w:val="231F20"/>
          <w:spacing w:val="-4"/>
        </w:rPr>
        <w:t xml:space="preserve">Works </w:t>
      </w:r>
      <w:r>
        <w:rPr>
          <w:color w:val="231F20"/>
        </w:rPr>
        <w:t>in accordance with the details, arrangements and prices stated in the Speciﬁcation. Unless otherwise stated in the Speciﬁcation:</w:t>
      </w:r>
    </w:p>
    <w:p>
      <w:pPr>
        <w:pStyle w:val="33"/>
        <w:numPr>
          <w:ilvl w:val="3"/>
          <w:numId w:val="101"/>
        </w:numPr>
        <w:tabs>
          <w:tab w:val="left" w:pos="1327"/>
          <w:tab w:val="left" w:pos="1328"/>
        </w:tabs>
        <w:spacing w:before="116"/>
        <w:ind w:left="1329" w:hanging="510"/>
      </w:pPr>
      <w:r>
        <w:rPr>
          <w:color w:val="231F20"/>
        </w:rPr>
        <w:t>The Procuring Entitys hall be responsible for the Procuring Entity's Equipment, except that</w:t>
      </w:r>
    </w:p>
    <w:p>
      <w:pPr>
        <w:pStyle w:val="33"/>
        <w:numPr>
          <w:ilvl w:val="3"/>
          <w:numId w:val="101"/>
        </w:numPr>
        <w:tabs>
          <w:tab w:val="left" w:pos="1327"/>
          <w:tab w:val="left" w:pos="1328"/>
        </w:tabs>
        <w:spacing w:before="121" w:line="230" w:lineRule="auto"/>
        <w:ind w:left="1329" w:right="311" w:hanging="510"/>
      </w:pPr>
      <w:r>
        <w:rPr>
          <w:color w:val="231F20"/>
        </w:rPr>
        <w:t>the Contractor shall be responsible for each item of Procuring Entity's Equipment whilst any of the Contractor's Personnel is operating it, driving it, directing it or in possession or control of it.</w:t>
      </w:r>
    </w:p>
    <w:p>
      <w:pPr>
        <w:pStyle w:val="11"/>
        <w:spacing w:before="3"/>
        <w:rPr>
          <w:sz w:val="31"/>
        </w:rPr>
      </w:pPr>
    </w:p>
    <w:p>
      <w:pPr>
        <w:pStyle w:val="33"/>
        <w:numPr>
          <w:ilvl w:val="2"/>
          <w:numId w:val="103"/>
        </w:numPr>
        <w:tabs>
          <w:tab w:val="left" w:pos="820"/>
        </w:tabs>
        <w:spacing w:before="1" w:line="230" w:lineRule="auto"/>
        <w:ind w:right="311" w:hanging="678"/>
        <w:jc w:val="both"/>
      </w:pPr>
      <w:r>
        <w:rPr>
          <w:color w:val="231F20"/>
        </w:rPr>
        <w:t xml:space="preserve">The appropriate quantities and the amounts due (at such stated prices) for the use of Procuring Entity's Equipment shall be agreed or determined by the Architect in accordance with Sub-Clause 2.5 [Procuring Entity's Claims] and Sub-Clause3.5 [Determinations]. The Contractor shall pay these amounts to the Procuring </w:t>
      </w:r>
      <w:r>
        <w:rPr>
          <w:color w:val="231F20"/>
          <w:spacing w:val="-3"/>
        </w:rPr>
        <w:t>Entity.</w:t>
      </w:r>
    </w:p>
    <w:p>
      <w:pPr>
        <w:pStyle w:val="11"/>
        <w:spacing w:before="5"/>
        <w:rPr>
          <w:sz w:val="31"/>
        </w:rPr>
      </w:pPr>
    </w:p>
    <w:p>
      <w:pPr>
        <w:pStyle w:val="33"/>
        <w:numPr>
          <w:ilvl w:val="2"/>
          <w:numId w:val="103"/>
        </w:numPr>
        <w:tabs>
          <w:tab w:val="left" w:pos="820"/>
        </w:tabs>
        <w:spacing w:line="230" w:lineRule="auto"/>
        <w:ind w:right="311" w:hanging="678"/>
        <w:jc w:val="both"/>
      </w:pPr>
      <w:r>
        <w:rPr>
          <w:color w:val="231F20"/>
        </w:rPr>
        <w:t xml:space="preserve">The Procuring Entity shall </w:t>
      </w:r>
      <w:r>
        <w:rPr>
          <w:color w:val="231F20"/>
          <w:spacing w:val="-3"/>
        </w:rPr>
        <w:t xml:space="preserve">supply, </w:t>
      </w:r>
      <w:r>
        <w:rPr>
          <w:color w:val="231F20"/>
        </w:rPr>
        <w:t>free of charge, the “free-issue materials” (if any) in accordance with the details stated in the Speciﬁcation. The Procuring Entity shall, at his risk and cost, provide these materials at the time and place speciﬁed in the Contract. The Contractor shall then visually inspect them and shall promptly give notice to the Architect of any shortage, defect or default in these materials. Unless otherwise agreed by both Parties, the Procuring Entity shall immediately rectify the notiﬁed shortage, defector default.</w:t>
      </w:r>
    </w:p>
    <w:p>
      <w:pPr>
        <w:pStyle w:val="11"/>
        <w:spacing w:before="6"/>
        <w:rPr>
          <w:sz w:val="31"/>
        </w:rPr>
      </w:pPr>
    </w:p>
    <w:p>
      <w:pPr>
        <w:pStyle w:val="33"/>
        <w:numPr>
          <w:ilvl w:val="2"/>
          <w:numId w:val="103"/>
        </w:numPr>
        <w:tabs>
          <w:tab w:val="left" w:pos="819"/>
        </w:tabs>
        <w:spacing w:line="230" w:lineRule="auto"/>
        <w:ind w:left="829" w:right="311" w:hanging="678"/>
        <w:jc w:val="both"/>
      </w:pPr>
      <w:r>
        <w:rPr>
          <w:color w:val="231F20"/>
        </w:rPr>
        <w:t>After this visual inspection, the free-issue materials shall come under the care, custody and control of the Contractor. The Contractor's obligations of inspection, care, custody and control shall not relieve the Procuring Entity of liability for any shortage, defect or default not apparent from a visual inspection.</w:t>
      </w:r>
    </w:p>
    <w:p>
      <w:pPr>
        <w:pStyle w:val="7"/>
        <w:numPr>
          <w:ilvl w:val="1"/>
          <w:numId w:val="103"/>
        </w:numPr>
        <w:tabs>
          <w:tab w:val="left" w:pos="817"/>
          <w:tab w:val="left" w:pos="818"/>
        </w:tabs>
        <w:spacing w:before="244"/>
        <w:ind w:left="817"/>
        <w:rPr>
          <w:color w:val="231F20"/>
        </w:rPr>
      </w:pPr>
      <w:r>
        <w:rPr>
          <w:color w:val="231F20"/>
        </w:rPr>
        <w:t>Progress Reports</w:t>
      </w:r>
    </w:p>
    <w:p>
      <w:pPr>
        <w:pStyle w:val="11"/>
        <w:spacing w:before="4"/>
        <w:rPr>
          <w:b/>
          <w:sz w:val="26"/>
        </w:rPr>
      </w:pPr>
    </w:p>
    <w:p>
      <w:pPr>
        <w:pStyle w:val="33"/>
        <w:numPr>
          <w:ilvl w:val="2"/>
          <w:numId w:val="103"/>
        </w:numPr>
        <w:tabs>
          <w:tab w:val="left" w:pos="818"/>
        </w:tabs>
        <w:spacing w:line="230" w:lineRule="auto"/>
        <w:ind w:left="828" w:right="789" w:hanging="678"/>
        <w:jc w:val="both"/>
      </w:pPr>
      <w:r>
        <w:rPr>
          <w:color w:val="231F20"/>
        </w:rPr>
        <w:t>Unless otherwise stated in the Special Conditions, monthly progress reports shall be prepared by the Contractor and submitted to the Architect in six copies. The ﬁrst report shall cover the period up to the end of the ﬁrst calendar month following the Commencement Date. Reports shall be submitted monthly thereafter, each within 7 days after the last day of the period to which it relates.</w:t>
      </w:r>
    </w:p>
    <w:p>
      <w:pPr>
        <w:pStyle w:val="11"/>
        <w:spacing w:before="5"/>
        <w:rPr>
          <w:sz w:val="31"/>
        </w:rPr>
      </w:pPr>
    </w:p>
    <w:p>
      <w:pPr>
        <w:pStyle w:val="33"/>
        <w:numPr>
          <w:ilvl w:val="2"/>
          <w:numId w:val="103"/>
        </w:numPr>
        <w:tabs>
          <w:tab w:val="left" w:pos="818"/>
        </w:tabs>
        <w:spacing w:line="230" w:lineRule="auto"/>
        <w:ind w:left="828" w:right="790" w:hanging="678"/>
        <w:jc w:val="both"/>
      </w:pPr>
      <w:r>
        <w:rPr>
          <w:color w:val="231F20"/>
        </w:rPr>
        <w:t xml:space="preserve">Reporting shall continue until the Contractor has completed all work which is known to be outstanding at the completion date stated in the Taking-Over Certiﬁcate for the </w:t>
      </w:r>
      <w:r>
        <w:rPr>
          <w:color w:val="231F20"/>
          <w:spacing w:val="-3"/>
        </w:rPr>
        <w:t xml:space="preserve">Works. </w:t>
      </w:r>
      <w:r>
        <w:rPr>
          <w:color w:val="231F20"/>
        </w:rPr>
        <w:t>Each report shall include:</w:t>
      </w:r>
    </w:p>
    <w:p>
      <w:pPr>
        <w:pStyle w:val="33"/>
      </w:pPr>
    </w:p>
    <w:p>
      <w:pPr>
        <w:pStyle w:val="33"/>
        <w:numPr>
          <w:ilvl w:val="3"/>
          <w:numId w:val="103"/>
        </w:numPr>
        <w:tabs>
          <w:tab w:val="left" w:pos="1328"/>
        </w:tabs>
        <w:spacing w:before="51" w:line="230" w:lineRule="auto"/>
        <w:ind w:right="790" w:hanging="518"/>
        <w:jc w:val="both"/>
      </w:pPr>
      <w:r>
        <w:rPr>
          <w:color w:val="231F20"/>
        </w:rPr>
        <w:t>charts and detailed descriptions of progress, including each stage of design (if any), Contractor's Documents, procurement, manufacture, delivery to Site, construction, erection and testing; and including these stages for work by each nominated Subcontractor (as deﬁned in Clause 5 [NominatedSubcontractors]),</w:t>
      </w:r>
    </w:p>
    <w:p>
      <w:pPr>
        <w:pStyle w:val="33"/>
        <w:numPr>
          <w:ilvl w:val="3"/>
          <w:numId w:val="103"/>
        </w:numPr>
        <w:tabs>
          <w:tab w:val="left" w:pos="1327"/>
          <w:tab w:val="left" w:pos="1328"/>
        </w:tabs>
        <w:spacing w:before="43"/>
        <w:ind w:left="1327" w:hanging="510"/>
      </w:pPr>
      <w:r>
        <w:rPr>
          <w:color w:val="231F20"/>
        </w:rPr>
        <w:t>photographs showing the status of manufacture and of progress on the Site;</w:t>
      </w:r>
    </w:p>
    <w:p>
      <w:pPr>
        <w:pStyle w:val="33"/>
        <w:numPr>
          <w:ilvl w:val="3"/>
          <w:numId w:val="103"/>
        </w:numPr>
        <w:tabs>
          <w:tab w:val="left" w:pos="1328"/>
        </w:tabs>
        <w:spacing w:before="48" w:line="230" w:lineRule="auto"/>
        <w:ind w:right="790" w:hanging="518"/>
        <w:jc w:val="both"/>
      </w:pPr>
      <w:r>
        <w:rPr>
          <w:color w:val="231F20"/>
        </w:rPr>
        <w:t>for the manufacture of each main item of Plant and Materials, the name of the manufacturer, manufacture location, percentage progress, and the actual or expected dates of:</w:t>
      </w:r>
    </w:p>
    <w:p>
      <w:pPr>
        <w:pStyle w:val="33"/>
        <w:numPr>
          <w:ilvl w:val="4"/>
          <w:numId w:val="103"/>
        </w:numPr>
        <w:tabs>
          <w:tab w:val="left" w:pos="1852"/>
          <w:tab w:val="left" w:pos="1853"/>
        </w:tabs>
        <w:spacing w:before="42"/>
        <w:ind w:hanging="527"/>
      </w:pPr>
      <w:r>
        <w:rPr>
          <w:color w:val="231F20"/>
        </w:rPr>
        <w:t>commencement of manufacture,</w:t>
      </w:r>
    </w:p>
    <w:p>
      <w:pPr>
        <w:pStyle w:val="33"/>
        <w:numPr>
          <w:ilvl w:val="4"/>
          <w:numId w:val="103"/>
        </w:numPr>
        <w:tabs>
          <w:tab w:val="left" w:pos="1852"/>
          <w:tab w:val="left" w:pos="1853"/>
        </w:tabs>
        <w:spacing w:before="40"/>
        <w:ind w:hanging="527"/>
      </w:pPr>
      <w:r>
        <w:rPr>
          <w:color w:val="231F20"/>
        </w:rPr>
        <w:t>Contractor's inspections,</w:t>
      </w:r>
    </w:p>
    <w:p>
      <w:pPr>
        <w:pStyle w:val="33"/>
        <w:numPr>
          <w:ilvl w:val="4"/>
          <w:numId w:val="103"/>
        </w:numPr>
        <w:tabs>
          <w:tab w:val="left" w:pos="1852"/>
          <w:tab w:val="left" w:pos="1853"/>
        </w:tabs>
        <w:spacing w:before="39"/>
        <w:ind w:hanging="527"/>
      </w:pPr>
      <w:r>
        <w:rPr>
          <w:color w:val="231F20"/>
        </w:rPr>
        <w:t>tests, and</w:t>
      </w:r>
    </w:p>
    <w:p>
      <w:pPr>
        <w:pStyle w:val="33"/>
        <w:numPr>
          <w:ilvl w:val="4"/>
          <w:numId w:val="103"/>
        </w:numPr>
        <w:tabs>
          <w:tab w:val="left" w:pos="1852"/>
          <w:tab w:val="left" w:pos="1853"/>
        </w:tabs>
        <w:spacing w:before="39"/>
        <w:ind w:hanging="527"/>
      </w:pPr>
      <w:r>
        <w:rPr>
          <w:color w:val="231F20"/>
        </w:rPr>
        <w:t>shipment and arrival at the Site;</w:t>
      </w:r>
    </w:p>
    <w:p>
      <w:pPr>
        <w:pStyle w:val="33"/>
        <w:numPr>
          <w:ilvl w:val="3"/>
          <w:numId w:val="103"/>
        </w:numPr>
        <w:tabs>
          <w:tab w:val="left" w:pos="1325"/>
          <w:tab w:val="left" w:pos="1326"/>
        </w:tabs>
        <w:spacing w:before="40"/>
        <w:ind w:left="1325" w:hanging="509"/>
      </w:pPr>
      <w:r>
        <w:rPr>
          <w:color w:val="231F20"/>
        </w:rPr>
        <w:t>the details described in Sub-Clause 6.10 [Records of Contractor's Personnel and Equipment];</w:t>
      </w:r>
    </w:p>
    <w:p>
      <w:pPr>
        <w:pStyle w:val="33"/>
        <w:numPr>
          <w:ilvl w:val="3"/>
          <w:numId w:val="103"/>
        </w:numPr>
        <w:tabs>
          <w:tab w:val="left" w:pos="1325"/>
          <w:tab w:val="left" w:pos="1326"/>
        </w:tabs>
        <w:spacing w:before="39"/>
        <w:ind w:left="1325" w:hanging="509"/>
      </w:pPr>
      <w:r>
        <w:rPr>
          <w:color w:val="231F20"/>
        </w:rPr>
        <w:t>copies of quality assurance documents, test results and certiﬁcates of Materials;</w:t>
      </w:r>
    </w:p>
    <w:p>
      <w:pPr>
        <w:pStyle w:val="33"/>
        <w:numPr>
          <w:ilvl w:val="3"/>
          <w:numId w:val="103"/>
        </w:numPr>
        <w:tabs>
          <w:tab w:val="left" w:pos="1326"/>
        </w:tabs>
        <w:spacing w:before="48" w:line="230" w:lineRule="auto"/>
        <w:ind w:left="1312" w:right="790" w:hanging="496"/>
        <w:jc w:val="both"/>
      </w:pPr>
      <w:r>
        <w:rPr>
          <w:color w:val="231F20"/>
        </w:rPr>
        <w:t>list of notices given under Sub-Clause 2.5 [Procuring Entity's Claims] and notices given under Sub- Clause 20.1 [Contractor's Claims];</w:t>
      </w:r>
    </w:p>
    <w:p>
      <w:pPr>
        <w:pStyle w:val="33"/>
        <w:numPr>
          <w:ilvl w:val="3"/>
          <w:numId w:val="103"/>
        </w:numPr>
        <w:tabs>
          <w:tab w:val="left" w:pos="1326"/>
        </w:tabs>
        <w:spacing w:before="50" w:line="230" w:lineRule="auto"/>
        <w:ind w:left="1312" w:right="790" w:hanging="496"/>
        <w:jc w:val="both"/>
      </w:pPr>
      <w:r>
        <w:rPr>
          <w:color w:val="231F20"/>
          <w:spacing w:val="2"/>
        </w:rPr>
        <w:t xml:space="preserve">safety statistics, including </w:t>
      </w:r>
      <w:r>
        <w:rPr>
          <w:color w:val="231F20"/>
          <w:spacing w:val="1"/>
        </w:rPr>
        <w:t xml:space="preserve">details of any </w:t>
      </w:r>
      <w:r>
        <w:rPr>
          <w:color w:val="231F20"/>
          <w:spacing w:val="2"/>
        </w:rPr>
        <w:t xml:space="preserve">hazardous incidents </w:t>
      </w:r>
      <w:r>
        <w:rPr>
          <w:color w:val="231F20"/>
          <w:spacing w:val="1"/>
        </w:rPr>
        <w:t xml:space="preserve">and activities </w:t>
      </w:r>
      <w:r>
        <w:rPr>
          <w:color w:val="231F20"/>
          <w:spacing w:val="2"/>
        </w:rPr>
        <w:t xml:space="preserve">relating </w:t>
      </w:r>
      <w:r>
        <w:rPr>
          <w:color w:val="231F20"/>
        </w:rPr>
        <w:t>to environmental aspects and public relations; and</w:t>
      </w:r>
    </w:p>
    <w:p>
      <w:pPr>
        <w:pStyle w:val="33"/>
        <w:numPr>
          <w:ilvl w:val="3"/>
          <w:numId w:val="103"/>
        </w:numPr>
        <w:tabs>
          <w:tab w:val="left" w:pos="1326"/>
        </w:tabs>
        <w:spacing w:before="50" w:line="230" w:lineRule="auto"/>
        <w:ind w:left="1312" w:right="790" w:hanging="496"/>
        <w:jc w:val="both"/>
      </w:pPr>
      <w:r>
        <w:rPr>
          <w:color w:val="231F20"/>
        </w:rPr>
        <w:t>comparison so factual and planned progress, with details of any events or circumstances which may jeopardize the completion in accordance with the Contract, and the measures being (or to be) adopted to overcome delays.</w:t>
      </w:r>
    </w:p>
    <w:p>
      <w:pPr>
        <w:pStyle w:val="7"/>
        <w:numPr>
          <w:ilvl w:val="1"/>
          <w:numId w:val="103"/>
        </w:numPr>
        <w:tabs>
          <w:tab w:val="left" w:pos="816"/>
          <w:tab w:val="left" w:pos="817"/>
        </w:tabs>
        <w:ind w:left="816"/>
        <w:rPr>
          <w:color w:val="231F20"/>
        </w:rPr>
      </w:pPr>
      <w:r>
        <w:rPr>
          <w:color w:val="231F20"/>
        </w:rPr>
        <w:t>Security of the Site</w:t>
      </w:r>
    </w:p>
    <w:p>
      <w:pPr>
        <w:pStyle w:val="11"/>
        <w:spacing w:before="7"/>
        <w:rPr>
          <w:b/>
          <w:sz w:val="25"/>
        </w:rPr>
      </w:pPr>
    </w:p>
    <w:p>
      <w:pPr>
        <w:pStyle w:val="11"/>
        <w:ind w:left="816"/>
      </w:pPr>
      <w:r>
        <w:rPr>
          <w:color w:val="231F20"/>
        </w:rPr>
        <w:t>Unless otherwise stated in the Special Conditions:</w:t>
      </w:r>
    </w:p>
    <w:p>
      <w:pPr>
        <w:pStyle w:val="33"/>
        <w:numPr>
          <w:ilvl w:val="0"/>
          <w:numId w:val="104"/>
        </w:numPr>
        <w:tabs>
          <w:tab w:val="left" w:pos="1324"/>
          <w:tab w:val="left" w:pos="1326"/>
        </w:tabs>
        <w:spacing w:before="39"/>
        <w:ind w:hanging="503"/>
      </w:pPr>
      <w:r>
        <w:rPr>
          <w:color w:val="231F20"/>
        </w:rPr>
        <w:t>The Contractor shall be responsible for keeping unauthorized persons off the Site, and</w:t>
      </w:r>
    </w:p>
    <w:p>
      <w:pPr>
        <w:pStyle w:val="33"/>
        <w:numPr>
          <w:ilvl w:val="0"/>
          <w:numId w:val="104"/>
        </w:numPr>
        <w:tabs>
          <w:tab w:val="left" w:pos="1326"/>
        </w:tabs>
        <w:spacing w:before="48" w:line="230" w:lineRule="auto"/>
        <w:ind w:right="791" w:hanging="503"/>
        <w:jc w:val="both"/>
      </w:pPr>
      <w:r>
        <w:rPr>
          <w:color w:val="231F20"/>
        </w:rPr>
        <w:t>authorized persons shall be limited to the Contractor's Personnel and the Procuring Entity's Personnel; and to any other personnel notiﬁed to the Contractor, by the Procuring Entity or the Engineer, as authorized personnel of the Procuring Entity's other contractors on the Site.</w:t>
      </w:r>
    </w:p>
    <w:p>
      <w:pPr>
        <w:pStyle w:val="7"/>
        <w:numPr>
          <w:ilvl w:val="1"/>
          <w:numId w:val="103"/>
        </w:numPr>
        <w:tabs>
          <w:tab w:val="left" w:pos="816"/>
          <w:tab w:val="left" w:pos="817"/>
        </w:tabs>
        <w:ind w:left="816"/>
        <w:rPr>
          <w:color w:val="231F20"/>
        </w:rPr>
      </w:pPr>
      <w:r>
        <w:rPr>
          <w:color w:val="231F20"/>
        </w:rPr>
        <w:t>Contractor's Operations on Site</w:t>
      </w:r>
    </w:p>
    <w:p>
      <w:pPr>
        <w:pStyle w:val="11"/>
        <w:spacing w:before="3"/>
        <w:rPr>
          <w:b/>
          <w:sz w:val="26"/>
        </w:rPr>
      </w:pPr>
    </w:p>
    <w:p>
      <w:pPr>
        <w:pStyle w:val="33"/>
        <w:numPr>
          <w:ilvl w:val="2"/>
          <w:numId w:val="103"/>
        </w:numPr>
        <w:tabs>
          <w:tab w:val="left" w:pos="817"/>
        </w:tabs>
        <w:spacing w:line="230" w:lineRule="auto"/>
        <w:ind w:left="827" w:right="791" w:hanging="678"/>
        <w:jc w:val="both"/>
      </w:pPr>
      <w:r>
        <w:rPr>
          <w:color w:val="231F20"/>
        </w:rPr>
        <w:t>The Contractor shall conﬁne his operations to the Site, and to any additional areas which may be obtained by the Contractor and agreed by the Architect as additional working areas. The Contractor shall take all necessary precautions to keep Contractor's Equipment and Contractor's Personnel within the Site and these additional areas, and to keep them off adjacentl and.</w:t>
      </w:r>
    </w:p>
    <w:p>
      <w:pPr>
        <w:pStyle w:val="11"/>
        <w:spacing w:before="6"/>
        <w:rPr>
          <w:sz w:val="31"/>
        </w:rPr>
      </w:pPr>
    </w:p>
    <w:p>
      <w:pPr>
        <w:pStyle w:val="33"/>
        <w:numPr>
          <w:ilvl w:val="2"/>
          <w:numId w:val="103"/>
        </w:numPr>
        <w:tabs>
          <w:tab w:val="left" w:pos="817"/>
        </w:tabs>
        <w:spacing w:line="230" w:lineRule="auto"/>
        <w:ind w:left="827" w:right="791" w:hanging="678"/>
        <w:jc w:val="both"/>
      </w:pPr>
      <w:r>
        <w:rPr>
          <w:color w:val="231F20"/>
        </w:rPr>
        <w:t xml:space="preserve">During the execution of the </w:t>
      </w:r>
      <w:r>
        <w:rPr>
          <w:color w:val="231F20"/>
          <w:spacing w:val="-3"/>
        </w:rPr>
        <w:t xml:space="preserve">Works, </w:t>
      </w:r>
      <w:r>
        <w:rPr>
          <w:color w:val="231F20"/>
        </w:rPr>
        <w:t xml:space="preserve">the Contractor shall keep the Site free from all unnecessary obstruction and shall store or dispose of any Contractor's Equipment or surplus materials. The Contractor shall clear away and remove from the Site any wreckage, rubbish and Temporary </w:t>
      </w:r>
      <w:r>
        <w:rPr>
          <w:color w:val="231F20"/>
          <w:spacing w:val="-4"/>
        </w:rPr>
        <w:t xml:space="preserve">Works </w:t>
      </w:r>
      <w:r>
        <w:rPr>
          <w:color w:val="231F20"/>
        </w:rPr>
        <w:t>which are no longer required.</w:t>
      </w:r>
    </w:p>
    <w:p>
      <w:pPr>
        <w:pStyle w:val="33"/>
        <w:numPr>
          <w:ilvl w:val="2"/>
          <w:numId w:val="103"/>
        </w:numPr>
        <w:tabs>
          <w:tab w:val="left" w:pos="816"/>
        </w:tabs>
        <w:spacing w:before="247" w:line="230" w:lineRule="auto"/>
        <w:ind w:left="827" w:right="791" w:hanging="678"/>
        <w:jc w:val="both"/>
      </w:pPr>
      <w:r>
        <w:rPr>
          <w:color w:val="231F20"/>
        </w:rPr>
        <w:t xml:space="preserve">Upon the issue of a Taking-Over Certiﬁcate, the Contractor shall clear away and remove, from that part of the Site and </w:t>
      </w:r>
      <w:r>
        <w:rPr>
          <w:color w:val="231F20"/>
          <w:spacing w:val="-4"/>
        </w:rPr>
        <w:t xml:space="preserve">Works </w:t>
      </w:r>
      <w:r>
        <w:rPr>
          <w:color w:val="231F20"/>
        </w:rPr>
        <w:t xml:space="preserve">to which the Taking-Over Certiﬁcate refers, all Contractor's Equipment, surplus material, wreckage, rubbish and Temporary </w:t>
      </w:r>
      <w:r>
        <w:rPr>
          <w:color w:val="231F20"/>
          <w:spacing w:val="-3"/>
        </w:rPr>
        <w:t xml:space="preserve">Works. </w:t>
      </w:r>
      <w:r>
        <w:rPr>
          <w:color w:val="231F20"/>
        </w:rPr>
        <w:t xml:space="preserve">The Contractor shall leave that part of the Site and the </w:t>
      </w:r>
      <w:r>
        <w:rPr>
          <w:color w:val="231F20"/>
          <w:spacing w:val="-4"/>
        </w:rPr>
        <w:t xml:space="preserve">Works </w:t>
      </w:r>
      <w:r>
        <w:rPr>
          <w:color w:val="231F20"/>
        </w:rPr>
        <w:t>in a clean and safe condition. However, the Contractor may retain on Site, during the Defects Notiﬁcation Period, such Goods as are required for the Contractor to fulﬁl obligations under the Contract.</w:t>
      </w:r>
    </w:p>
    <w:p>
      <w:pPr>
        <w:pStyle w:val="7"/>
        <w:numPr>
          <w:ilvl w:val="1"/>
          <w:numId w:val="103"/>
        </w:numPr>
        <w:tabs>
          <w:tab w:val="left" w:pos="820"/>
          <w:tab w:val="left" w:pos="821"/>
        </w:tabs>
        <w:spacing w:before="127"/>
        <w:ind w:left="820"/>
        <w:rPr>
          <w:color w:val="231F20"/>
        </w:rPr>
      </w:pPr>
      <w:r>
        <w:rPr>
          <w:color w:val="231F20"/>
        </w:rPr>
        <w:t>Fossils</w:t>
      </w:r>
    </w:p>
    <w:p>
      <w:pPr>
        <w:pStyle w:val="11"/>
        <w:spacing w:before="4"/>
        <w:rPr>
          <w:b/>
          <w:sz w:val="26"/>
        </w:rPr>
      </w:pPr>
    </w:p>
    <w:p>
      <w:pPr>
        <w:pStyle w:val="33"/>
        <w:numPr>
          <w:ilvl w:val="2"/>
          <w:numId w:val="103"/>
        </w:numPr>
        <w:tabs>
          <w:tab w:val="left" w:pos="821"/>
        </w:tabs>
        <w:spacing w:line="230" w:lineRule="auto"/>
        <w:ind w:left="831" w:right="310" w:hanging="678"/>
        <w:jc w:val="both"/>
      </w:pPr>
      <w:r>
        <w:rPr>
          <w:color w:val="231F20"/>
        </w:rPr>
        <w:t xml:space="preserve">All fossils, coins, articles of value or antiquity, and structures and other remains or items of geological or archaeological interest found on the Site shall be placed under the care and authority of the Procuring </w:t>
      </w:r>
      <w:r>
        <w:rPr>
          <w:color w:val="231F20"/>
          <w:spacing w:val="-3"/>
        </w:rPr>
        <w:t xml:space="preserve">Entity. </w:t>
      </w:r>
      <w:r>
        <w:rPr>
          <w:color w:val="231F20"/>
        </w:rPr>
        <w:t>The Contractor shall take reasonable precautions to prevent Contractor's Personnel or other persons from removing or damaging any of these ﬁndings.</w:t>
      </w:r>
    </w:p>
    <w:p>
      <w:pPr>
        <w:pStyle w:val="11"/>
        <w:spacing w:before="5"/>
        <w:rPr>
          <w:sz w:val="31"/>
        </w:rPr>
      </w:pPr>
    </w:p>
    <w:p>
      <w:pPr>
        <w:pStyle w:val="33"/>
        <w:numPr>
          <w:ilvl w:val="2"/>
          <w:numId w:val="103"/>
        </w:numPr>
        <w:tabs>
          <w:tab w:val="left" w:pos="821"/>
        </w:tabs>
        <w:spacing w:line="230" w:lineRule="auto"/>
        <w:ind w:left="831" w:right="310" w:hanging="678"/>
        <w:jc w:val="both"/>
      </w:pPr>
      <w:r>
        <w:rPr>
          <w:color w:val="231F20"/>
        </w:rPr>
        <w:t>The Contractor shall, upon discovery of any such ﬁnding, promptly give notice to the Engineer, who shall issue instructions for dealing with it. If the Contractor suffers delay and/or incurs Cost from complying with the instructions, the Contractor shall give a further notice to the Architect and shall be entitled subject to Sub- Clause 20.1 [Contractor's Claims] to:</w:t>
      </w:r>
    </w:p>
    <w:p>
      <w:pPr>
        <w:pStyle w:val="33"/>
        <w:numPr>
          <w:ilvl w:val="3"/>
          <w:numId w:val="103"/>
        </w:numPr>
        <w:tabs>
          <w:tab w:val="left" w:pos="1328"/>
          <w:tab w:val="left" w:pos="1329"/>
        </w:tabs>
        <w:spacing w:before="59" w:line="230" w:lineRule="auto"/>
        <w:ind w:left="1323" w:right="310" w:hanging="504"/>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103"/>
        </w:numPr>
        <w:tabs>
          <w:tab w:val="left" w:pos="1328"/>
          <w:tab w:val="left" w:pos="1329"/>
        </w:tabs>
        <w:spacing w:line="242" w:lineRule="exact"/>
        <w:ind w:left="1328" w:hanging="509"/>
      </w:pPr>
      <w:r>
        <w:rPr>
          <w:color w:val="231F20"/>
        </w:rPr>
        <w:t>payment of any such Cost, which shall be included in the Contract Price.</w:t>
      </w:r>
    </w:p>
    <w:p>
      <w:pPr>
        <w:pStyle w:val="11"/>
        <w:spacing w:before="3" w:line="230" w:lineRule="auto"/>
        <w:ind w:left="1323" w:firstLine="5"/>
      </w:pPr>
      <w:r>
        <w:rPr>
          <w:color w:val="231F20"/>
        </w:rPr>
        <w:t>After receiving this further notice, the Architect shall proceed in accordance with Sub-Clause 3.5 [Determinations] to agree or determine these matters.</w:t>
      </w:r>
    </w:p>
    <w:p>
      <w:pPr>
        <w:pStyle w:val="7"/>
        <w:numPr>
          <w:ilvl w:val="0"/>
          <w:numId w:val="91"/>
        </w:numPr>
        <w:tabs>
          <w:tab w:val="left" w:pos="819"/>
          <w:tab w:val="left" w:pos="820"/>
        </w:tabs>
        <w:spacing w:before="237"/>
        <w:ind w:left="819" w:hanging="666"/>
      </w:pPr>
      <w:bookmarkStart w:id="95" w:name="_TOC_250020"/>
      <w:r>
        <w:rPr>
          <w:color w:val="231F20"/>
        </w:rPr>
        <w:t>NOMINATED</w:t>
      </w:r>
      <w:bookmarkEnd w:id="95"/>
      <w:r>
        <w:rPr>
          <w:color w:val="231F20"/>
        </w:rPr>
        <w:t xml:space="preserve"> SUBCONTRACTORS</w:t>
      </w:r>
    </w:p>
    <w:p>
      <w:pPr>
        <w:pStyle w:val="33"/>
        <w:numPr>
          <w:ilvl w:val="1"/>
          <w:numId w:val="91"/>
        </w:numPr>
        <w:tabs>
          <w:tab w:val="left" w:pos="819"/>
          <w:tab w:val="left" w:pos="820"/>
        </w:tabs>
        <w:spacing w:before="234"/>
        <w:ind w:left="819" w:hanging="666"/>
        <w:rPr>
          <w:b/>
          <w:color w:val="231F20"/>
        </w:rPr>
      </w:pPr>
      <w:r>
        <w:rPr>
          <w:b/>
          <w:color w:val="231F20"/>
        </w:rPr>
        <w:t>Deﬁnition of “nominated Subcontractor”</w:t>
      </w:r>
    </w:p>
    <w:p>
      <w:pPr>
        <w:pStyle w:val="11"/>
        <w:spacing w:before="40"/>
        <w:ind w:left="819"/>
      </w:pPr>
      <w:r>
        <w:rPr>
          <w:color w:val="231F20"/>
        </w:rPr>
        <w:t>In this Contract, “nominated Subcontractor” means a Subcontractor:</w:t>
      </w:r>
    </w:p>
    <w:p>
      <w:pPr>
        <w:pStyle w:val="33"/>
        <w:numPr>
          <w:ilvl w:val="0"/>
          <w:numId w:val="105"/>
        </w:numPr>
        <w:tabs>
          <w:tab w:val="left" w:pos="1328"/>
          <w:tab w:val="left" w:pos="1329"/>
        </w:tabs>
        <w:spacing w:before="39"/>
      </w:pPr>
      <w:r>
        <w:rPr>
          <w:color w:val="231F20"/>
        </w:rPr>
        <w:t xml:space="preserve">Who is nominated by the Procuring </w:t>
      </w:r>
      <w:r>
        <w:rPr>
          <w:color w:val="231F20"/>
          <w:spacing w:val="-3"/>
        </w:rPr>
        <w:t xml:space="preserve">Entity, </w:t>
      </w:r>
      <w:r>
        <w:rPr>
          <w:color w:val="231F20"/>
        </w:rPr>
        <w:t>or</w:t>
      </w:r>
    </w:p>
    <w:p>
      <w:pPr>
        <w:pStyle w:val="33"/>
        <w:numPr>
          <w:ilvl w:val="0"/>
          <w:numId w:val="105"/>
        </w:numPr>
        <w:tabs>
          <w:tab w:val="left" w:pos="1328"/>
          <w:tab w:val="left" w:pos="1329"/>
          <w:tab w:val="left" w:pos="8792"/>
        </w:tabs>
        <w:spacing w:before="40"/>
      </w:pPr>
      <w:r>
        <w:rPr>
          <w:color w:val="231F20"/>
        </w:rPr>
        <w:t>Contractor has nominated as a Subcontractor subject to Sub-Clause 5.2 [Objection to Notiﬁcation].</w:t>
      </w:r>
    </w:p>
    <w:p>
      <w:pPr>
        <w:pStyle w:val="7"/>
        <w:numPr>
          <w:ilvl w:val="1"/>
          <w:numId w:val="91"/>
        </w:numPr>
        <w:tabs>
          <w:tab w:val="left" w:pos="819"/>
          <w:tab w:val="left" w:pos="820"/>
        </w:tabs>
        <w:spacing w:before="234"/>
        <w:ind w:left="819" w:hanging="667"/>
        <w:rPr>
          <w:color w:val="231F20"/>
        </w:rPr>
      </w:pPr>
      <w:r>
        <w:rPr>
          <w:color w:val="231F20"/>
        </w:rPr>
        <w:t>Objection to Nomination</w:t>
      </w:r>
    </w:p>
    <w:p>
      <w:pPr>
        <w:pStyle w:val="11"/>
        <w:spacing w:before="3"/>
        <w:rPr>
          <w:b/>
          <w:sz w:val="26"/>
        </w:rPr>
      </w:pPr>
    </w:p>
    <w:p>
      <w:pPr>
        <w:pStyle w:val="11"/>
        <w:spacing w:before="1" w:line="230" w:lineRule="auto"/>
        <w:ind w:left="830" w:right="310" w:hanging="12"/>
        <w:jc w:val="both"/>
      </w:pPr>
      <w:r>
        <w:rPr>
          <w:color w:val="231F20"/>
        </w:rPr>
        <w:t>The Contractor shall not be under any obligation to employ a nominated Subcontractor against whom the Contractor raises reasonable objection by notice to the Procuring Entity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pPr>
        <w:pStyle w:val="33"/>
        <w:numPr>
          <w:ilvl w:val="0"/>
          <w:numId w:val="106"/>
        </w:numPr>
        <w:tabs>
          <w:tab w:val="left" w:pos="1327"/>
          <w:tab w:val="left" w:pos="1328"/>
        </w:tabs>
        <w:spacing w:before="52" w:line="230" w:lineRule="auto"/>
        <w:ind w:right="311" w:hanging="511"/>
      </w:pPr>
      <w:r>
        <w:rPr>
          <w:color w:val="231F20"/>
        </w:rPr>
        <w:t>there are reasons to believe that the Subcontractor does not have sufﬁcient competence, resources or ﬁnancial strength;</w:t>
      </w:r>
    </w:p>
    <w:p>
      <w:pPr>
        <w:pStyle w:val="33"/>
        <w:numPr>
          <w:ilvl w:val="0"/>
          <w:numId w:val="106"/>
        </w:numPr>
        <w:tabs>
          <w:tab w:val="left" w:pos="1327"/>
          <w:tab w:val="left" w:pos="1328"/>
        </w:tabs>
        <w:spacing w:before="51" w:line="230" w:lineRule="auto"/>
        <w:ind w:right="311" w:hanging="511"/>
      </w:pPr>
      <w:r>
        <w:rPr>
          <w:color w:val="231F20"/>
        </w:rPr>
        <w:t>the nominated Subcontractor does not accept to indemnify the Contractor against and from any negligence or misuse of Goods by the nominated Subcontractor, his agents and employees; or</w:t>
      </w:r>
    </w:p>
    <w:p>
      <w:pPr>
        <w:pStyle w:val="33"/>
        <w:numPr>
          <w:ilvl w:val="0"/>
          <w:numId w:val="106"/>
        </w:numPr>
        <w:tabs>
          <w:tab w:val="left" w:pos="1327"/>
          <w:tab w:val="left" w:pos="1328"/>
        </w:tabs>
        <w:spacing w:before="50" w:line="230" w:lineRule="auto"/>
        <w:ind w:left="1329" w:right="311" w:hanging="510"/>
      </w:pPr>
      <w:r>
        <w:rPr>
          <w:color w:val="231F20"/>
        </w:rPr>
        <w:t>the nominated Subcontractor does not accept to enter into a subcontract which speciﬁes that, for the subcontracted work (including design, if any), the nominated Subcontractor shall:</w:t>
      </w:r>
    </w:p>
    <w:p>
      <w:pPr>
        <w:pStyle w:val="33"/>
        <w:numPr>
          <w:ilvl w:val="1"/>
          <w:numId w:val="106"/>
        </w:numPr>
        <w:tabs>
          <w:tab w:val="left" w:pos="1758"/>
        </w:tabs>
        <w:spacing w:before="50" w:line="230" w:lineRule="auto"/>
        <w:ind w:right="311" w:hanging="437"/>
        <w:jc w:val="both"/>
      </w:pPr>
      <w:r>
        <w:rPr>
          <w:color w:val="231F20"/>
        </w:rPr>
        <w:t>undertake to the Contractor such obligations and liabilities as will enable the Contractor to discharge hisobligations and liabilities under the Contract;</w:t>
      </w:r>
    </w:p>
    <w:p>
      <w:pPr>
        <w:pStyle w:val="33"/>
        <w:numPr>
          <w:ilvl w:val="1"/>
          <w:numId w:val="106"/>
        </w:numPr>
        <w:tabs>
          <w:tab w:val="left" w:pos="1758"/>
        </w:tabs>
        <w:spacing w:before="51" w:line="230" w:lineRule="auto"/>
        <w:ind w:right="311" w:hanging="437"/>
        <w:jc w:val="both"/>
      </w:pPr>
      <w:r>
        <w:rPr>
          <w:color w:val="231F20"/>
        </w:rPr>
        <w:t>indemnify the Contractor against and from all obligations and liabilities arising under or in connection with the Contract and from the consequences of any failure by the Subcontractor to perform these obligations or to fulﬁl these liabilities, and</w:t>
      </w:r>
    </w:p>
    <w:p>
      <w:pPr>
        <w:pStyle w:val="33"/>
        <w:numPr>
          <w:ilvl w:val="1"/>
          <w:numId w:val="106"/>
        </w:numPr>
        <w:tabs>
          <w:tab w:val="left" w:pos="1758"/>
        </w:tabs>
        <w:spacing w:before="51" w:line="230" w:lineRule="auto"/>
        <w:ind w:right="311" w:hanging="437"/>
        <w:jc w:val="both"/>
      </w:pPr>
      <w:r>
        <w:rPr>
          <w:color w:val="231F20"/>
        </w:rPr>
        <w:t>be paid only if and when the Contractor has received from the Procuring Entity payments for sums due under the Subcontract referred to under Sub-Clause 5.3 [Payment to nominated Subcontractors].</w:t>
      </w:r>
    </w:p>
    <w:p>
      <w:pPr>
        <w:pStyle w:val="11"/>
        <w:rPr>
          <w:sz w:val="24"/>
        </w:rPr>
      </w:pPr>
    </w:p>
    <w:p>
      <w:pPr>
        <w:pStyle w:val="7"/>
        <w:numPr>
          <w:ilvl w:val="1"/>
          <w:numId w:val="91"/>
        </w:numPr>
        <w:tabs>
          <w:tab w:val="left" w:pos="818"/>
          <w:tab w:val="left" w:pos="819"/>
        </w:tabs>
        <w:spacing w:before="0"/>
        <w:ind w:left="818" w:hanging="666"/>
        <w:rPr>
          <w:sz w:val="26"/>
        </w:rPr>
      </w:pPr>
      <w:r>
        <w:rPr>
          <w:color w:val="231F20"/>
        </w:rPr>
        <w:t>Payments to nominated Subcontractors</w:t>
      </w:r>
    </w:p>
    <w:p>
      <w:pPr>
        <w:pStyle w:val="11"/>
        <w:spacing w:line="230" w:lineRule="auto"/>
        <w:ind w:left="830" w:right="311" w:hanging="12"/>
        <w:jc w:val="both"/>
      </w:pPr>
      <w:r>
        <w:rPr>
          <w:color w:val="231F20"/>
        </w:rPr>
        <w:t>The Contractor shall pay to the nominated Subcontractor the amounts shown on the nominated Subcontractor's invoices approved by the Contractor which the Architect certiﬁes to be due in accordance with the subcontract. These amounts plus other charges shall be included in the Contract Price in accordance with sub-paragraph (b) of Sub-Clause 13.5 [Provisional Sums], except as stated in Sub-Clause 5.4 [Evidence of Payments].</w:t>
      </w:r>
    </w:p>
    <w:p>
      <w:pPr>
        <w:pStyle w:val="7"/>
        <w:numPr>
          <w:ilvl w:val="1"/>
          <w:numId w:val="91"/>
        </w:numPr>
        <w:tabs>
          <w:tab w:val="left" w:pos="818"/>
          <w:tab w:val="left" w:pos="819"/>
        </w:tabs>
        <w:spacing w:before="239"/>
        <w:ind w:left="818" w:hanging="667"/>
        <w:rPr>
          <w:color w:val="231F20"/>
        </w:rPr>
      </w:pPr>
      <w:r>
        <w:rPr>
          <w:color w:val="231F20"/>
        </w:rPr>
        <w:t>Evidence of Payments</w:t>
      </w:r>
    </w:p>
    <w:p>
      <w:pPr>
        <w:pStyle w:val="11"/>
        <w:spacing w:before="3"/>
        <w:rPr>
          <w:b/>
          <w:sz w:val="26"/>
        </w:rPr>
      </w:pPr>
    </w:p>
    <w:p>
      <w:pPr>
        <w:pStyle w:val="33"/>
        <w:numPr>
          <w:ilvl w:val="2"/>
          <w:numId w:val="91"/>
        </w:numPr>
        <w:tabs>
          <w:tab w:val="left" w:pos="819"/>
        </w:tabs>
        <w:spacing w:line="230" w:lineRule="auto"/>
        <w:ind w:left="829" w:right="311" w:hanging="678"/>
        <w:jc w:val="both"/>
      </w:pPr>
      <w:r>
        <w:rPr>
          <w:color w:val="231F20"/>
        </w:rPr>
        <w:t>Before issuing a Payment Certiﬁcate which includes an amount payable to a nominated Subcontractor, the Architect may request the Contractor to supply reasonable evidence that the nominated Subcontractor has received all amounts due in accordance with previous Payment Certiﬁcates, less applicable deductions for retention or otherwise. Unless the Contractor:</w:t>
      </w:r>
    </w:p>
    <w:p>
      <w:pPr>
        <w:pStyle w:val="33"/>
        <w:numPr>
          <w:ilvl w:val="0"/>
          <w:numId w:val="107"/>
        </w:numPr>
        <w:tabs>
          <w:tab w:val="left" w:pos="1325"/>
          <w:tab w:val="left" w:pos="1326"/>
        </w:tabs>
        <w:spacing w:before="245" w:line="248" w:lineRule="exact"/>
        <w:ind w:hanging="1018"/>
      </w:pPr>
      <w:r>
        <w:rPr>
          <w:color w:val="231F20"/>
        </w:rPr>
        <w:t>Submits this reasonable evidence to the Engineer, or</w:t>
      </w:r>
    </w:p>
    <w:p>
      <w:pPr>
        <w:pStyle w:val="33"/>
        <w:numPr>
          <w:ilvl w:val="0"/>
          <w:numId w:val="107"/>
        </w:numPr>
        <w:tabs>
          <w:tab w:val="left" w:pos="1325"/>
          <w:tab w:val="left" w:pos="1326"/>
          <w:tab w:val="left" w:pos="1830"/>
        </w:tabs>
        <w:spacing w:before="3" w:line="230" w:lineRule="auto"/>
        <w:ind w:right="312" w:hanging="1018"/>
      </w:pPr>
      <w:r>
        <w:rPr>
          <w:color w:val="231F20"/>
        </w:rPr>
        <w:t>i)</w:t>
      </w:r>
      <w:r>
        <w:rPr>
          <w:color w:val="231F20"/>
        </w:rPr>
        <w:tab/>
      </w:r>
      <w:r>
        <w:rPr>
          <w:color w:val="231F20"/>
        </w:rPr>
        <w:t>Satisﬁes the Architect in writing that the Contractor is reasonably entitled to withhold or refuse to pay these amounts, and</w:t>
      </w:r>
    </w:p>
    <w:p>
      <w:pPr>
        <w:pStyle w:val="11"/>
        <w:spacing w:before="2" w:line="230" w:lineRule="auto"/>
        <w:ind w:left="1830" w:right="312" w:hanging="506"/>
        <w:jc w:val="both"/>
      </w:pPr>
      <w:r>
        <w:rPr>
          <w:color w:val="231F20"/>
        </w:rPr>
        <w:t>ii)</w:t>
      </w:r>
      <w:r>
        <w:rPr>
          <w:color w:val="231F20"/>
        </w:rPr>
        <w:tab/>
      </w:r>
      <w:r>
        <w:rPr>
          <w:color w:val="231F20"/>
        </w:rPr>
        <w:t xml:space="preserve">Submits to the Architect reasonable evidence that the nominated Subcontractor has been notiﬁed of the Contractor's entitlement, then the Procuring Entity may (at his sole discretion) </w:t>
      </w:r>
      <w:r>
        <w:rPr>
          <w:color w:val="231F20"/>
          <w:spacing w:val="-4"/>
        </w:rPr>
        <w:t xml:space="preserve">pay, </w:t>
      </w:r>
      <w:r>
        <w:rPr>
          <w:color w:val="231F20"/>
        </w:rPr>
        <w:t xml:space="preserve">directto the nominated Subcontractor, part or all of such amounts previously certiﬁed (less applicable deductions) as are due to the nominated Subcontractor and for which the Contractor has failed to submit the evidence described in sub-paragraphs (a) or (b) above.The Contractor shall then </w:t>
      </w:r>
      <w:r>
        <w:rPr>
          <w:color w:val="231F20"/>
          <w:spacing w:val="-3"/>
        </w:rPr>
        <w:t xml:space="preserve">repay, </w:t>
      </w:r>
      <w:r>
        <w:rPr>
          <w:color w:val="231F20"/>
        </w:rPr>
        <w:t xml:space="preserve">to the Procuring </w:t>
      </w:r>
      <w:r>
        <w:rPr>
          <w:color w:val="231F20"/>
          <w:spacing w:val="-3"/>
        </w:rPr>
        <w:t xml:space="preserve">Entity, </w:t>
      </w:r>
      <w:r>
        <w:rPr>
          <w:color w:val="231F20"/>
        </w:rPr>
        <w:t xml:space="preserve">the amount which the nominated Subcontractor was directly paid by the Procuring </w:t>
      </w:r>
      <w:r>
        <w:rPr>
          <w:color w:val="231F20"/>
          <w:spacing w:val="-3"/>
        </w:rPr>
        <w:t>Entity.</w:t>
      </w:r>
    </w:p>
    <w:p>
      <w:pPr>
        <w:pStyle w:val="11"/>
        <w:spacing w:before="3"/>
        <w:rPr>
          <w:sz w:val="35"/>
        </w:rPr>
      </w:pPr>
    </w:p>
    <w:p>
      <w:pPr>
        <w:pStyle w:val="7"/>
        <w:numPr>
          <w:ilvl w:val="0"/>
          <w:numId w:val="91"/>
        </w:numPr>
        <w:tabs>
          <w:tab w:val="left" w:pos="811"/>
          <w:tab w:val="left" w:pos="813"/>
        </w:tabs>
        <w:spacing w:before="0"/>
        <w:ind w:left="812" w:hanging="660"/>
      </w:pPr>
      <w:bookmarkStart w:id="96" w:name="_TOC_250019"/>
      <w:r>
        <w:rPr>
          <w:color w:val="231F20"/>
        </w:rPr>
        <w:t>STAFF AND</w:t>
      </w:r>
      <w:bookmarkEnd w:id="96"/>
      <w:r>
        <w:rPr>
          <w:color w:val="231F20"/>
        </w:rPr>
        <w:t xml:space="preserve"> LABOR</w:t>
      </w:r>
    </w:p>
    <w:p>
      <w:pPr>
        <w:pStyle w:val="33"/>
        <w:numPr>
          <w:ilvl w:val="1"/>
          <w:numId w:val="91"/>
        </w:numPr>
        <w:tabs>
          <w:tab w:val="left" w:pos="811"/>
          <w:tab w:val="left" w:pos="813"/>
        </w:tabs>
        <w:spacing w:before="234" w:line="248" w:lineRule="exact"/>
        <w:ind w:left="812" w:hanging="660"/>
        <w:rPr>
          <w:b/>
          <w:color w:val="231F20"/>
        </w:rPr>
      </w:pPr>
      <w:r>
        <w:rPr>
          <w:b/>
          <w:color w:val="231F20"/>
        </w:rPr>
        <w:t>Engagement of Staff and Labor</w:t>
      </w:r>
    </w:p>
    <w:p>
      <w:pPr>
        <w:pStyle w:val="11"/>
        <w:spacing w:before="160" w:line="230" w:lineRule="auto"/>
        <w:ind w:left="806" w:right="302"/>
        <w:jc w:val="both"/>
      </w:pPr>
      <w:r>
        <w:rPr>
          <w:color w:val="231F20"/>
        </w:rPr>
        <w:t>Except as otherwise stated in the Speciﬁcation, the Contractor shall make arrangements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Kenya.</w:t>
      </w:r>
    </w:p>
    <w:p>
      <w:pPr>
        <w:pStyle w:val="7"/>
        <w:numPr>
          <w:ilvl w:val="1"/>
          <w:numId w:val="91"/>
        </w:numPr>
        <w:tabs>
          <w:tab w:val="left" w:pos="811"/>
          <w:tab w:val="left" w:pos="812"/>
        </w:tabs>
        <w:ind w:left="811" w:hanging="660"/>
        <w:rPr>
          <w:color w:val="231F20"/>
        </w:rPr>
      </w:pPr>
      <w:r>
        <w:rPr>
          <w:color w:val="231F20"/>
        </w:rPr>
        <w:t xml:space="preserve">Rates of </w:t>
      </w:r>
      <w:r>
        <w:rPr>
          <w:color w:val="231F20"/>
          <w:spacing w:val="-3"/>
        </w:rPr>
        <w:t xml:space="preserve">Wages </w:t>
      </w:r>
      <w:r>
        <w:rPr>
          <w:color w:val="231F20"/>
        </w:rPr>
        <w:t>and Conditions of Labor</w:t>
      </w:r>
    </w:p>
    <w:p>
      <w:pPr>
        <w:pStyle w:val="33"/>
        <w:numPr>
          <w:ilvl w:val="2"/>
          <w:numId w:val="91"/>
        </w:numPr>
        <w:tabs>
          <w:tab w:val="left" w:pos="812"/>
        </w:tabs>
        <w:spacing w:before="243" w:line="230" w:lineRule="auto"/>
        <w:ind w:left="817" w:right="310" w:hanging="666"/>
        <w:jc w:val="both"/>
      </w:pPr>
      <w:r>
        <w:rPr>
          <w:color w:val="231F20"/>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Procuring Entity's whose trade or industry is similar to that of theContractor.</w:t>
      </w:r>
    </w:p>
    <w:p>
      <w:pPr>
        <w:pStyle w:val="33"/>
        <w:numPr>
          <w:ilvl w:val="2"/>
          <w:numId w:val="91"/>
        </w:numPr>
        <w:tabs>
          <w:tab w:val="left" w:pos="812"/>
        </w:tabs>
        <w:spacing w:before="247" w:line="230" w:lineRule="auto"/>
        <w:ind w:left="817" w:right="310" w:hanging="666"/>
        <w:jc w:val="both"/>
      </w:pPr>
      <w:r>
        <w:rPr>
          <w:color w:val="231F20"/>
        </w:rPr>
        <w:t>The Contractor shall inform the Contractor's Personnel about their liability to pay personal income taxes in Kenya in respect of such of their salaries, wages, allowances and any beneﬁts as are subject to tax under the Laws of Kenya for the time being in force, and the Contractor shall perform such duties in regard to such deductions there of as may be imposed on him by such Laws.</w:t>
      </w:r>
    </w:p>
    <w:p>
      <w:pPr>
        <w:pStyle w:val="7"/>
        <w:numPr>
          <w:ilvl w:val="1"/>
          <w:numId w:val="91"/>
        </w:numPr>
        <w:tabs>
          <w:tab w:val="left" w:pos="811"/>
          <w:tab w:val="left" w:pos="812"/>
        </w:tabs>
        <w:spacing w:before="239"/>
        <w:ind w:left="811" w:hanging="660"/>
        <w:rPr>
          <w:color w:val="231F20"/>
        </w:rPr>
      </w:pPr>
      <w:r>
        <w:rPr>
          <w:color w:val="231F20"/>
        </w:rPr>
        <w:t>Persons in the Service of Procuring Entity</w:t>
      </w:r>
    </w:p>
    <w:p>
      <w:pPr>
        <w:pStyle w:val="11"/>
        <w:spacing w:before="242" w:line="230" w:lineRule="auto"/>
        <w:ind w:left="817" w:right="310" w:hanging="6"/>
        <w:jc w:val="both"/>
      </w:pPr>
      <w:r>
        <w:rPr>
          <w:color w:val="231F20"/>
        </w:rPr>
        <w:t>The Contractor shall not recruit, or attempt to recruit, staff and labour from amongst the Procuring Entity's Personnel.</w:t>
      </w:r>
    </w:p>
    <w:p>
      <w:pPr>
        <w:pStyle w:val="7"/>
        <w:numPr>
          <w:ilvl w:val="1"/>
          <w:numId w:val="91"/>
        </w:numPr>
        <w:tabs>
          <w:tab w:val="left" w:pos="811"/>
          <w:tab w:val="left" w:pos="812"/>
        </w:tabs>
        <w:spacing w:before="237"/>
        <w:ind w:left="811" w:hanging="660"/>
        <w:rPr>
          <w:color w:val="231F20"/>
        </w:rPr>
      </w:pPr>
      <w:r>
        <w:rPr>
          <w:color w:val="231F20"/>
        </w:rPr>
        <w:t>Lab or Laws</w:t>
      </w:r>
    </w:p>
    <w:p>
      <w:pPr>
        <w:pStyle w:val="11"/>
        <w:spacing w:before="243" w:line="230" w:lineRule="auto"/>
        <w:ind w:left="817" w:right="295" w:hanging="6"/>
        <w:jc w:val="both"/>
      </w:pPr>
      <w:r>
        <w:rPr>
          <w:color w:val="231F20"/>
        </w:rPr>
        <w:t xml:space="preserve">The Contractor shall comply with all the relevant labour Laws applicable to the Contractor's Personnel, including Laws relating to their employment, employment of children, health, </w:t>
      </w:r>
      <w:r>
        <w:rPr>
          <w:color w:val="231F20"/>
          <w:spacing w:val="-3"/>
        </w:rPr>
        <w:t xml:space="preserve">safety, </w:t>
      </w:r>
      <w:r>
        <w:rPr>
          <w:color w:val="231F20"/>
        </w:rPr>
        <w:t>welfare, immigration and emigration, and shall allow them all their legal rights. The Contractor shall require his employees to obey all applicable Laws, including those concerning safety at work.</w:t>
      </w:r>
    </w:p>
    <w:p>
      <w:pPr>
        <w:pStyle w:val="7"/>
        <w:numPr>
          <w:ilvl w:val="1"/>
          <w:numId w:val="91"/>
        </w:numPr>
        <w:tabs>
          <w:tab w:val="left" w:pos="811"/>
          <w:tab w:val="left" w:pos="812"/>
        </w:tabs>
        <w:spacing w:before="239"/>
        <w:ind w:left="811" w:hanging="660"/>
        <w:rPr>
          <w:color w:val="231F20"/>
        </w:rPr>
      </w:pPr>
      <w:r>
        <w:rPr>
          <w:color w:val="231F20"/>
        </w:rPr>
        <w:t>Working Hours</w:t>
      </w:r>
    </w:p>
    <w:p>
      <w:pPr>
        <w:pStyle w:val="11"/>
        <w:spacing w:before="242" w:line="230" w:lineRule="auto"/>
        <w:ind w:left="817" w:right="310" w:hanging="6"/>
        <w:jc w:val="both"/>
      </w:pPr>
      <w:r>
        <w:rPr>
          <w:color w:val="231F20"/>
        </w:rPr>
        <w:t xml:space="preserve">Nowork shall be carried out on the Site on locally recognized days of rest, or outside the normal working hours stated in the </w:t>
      </w:r>
      <w:r>
        <w:rPr>
          <w:b/>
          <w:color w:val="231F20"/>
        </w:rPr>
        <w:t>Special Conditions of Contract</w:t>
      </w:r>
      <w:r>
        <w:rPr>
          <w:color w:val="231F20"/>
        </w:rPr>
        <w:t>, unless:</w:t>
      </w:r>
    </w:p>
    <w:p>
      <w:pPr>
        <w:pStyle w:val="33"/>
        <w:numPr>
          <w:ilvl w:val="0"/>
          <w:numId w:val="108"/>
        </w:numPr>
        <w:tabs>
          <w:tab w:val="left" w:pos="1285"/>
          <w:tab w:val="left" w:pos="1286"/>
        </w:tabs>
        <w:spacing w:line="242" w:lineRule="exact"/>
        <w:ind w:hanging="468"/>
      </w:pPr>
      <w:r>
        <w:rPr>
          <w:color w:val="231F20"/>
        </w:rPr>
        <w:t>Otherwise stated in the Contract,</w:t>
      </w:r>
    </w:p>
    <w:p>
      <w:pPr>
        <w:pStyle w:val="33"/>
        <w:numPr>
          <w:ilvl w:val="0"/>
          <w:numId w:val="108"/>
        </w:numPr>
        <w:tabs>
          <w:tab w:val="left" w:pos="1285"/>
          <w:tab w:val="left" w:pos="1286"/>
        </w:tabs>
        <w:spacing w:line="244" w:lineRule="exact"/>
        <w:ind w:hanging="468"/>
      </w:pPr>
      <w:r>
        <w:rPr>
          <w:color w:val="231F20"/>
        </w:rPr>
        <w:t>The Architect gives consent, or</w:t>
      </w:r>
    </w:p>
    <w:p>
      <w:pPr>
        <w:pStyle w:val="33"/>
        <w:numPr>
          <w:ilvl w:val="0"/>
          <w:numId w:val="108"/>
        </w:numPr>
        <w:tabs>
          <w:tab w:val="left" w:pos="1286"/>
        </w:tabs>
        <w:spacing w:before="4" w:line="230" w:lineRule="auto"/>
        <w:ind w:right="310" w:hanging="468"/>
        <w:jc w:val="both"/>
      </w:pPr>
      <w:r>
        <w:rPr>
          <w:color w:val="231F20"/>
        </w:rPr>
        <w:t xml:space="preserve">The work is unavoidable, or necessary for the protection of life or property or for the safety of the </w:t>
      </w:r>
      <w:r>
        <w:rPr>
          <w:color w:val="231F20"/>
          <w:spacing w:val="-3"/>
        </w:rPr>
        <w:t xml:space="preserve">Works, </w:t>
      </w:r>
      <w:r>
        <w:rPr>
          <w:color w:val="231F20"/>
        </w:rPr>
        <w:t>in which case the Contractor shall immediately advise the Engineer, provided that work done outside the normal working hours shall be considered and paid for as overtime.</w:t>
      </w:r>
    </w:p>
    <w:p>
      <w:pPr>
        <w:pStyle w:val="7"/>
        <w:numPr>
          <w:ilvl w:val="1"/>
          <w:numId w:val="91"/>
        </w:numPr>
        <w:tabs>
          <w:tab w:val="left" w:pos="811"/>
          <w:tab w:val="left" w:pos="812"/>
        </w:tabs>
        <w:spacing w:before="237"/>
        <w:ind w:left="811" w:hanging="660"/>
        <w:rPr>
          <w:color w:val="231F20"/>
        </w:rPr>
      </w:pPr>
      <w:r>
        <w:rPr>
          <w:color w:val="231F20"/>
        </w:rPr>
        <w:t>Facilities for Staff and Labor</w:t>
      </w:r>
    </w:p>
    <w:p>
      <w:pPr>
        <w:pStyle w:val="11"/>
        <w:spacing w:before="243" w:line="230" w:lineRule="auto"/>
        <w:ind w:left="817" w:right="310" w:hanging="6"/>
        <w:jc w:val="both"/>
      </w:pPr>
      <w:r>
        <w:rPr>
          <w:color w:val="231F20"/>
        </w:rPr>
        <w:t xml:space="preserve">Except as otherwise stated in the Speciﬁcation, the Contractor shall provide and maintain all necessary accommodation and welfare facilities on site for the Contractor's Personnel. The Contractor shall also provide facilities for the Procuring Entity's Personnel as stated in the Speciﬁcations. The Contractor shall not permit any of the Contractor's Personnel to maintain any temporary or permanent living quarters within the structures forming part of the Permanent </w:t>
      </w:r>
      <w:r>
        <w:rPr>
          <w:color w:val="231F20"/>
          <w:spacing w:val="-3"/>
        </w:rPr>
        <w:t>Works.</w:t>
      </w:r>
    </w:p>
    <w:p>
      <w:pPr>
        <w:pStyle w:val="7"/>
        <w:numPr>
          <w:ilvl w:val="1"/>
          <w:numId w:val="91"/>
        </w:numPr>
        <w:tabs>
          <w:tab w:val="left" w:pos="810"/>
          <w:tab w:val="left" w:pos="811"/>
        </w:tabs>
        <w:spacing w:before="245"/>
        <w:ind w:left="810" w:hanging="660"/>
        <w:rPr>
          <w:color w:val="231F20"/>
        </w:rPr>
      </w:pPr>
      <w:r>
        <w:rPr>
          <w:color w:val="231F20"/>
        </w:rPr>
        <w:t>Health and Safety</w:t>
      </w:r>
    </w:p>
    <w:p>
      <w:pPr>
        <w:pStyle w:val="33"/>
        <w:numPr>
          <w:ilvl w:val="2"/>
          <w:numId w:val="91"/>
        </w:numPr>
        <w:tabs>
          <w:tab w:val="left" w:pos="811"/>
        </w:tabs>
        <w:spacing w:before="243" w:line="230" w:lineRule="auto"/>
        <w:ind w:left="816" w:right="306" w:hanging="666"/>
        <w:jc w:val="both"/>
      </w:pPr>
      <w:r>
        <w:rPr>
          <w:color w:val="231F20"/>
        </w:rPr>
        <w:t>The Contractor shall at all times take all reasonable precautions to maintain the health and safety of the Contractor's Personnel. In collaboration with loca lhealth authorities, the Contractor shall ensure that medical staff, ﬁrst aid facilities, sick bay and ambulance service are available at all times at the Site and at any accommodation for Contractor's and Procuring Entity's Personnel, and that suitable arrangements are made for all necessary welfare and hygiene requirements and for the prevention of epidemics.</w:t>
      </w:r>
    </w:p>
    <w:p>
      <w:pPr>
        <w:pStyle w:val="33"/>
        <w:numPr>
          <w:ilvl w:val="2"/>
          <w:numId w:val="91"/>
        </w:numPr>
        <w:tabs>
          <w:tab w:val="left" w:pos="811"/>
        </w:tabs>
        <w:spacing w:before="247" w:line="230" w:lineRule="auto"/>
        <w:ind w:left="816" w:right="307" w:hanging="666"/>
        <w:jc w:val="both"/>
      </w:pPr>
      <w:r>
        <w:rPr>
          <w:color w:val="231F20"/>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execution of the </w:t>
      </w:r>
      <w:r>
        <w:rPr>
          <w:color w:val="231F20"/>
          <w:spacing w:val="-3"/>
        </w:rPr>
        <w:t xml:space="preserve">Works, </w:t>
      </w:r>
      <w:r>
        <w:rPr>
          <w:color w:val="231F20"/>
        </w:rPr>
        <w:t>the Contractor shall provide what ever is required by this person to exercise this responsibility and authority.</w:t>
      </w:r>
    </w:p>
    <w:p>
      <w:pPr>
        <w:pStyle w:val="33"/>
        <w:numPr>
          <w:ilvl w:val="2"/>
          <w:numId w:val="91"/>
        </w:numPr>
        <w:tabs>
          <w:tab w:val="left" w:pos="811"/>
        </w:tabs>
        <w:spacing w:before="247" w:line="230" w:lineRule="auto"/>
        <w:ind w:left="816" w:right="298" w:hanging="666"/>
        <w:jc w:val="both"/>
      </w:pPr>
      <w:r>
        <w:rPr>
          <w:color w:val="231F20"/>
        </w:rPr>
        <w:t>The Contractor shall send, to the Engineer, details of any accident as soon as practicable after itsoccurrence. The Contractor shall maintain records and make reports concerning health, safety and welfare of persons, and damage to property, as the Architect may reasonably require.</w:t>
      </w:r>
    </w:p>
    <w:p>
      <w:pPr>
        <w:pStyle w:val="33"/>
        <w:numPr>
          <w:ilvl w:val="2"/>
          <w:numId w:val="91"/>
        </w:numPr>
        <w:tabs>
          <w:tab w:val="left" w:pos="811"/>
        </w:tabs>
        <w:spacing w:before="246" w:line="230" w:lineRule="auto"/>
        <w:ind w:left="816" w:right="307" w:hanging="666"/>
        <w:jc w:val="both"/>
      </w:pPr>
      <w:r>
        <w:rPr>
          <w:color w:val="231F20"/>
        </w:rPr>
        <w:t>The Contractor shall conduct an awareness programme on HIV and other sexually transmitted diseases via an approved service provider and shall undertake such other measures taken to reduce the risk of the transfer of these diseases between and among the Contractor's Personnel and the local community, to promote early diagnosis and to assist affected individuals.</w:t>
      </w:r>
    </w:p>
    <w:p>
      <w:pPr>
        <w:pStyle w:val="7"/>
        <w:numPr>
          <w:ilvl w:val="1"/>
          <w:numId w:val="91"/>
        </w:numPr>
        <w:tabs>
          <w:tab w:val="left" w:pos="810"/>
          <w:tab w:val="left" w:pos="811"/>
        </w:tabs>
        <w:spacing w:before="239"/>
        <w:ind w:left="810" w:hanging="660"/>
        <w:rPr>
          <w:color w:val="231F20"/>
        </w:rPr>
      </w:pPr>
      <w:r>
        <w:rPr>
          <w:color w:val="231F20"/>
        </w:rPr>
        <w:t>Contractor's Superintendence</w:t>
      </w:r>
    </w:p>
    <w:p>
      <w:pPr>
        <w:pStyle w:val="33"/>
        <w:numPr>
          <w:ilvl w:val="2"/>
          <w:numId w:val="91"/>
        </w:numPr>
        <w:tabs>
          <w:tab w:val="left" w:pos="811"/>
        </w:tabs>
        <w:spacing w:before="242" w:line="230" w:lineRule="auto"/>
        <w:ind w:left="816" w:right="307" w:hanging="666"/>
        <w:jc w:val="both"/>
      </w:pPr>
      <w:r>
        <w:rPr>
          <w:color w:val="231F20"/>
        </w:rPr>
        <w:t xml:space="preserve">Throughout the execution of the </w:t>
      </w:r>
      <w:r>
        <w:rPr>
          <w:color w:val="231F20"/>
          <w:spacing w:val="-3"/>
        </w:rPr>
        <w:t xml:space="preserve">Works, </w:t>
      </w:r>
      <w:r>
        <w:rPr>
          <w:color w:val="231F20"/>
        </w:rPr>
        <w:t>and as long thereafter as is necessary to fulﬁl the Contractor's obligations, the Contractor shall provide all necessary super intendence to plan, arrange, direct, manage, inspect and test the work.</w:t>
      </w:r>
    </w:p>
    <w:p>
      <w:pPr>
        <w:pStyle w:val="33"/>
        <w:numPr>
          <w:ilvl w:val="2"/>
          <w:numId w:val="91"/>
        </w:numPr>
        <w:tabs>
          <w:tab w:val="left" w:pos="811"/>
        </w:tabs>
        <w:spacing w:before="246" w:line="230" w:lineRule="auto"/>
        <w:ind w:left="815" w:right="307" w:hanging="665"/>
        <w:jc w:val="both"/>
      </w:pPr>
      <w:r>
        <w:rPr>
          <w:color w:val="231F20"/>
        </w:rPr>
        <w:t xml:space="preserve">Superintendence shall be given by a sufﬁcient number of persons having adequate knowledge of the language for communications (deﬁned in Sub-Clause 1.4 [Law and Language]) and of the operations to be carried out (including the methods and techniques required, the hazards likely to be encountered and methods of preventing accidents), for the satisfactory and safe execution of the </w:t>
      </w:r>
      <w:r>
        <w:rPr>
          <w:color w:val="231F20"/>
          <w:spacing w:val="-3"/>
        </w:rPr>
        <w:t>Works.</w:t>
      </w:r>
    </w:p>
    <w:p>
      <w:pPr>
        <w:pStyle w:val="7"/>
        <w:numPr>
          <w:ilvl w:val="1"/>
          <w:numId w:val="91"/>
        </w:numPr>
        <w:tabs>
          <w:tab w:val="left" w:pos="809"/>
          <w:tab w:val="left" w:pos="810"/>
        </w:tabs>
        <w:spacing w:before="239"/>
        <w:ind w:left="809" w:hanging="660"/>
        <w:rPr>
          <w:color w:val="231F20"/>
        </w:rPr>
      </w:pPr>
      <w:r>
        <w:rPr>
          <w:color w:val="231F20"/>
        </w:rPr>
        <w:t>Contractor's Personnel</w:t>
      </w:r>
    </w:p>
    <w:p>
      <w:pPr>
        <w:pStyle w:val="33"/>
        <w:numPr>
          <w:ilvl w:val="2"/>
          <w:numId w:val="91"/>
        </w:numPr>
        <w:tabs>
          <w:tab w:val="left" w:pos="810"/>
        </w:tabs>
        <w:spacing w:before="242" w:line="230" w:lineRule="auto"/>
        <w:ind w:left="815" w:right="307" w:hanging="666"/>
        <w:jc w:val="both"/>
      </w:pPr>
      <w:r>
        <w:rPr>
          <w:color w:val="231F20"/>
        </w:rPr>
        <w:t xml:space="preserve">The Contractor's Personnel shall be appropriately qualiﬁed, skilled and experienced in their respective trades or occupations. The Contractors Key personnel shall be named in the Special Conditions of Contract. The Architect may require the Contractor to remove (or cause to be removed) any person employed on the Site or </w:t>
      </w:r>
      <w:r>
        <w:rPr>
          <w:color w:val="231F20"/>
          <w:spacing w:val="-3"/>
        </w:rPr>
        <w:t xml:space="preserve">Works, </w:t>
      </w:r>
      <w:r>
        <w:rPr>
          <w:color w:val="231F20"/>
        </w:rPr>
        <w:t>including the Contractor's Representative if applicable, who:</w:t>
      </w:r>
    </w:p>
    <w:p>
      <w:pPr>
        <w:pStyle w:val="33"/>
        <w:numPr>
          <w:ilvl w:val="3"/>
          <w:numId w:val="91"/>
        </w:numPr>
        <w:tabs>
          <w:tab w:val="left" w:pos="1314"/>
        </w:tabs>
        <w:spacing w:before="44"/>
        <w:ind w:left="1319" w:hanging="510"/>
        <w:jc w:val="both"/>
      </w:pPr>
      <w:r>
        <w:rPr>
          <w:color w:val="231F20"/>
        </w:rPr>
        <w:t>Persists in any misconduct or lack of care,</w:t>
      </w:r>
    </w:p>
    <w:p>
      <w:pPr>
        <w:pStyle w:val="33"/>
        <w:numPr>
          <w:ilvl w:val="3"/>
          <w:numId w:val="91"/>
        </w:numPr>
        <w:tabs>
          <w:tab w:val="left" w:pos="1314"/>
        </w:tabs>
        <w:spacing w:before="39"/>
        <w:ind w:left="1319" w:hanging="510"/>
        <w:jc w:val="both"/>
      </w:pPr>
      <w:r>
        <w:rPr>
          <w:color w:val="231F20"/>
        </w:rPr>
        <w:t>Carries out duties in competently or negligently,</w:t>
      </w:r>
    </w:p>
    <w:p>
      <w:pPr>
        <w:pStyle w:val="33"/>
        <w:numPr>
          <w:ilvl w:val="3"/>
          <w:numId w:val="91"/>
        </w:numPr>
        <w:tabs>
          <w:tab w:val="left" w:pos="1314"/>
        </w:tabs>
        <w:spacing w:before="40"/>
        <w:ind w:left="1313" w:hanging="504"/>
        <w:jc w:val="both"/>
      </w:pPr>
      <w:r>
        <w:rPr>
          <w:color w:val="231F20"/>
        </w:rPr>
        <w:t>fails to conform with any provisions of the Contract,</w:t>
      </w:r>
    </w:p>
    <w:p>
      <w:pPr>
        <w:pStyle w:val="33"/>
        <w:numPr>
          <w:ilvl w:val="3"/>
          <w:numId w:val="91"/>
        </w:numPr>
        <w:tabs>
          <w:tab w:val="left" w:pos="1314"/>
        </w:tabs>
        <w:spacing w:before="39"/>
        <w:ind w:left="1313" w:hanging="504"/>
        <w:jc w:val="both"/>
      </w:pPr>
      <w:r>
        <w:rPr>
          <w:color w:val="231F20"/>
        </w:rPr>
        <w:t xml:space="preserve">persists in any conduct which is prejudicial to </w:t>
      </w:r>
      <w:r>
        <w:rPr>
          <w:color w:val="231F20"/>
          <w:spacing w:val="-3"/>
        </w:rPr>
        <w:t xml:space="preserve">safety, </w:t>
      </w:r>
      <w:r>
        <w:rPr>
          <w:color w:val="231F20"/>
        </w:rPr>
        <w:t>health, or the protection of the environment, or</w:t>
      </w:r>
    </w:p>
    <w:p>
      <w:pPr>
        <w:pStyle w:val="33"/>
        <w:numPr>
          <w:ilvl w:val="3"/>
          <w:numId w:val="91"/>
        </w:numPr>
        <w:tabs>
          <w:tab w:val="left" w:pos="1313"/>
          <w:tab w:val="left" w:pos="1314"/>
        </w:tabs>
        <w:spacing w:before="48" w:line="230" w:lineRule="auto"/>
        <w:ind w:left="1319" w:right="307" w:hanging="510"/>
      </w:pPr>
      <w:r>
        <w:rPr>
          <w:color w:val="231F20"/>
        </w:rPr>
        <w:t xml:space="preserve">based on reasonable evidence, is determined to have engaged in Fraud and Corruption during the execution ofthe </w:t>
      </w:r>
      <w:r>
        <w:rPr>
          <w:color w:val="231F20"/>
          <w:spacing w:val="-3"/>
        </w:rPr>
        <w:t>Works.</w:t>
      </w:r>
    </w:p>
    <w:p>
      <w:pPr>
        <w:pStyle w:val="33"/>
        <w:numPr>
          <w:ilvl w:val="2"/>
          <w:numId w:val="91"/>
        </w:numPr>
        <w:tabs>
          <w:tab w:val="left" w:pos="809"/>
          <w:tab w:val="left" w:pos="810"/>
        </w:tabs>
        <w:spacing w:before="237"/>
        <w:ind w:left="809" w:hanging="660"/>
      </w:pPr>
      <w:r>
        <w:rPr>
          <w:color w:val="231F20"/>
        </w:rPr>
        <w:t>If appropriate, the Contractor shall then appoint (or cause to be appointed) a suitable replacement person.</w:t>
      </w:r>
    </w:p>
    <w:p>
      <w:pPr>
        <w:pStyle w:val="7"/>
        <w:numPr>
          <w:ilvl w:val="1"/>
          <w:numId w:val="91"/>
        </w:numPr>
        <w:tabs>
          <w:tab w:val="left" w:pos="809"/>
          <w:tab w:val="left" w:pos="810"/>
        </w:tabs>
        <w:spacing w:before="234"/>
        <w:ind w:left="809" w:hanging="660"/>
        <w:rPr>
          <w:color w:val="231F20"/>
        </w:rPr>
      </w:pPr>
      <w:r>
        <w:rPr>
          <w:color w:val="231F20"/>
        </w:rPr>
        <w:t>Records of Contractor's Personnel and Equipment</w:t>
      </w:r>
    </w:p>
    <w:p>
      <w:pPr>
        <w:pStyle w:val="11"/>
        <w:spacing w:before="243" w:line="230" w:lineRule="auto"/>
        <w:ind w:left="815" w:right="307" w:hanging="6"/>
        <w:jc w:val="both"/>
      </w:pPr>
      <w:r>
        <w:rPr>
          <w:color w:val="231F20"/>
        </w:rPr>
        <w:t xml:space="preserve">The Contractor shall submit, to the Engineer, details showing the number of each class of Contractor's Personnel and of each type of Contractor's Equipment on the Site. Details shall be submitted each calendar month, in a form approved by the Engineer, until the Contractor has completed all work which is known to be outstanding at the completion date stated in the Taking-Over Certiﬁcate for the </w:t>
      </w:r>
      <w:r>
        <w:rPr>
          <w:color w:val="231F20"/>
          <w:spacing w:val="-3"/>
        </w:rPr>
        <w:t>Works.</w:t>
      </w:r>
    </w:p>
    <w:p>
      <w:pPr>
        <w:pStyle w:val="7"/>
        <w:numPr>
          <w:ilvl w:val="1"/>
          <w:numId w:val="91"/>
        </w:numPr>
        <w:tabs>
          <w:tab w:val="left" w:pos="809"/>
          <w:tab w:val="left" w:pos="810"/>
        </w:tabs>
        <w:ind w:left="809" w:hanging="660"/>
        <w:rPr>
          <w:color w:val="231F20"/>
        </w:rPr>
      </w:pPr>
      <w:r>
        <w:rPr>
          <w:color w:val="231F20"/>
        </w:rPr>
        <w:t>Disorderly Conduct</w:t>
      </w:r>
    </w:p>
    <w:p>
      <w:pPr>
        <w:pStyle w:val="11"/>
        <w:spacing w:before="243" w:line="230" w:lineRule="auto"/>
        <w:ind w:left="815" w:right="307" w:hanging="6"/>
        <w:jc w:val="both"/>
      </w:pPr>
      <w:r>
        <w:rPr>
          <w:color w:val="231F20"/>
        </w:rPr>
        <w:t>The Contractor shall at all times take all reasonable precautions to prevent any unlawful, riotous or disorderly conduct by or amongst the Contractor's Personnel, and to preserve peace and protection of persons and property on and near the Site.</w:t>
      </w:r>
    </w:p>
    <w:p>
      <w:pPr>
        <w:pStyle w:val="7"/>
        <w:numPr>
          <w:ilvl w:val="1"/>
          <w:numId w:val="91"/>
        </w:numPr>
        <w:tabs>
          <w:tab w:val="left" w:pos="810"/>
          <w:tab w:val="left" w:pos="811"/>
        </w:tabs>
        <w:spacing w:before="127"/>
        <w:ind w:left="810" w:hanging="660"/>
        <w:rPr>
          <w:color w:val="231F20"/>
        </w:rPr>
      </w:pPr>
      <w:r>
        <w:rPr>
          <w:color w:val="231F20"/>
        </w:rPr>
        <w:t>Foreign Personnel</w:t>
      </w:r>
    </w:p>
    <w:p>
      <w:pPr>
        <w:pStyle w:val="33"/>
        <w:numPr>
          <w:ilvl w:val="2"/>
          <w:numId w:val="91"/>
        </w:numPr>
        <w:tabs>
          <w:tab w:val="left" w:pos="811"/>
        </w:tabs>
        <w:spacing w:before="242" w:line="230" w:lineRule="auto"/>
        <w:ind w:left="816" w:right="308" w:hanging="666"/>
      </w:pPr>
      <w:r>
        <w:rPr>
          <w:color w:val="231F20"/>
        </w:rPr>
        <w:t>The Contractor shall not employ foreign personnel unless the contractor demonstrates that there are no Kenyans with the required skills.</w:t>
      </w:r>
    </w:p>
    <w:p>
      <w:pPr>
        <w:pStyle w:val="33"/>
        <w:numPr>
          <w:ilvl w:val="2"/>
          <w:numId w:val="91"/>
        </w:numPr>
        <w:tabs>
          <w:tab w:val="left" w:pos="811"/>
        </w:tabs>
        <w:spacing w:before="246" w:line="230" w:lineRule="auto"/>
        <w:ind w:left="816" w:right="308" w:hanging="666"/>
        <w:jc w:val="both"/>
      </w:pPr>
      <w:r>
        <w:rPr>
          <w:color w:val="231F20"/>
        </w:rPr>
        <w:t>The Contractor shall be responsible for the return of any foreign personnel to the place where they were recruited or to their domicile. In the event of the death in Kenya of any of these personnel or members of their families, the Contractor shall similarly be responsible for making the appropriate arrangements for their return or burial.</w:t>
      </w:r>
    </w:p>
    <w:p>
      <w:pPr>
        <w:pStyle w:val="7"/>
        <w:numPr>
          <w:ilvl w:val="1"/>
          <w:numId w:val="91"/>
        </w:numPr>
        <w:tabs>
          <w:tab w:val="left" w:pos="810"/>
          <w:tab w:val="left" w:pos="811"/>
        </w:tabs>
        <w:ind w:left="810" w:hanging="660"/>
        <w:rPr>
          <w:color w:val="231F20"/>
        </w:rPr>
      </w:pPr>
      <w:r>
        <w:rPr>
          <w:color w:val="231F20"/>
        </w:rPr>
        <w:t xml:space="preserve">Supply of </w:t>
      </w:r>
      <w:r>
        <w:rPr>
          <w:color w:val="231F20"/>
          <w:spacing w:val="-3"/>
        </w:rPr>
        <w:t>Water</w:t>
      </w:r>
    </w:p>
    <w:p>
      <w:pPr>
        <w:pStyle w:val="11"/>
        <w:spacing w:before="243" w:line="230" w:lineRule="auto"/>
        <w:ind w:left="816" w:right="308" w:hanging="6"/>
        <w:jc w:val="both"/>
      </w:pPr>
      <w:r>
        <w:rPr>
          <w:color w:val="231F20"/>
        </w:rPr>
        <w:t>The Contractor shall, having regard to local conditions, provide on the Sitea n adequate supply of drinking and other water for the use of the Contractor's Personnel.</w:t>
      </w:r>
    </w:p>
    <w:p>
      <w:pPr>
        <w:pStyle w:val="7"/>
        <w:numPr>
          <w:ilvl w:val="1"/>
          <w:numId w:val="91"/>
        </w:numPr>
        <w:tabs>
          <w:tab w:val="left" w:pos="810"/>
          <w:tab w:val="left" w:pos="811"/>
        </w:tabs>
        <w:spacing w:before="237"/>
        <w:ind w:left="810" w:hanging="660"/>
        <w:rPr>
          <w:color w:val="231F20"/>
        </w:rPr>
      </w:pPr>
      <w:r>
        <w:rPr>
          <w:color w:val="231F20"/>
        </w:rPr>
        <w:t>Measures against Insect and Pest Nuisance</w:t>
      </w:r>
    </w:p>
    <w:p>
      <w:pPr>
        <w:pStyle w:val="11"/>
        <w:spacing w:before="242" w:line="230" w:lineRule="auto"/>
        <w:ind w:left="816" w:right="308" w:hanging="6"/>
        <w:jc w:val="both"/>
      </w:pPr>
      <w:r>
        <w:rPr>
          <w:color w:val="231F20"/>
        </w:rPr>
        <w:t>The Contractor shall a tall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p>
      <w:pPr>
        <w:pStyle w:val="7"/>
        <w:numPr>
          <w:ilvl w:val="1"/>
          <w:numId w:val="91"/>
        </w:numPr>
        <w:tabs>
          <w:tab w:val="left" w:pos="810"/>
          <w:tab w:val="left" w:pos="811"/>
        </w:tabs>
        <w:ind w:left="810" w:hanging="660"/>
        <w:rPr>
          <w:color w:val="231F20"/>
        </w:rPr>
      </w:pPr>
      <w:r>
        <w:rPr>
          <w:color w:val="231F20"/>
        </w:rPr>
        <w:t>Alcoholic Liquor or Drugs</w:t>
      </w:r>
    </w:p>
    <w:p>
      <w:pPr>
        <w:pStyle w:val="11"/>
        <w:spacing w:before="243" w:line="230" w:lineRule="auto"/>
        <w:ind w:left="816" w:right="308" w:hanging="6"/>
        <w:jc w:val="both"/>
      </w:pPr>
      <w:r>
        <w:rPr>
          <w:color w:val="231F20"/>
        </w:rPr>
        <w:t>The Contractor shall not, otherwise than in accordance with the Laws of Kenya, onsite, import, sell, give, barter or otherwise dispose of any alcoholic liquor or drugs, or permit or allow importation, sale, gift, barter or disposal there of by Contractor's Personnel.</w:t>
      </w:r>
    </w:p>
    <w:p>
      <w:pPr>
        <w:pStyle w:val="7"/>
        <w:numPr>
          <w:ilvl w:val="1"/>
          <w:numId w:val="91"/>
        </w:numPr>
        <w:tabs>
          <w:tab w:val="left" w:pos="810"/>
          <w:tab w:val="left" w:pos="811"/>
        </w:tabs>
        <w:spacing w:before="237"/>
        <w:ind w:left="810" w:hanging="660"/>
        <w:rPr>
          <w:color w:val="231F20"/>
        </w:rPr>
      </w:pPr>
      <w:r>
        <w:rPr>
          <w:color w:val="231F20"/>
        </w:rPr>
        <w:t>Prohibition of Forced or Compulsory Labour</w:t>
      </w:r>
    </w:p>
    <w:p>
      <w:pPr>
        <w:pStyle w:val="11"/>
        <w:spacing w:before="243" w:line="230" w:lineRule="auto"/>
        <w:ind w:left="816" w:right="308" w:hanging="6"/>
        <w:jc w:val="both"/>
      </w:pPr>
      <w:r>
        <w:rPr>
          <w:color w:val="231F20"/>
        </w:rPr>
        <w:t>The Contractor shall not employ forced labor, which consists of any work or service, not voluntarily performed, that is exacted from an individual under threat of force or penalty, and includes any kind of involuntary or compulsory labor, such as indentured labor, bonded labor or similar labor-contracting arrangements.</w:t>
      </w:r>
    </w:p>
    <w:p>
      <w:pPr>
        <w:pStyle w:val="7"/>
        <w:numPr>
          <w:ilvl w:val="1"/>
          <w:numId w:val="91"/>
        </w:numPr>
        <w:tabs>
          <w:tab w:val="left" w:pos="809"/>
          <w:tab w:val="left" w:pos="810"/>
        </w:tabs>
        <w:ind w:left="809" w:hanging="660"/>
        <w:rPr>
          <w:color w:val="231F20"/>
        </w:rPr>
      </w:pPr>
      <w:r>
        <w:rPr>
          <w:color w:val="231F20"/>
        </w:rPr>
        <w:t>Prohibition of Harmful Child Labor</w:t>
      </w:r>
    </w:p>
    <w:p>
      <w:pPr>
        <w:pStyle w:val="11"/>
        <w:spacing w:before="242" w:line="230" w:lineRule="auto"/>
        <w:ind w:left="815" w:right="308" w:hanging="6"/>
        <w:jc w:val="both"/>
      </w:pPr>
      <w:r>
        <w:rPr>
          <w:color w:val="231F20"/>
        </w:rPr>
        <w:t>The Contractor shall not employ children in a manner that is economically exploitative, or is likely to be hazardous, or to interfere with, the child's education, or to be harmful to the child's health or physical, mental, spiritual, moral, or social development. Where the relevant labour laws of Kenya have provisions for employment of minors, the Contractor shall follow those laws applicable to the Contractor. Children below the age of 18 years shall not be employed in dangerous work.</w:t>
      </w:r>
    </w:p>
    <w:p>
      <w:pPr>
        <w:pStyle w:val="7"/>
        <w:numPr>
          <w:ilvl w:val="1"/>
          <w:numId w:val="91"/>
        </w:numPr>
        <w:tabs>
          <w:tab w:val="left" w:pos="809"/>
          <w:tab w:val="left" w:pos="810"/>
        </w:tabs>
        <w:spacing w:before="240"/>
        <w:ind w:left="809" w:hanging="660"/>
        <w:rPr>
          <w:color w:val="231F20"/>
        </w:rPr>
      </w:pPr>
      <w:r>
        <w:rPr>
          <w:color w:val="231F20"/>
        </w:rPr>
        <w:t>Employment Records of Workers</w:t>
      </w:r>
    </w:p>
    <w:p>
      <w:pPr>
        <w:pStyle w:val="11"/>
        <w:spacing w:before="242" w:line="230" w:lineRule="auto"/>
        <w:ind w:left="815" w:right="309" w:hanging="6"/>
        <w:jc w:val="both"/>
      </w:pPr>
      <w:r>
        <w:rPr>
          <w:color w:val="231F20"/>
        </w:rPr>
        <w:t>The Contractor shall keep complete and accurate records of the employment of labour at the Site. The records shall include the names, ages, genders, hours worked and wages paid to all workers. These records shall be summarized on a monthly basis and submitted to the Engineer. These records shall be included in the details to be submitted by the Contractor under Sub-Clause 6.10 [Records of Contractor's Personnel and Equipment].</w:t>
      </w:r>
    </w:p>
    <w:p>
      <w:pPr>
        <w:pStyle w:val="7"/>
        <w:numPr>
          <w:ilvl w:val="1"/>
          <w:numId w:val="91"/>
        </w:numPr>
        <w:tabs>
          <w:tab w:val="left" w:pos="809"/>
          <w:tab w:val="left" w:pos="810"/>
        </w:tabs>
        <w:spacing w:before="239"/>
        <w:ind w:left="809" w:hanging="660"/>
        <w:rPr>
          <w:color w:val="231F20"/>
        </w:rPr>
      </w:pPr>
      <w:r>
        <w:rPr>
          <w:color w:val="231F20"/>
        </w:rPr>
        <w:t>Workers' Organizations</w:t>
      </w:r>
    </w:p>
    <w:p>
      <w:pPr>
        <w:pStyle w:val="11"/>
        <w:spacing w:before="242" w:line="230" w:lineRule="auto"/>
        <w:ind w:left="815" w:right="309" w:hanging="6"/>
        <w:jc w:val="both"/>
      </w:pPr>
      <w:r>
        <w:rPr>
          <w:color w:val="231F20"/>
        </w:rPr>
        <w:t>The Contractor shall comply with the relevant labor laws that recognize workers' rights to form and to join workers' organizations of their choosing without interference.</w:t>
      </w:r>
    </w:p>
    <w:p>
      <w:pPr>
        <w:pStyle w:val="7"/>
        <w:numPr>
          <w:ilvl w:val="1"/>
          <w:numId w:val="91"/>
        </w:numPr>
        <w:tabs>
          <w:tab w:val="left" w:pos="809"/>
          <w:tab w:val="left" w:pos="810"/>
        </w:tabs>
        <w:spacing w:before="237"/>
        <w:ind w:left="809" w:hanging="660"/>
        <w:rPr>
          <w:color w:val="231F20"/>
        </w:rPr>
      </w:pPr>
      <w:r>
        <w:rPr>
          <w:color w:val="231F20"/>
        </w:rPr>
        <w:t>Non-Discrimination and Equal Opportunity</w:t>
      </w:r>
    </w:p>
    <w:p>
      <w:pPr>
        <w:pStyle w:val="11"/>
        <w:spacing w:before="243" w:line="230" w:lineRule="auto"/>
        <w:ind w:left="815" w:right="309" w:hanging="6"/>
        <w:jc w:val="both"/>
      </w:pPr>
      <w:r>
        <w:rPr>
          <w:color w:val="231F20"/>
        </w:rPr>
        <w:t>The Contractor shall base the labour employment on the principle of equal opportunity and fair treatment and shall not discriminate with respect to aspects of the employment relationship, including recruitment and hiring, compensation (including wages and beneﬁts), working conditions and terms of employment, access to training, promotion, termination of employ mentor retirement, and discipline.</w:t>
      </w:r>
    </w:p>
    <w:p>
      <w:pPr>
        <w:pStyle w:val="11"/>
      </w:pPr>
    </w:p>
    <w:p>
      <w:pPr>
        <w:pStyle w:val="7"/>
        <w:numPr>
          <w:ilvl w:val="0"/>
          <w:numId w:val="91"/>
        </w:numPr>
        <w:tabs>
          <w:tab w:val="left" w:pos="810"/>
          <w:tab w:val="left" w:pos="811"/>
        </w:tabs>
        <w:spacing w:before="243"/>
        <w:ind w:left="810" w:hanging="660"/>
      </w:pPr>
      <w:bookmarkStart w:id="97" w:name="_TOC_250018"/>
      <w:r>
        <w:rPr>
          <w:color w:val="231F20"/>
          <w:spacing w:val="-3"/>
        </w:rPr>
        <w:t xml:space="preserve">PLANT, </w:t>
      </w:r>
      <w:r>
        <w:rPr>
          <w:color w:val="231F20"/>
        </w:rPr>
        <w:t>MATERIALS AND</w:t>
      </w:r>
      <w:bookmarkEnd w:id="97"/>
      <w:r>
        <w:rPr>
          <w:color w:val="231F20"/>
        </w:rPr>
        <w:t xml:space="preserve"> WORKMANSHIP</w:t>
      </w:r>
    </w:p>
    <w:p>
      <w:pPr>
        <w:pStyle w:val="33"/>
        <w:numPr>
          <w:ilvl w:val="1"/>
          <w:numId w:val="91"/>
        </w:numPr>
        <w:tabs>
          <w:tab w:val="left" w:pos="810"/>
          <w:tab w:val="left" w:pos="811"/>
        </w:tabs>
        <w:spacing w:before="235"/>
        <w:ind w:left="810" w:hanging="660"/>
        <w:rPr>
          <w:b/>
          <w:color w:val="231F20"/>
        </w:rPr>
      </w:pPr>
      <w:r>
        <w:rPr>
          <w:b/>
          <w:color w:val="231F20"/>
        </w:rPr>
        <w:t>Manner of Execution</w:t>
      </w:r>
    </w:p>
    <w:p>
      <w:pPr>
        <w:pStyle w:val="11"/>
        <w:spacing w:before="242" w:line="230" w:lineRule="auto"/>
        <w:ind w:left="820" w:right="111" w:hanging="10"/>
      </w:pPr>
      <w:r>
        <w:rPr>
          <w:color w:val="231F20"/>
        </w:rPr>
        <w:t xml:space="preserve">The Contractor shall carry out the manufacture/assemble of plant, the production and manufacture of Materials, and all other execution of the </w:t>
      </w:r>
      <w:r>
        <w:rPr>
          <w:color w:val="231F20"/>
          <w:spacing w:val="-3"/>
        </w:rPr>
        <w:t>Works:</w:t>
      </w:r>
    </w:p>
    <w:p>
      <w:pPr>
        <w:pStyle w:val="33"/>
        <w:numPr>
          <w:ilvl w:val="0"/>
          <w:numId w:val="109"/>
        </w:numPr>
        <w:tabs>
          <w:tab w:val="left" w:pos="1310"/>
          <w:tab w:val="left" w:pos="1311"/>
        </w:tabs>
        <w:spacing w:before="42"/>
        <w:ind w:hanging="510"/>
      </w:pPr>
      <w:r>
        <w:rPr>
          <w:color w:val="231F20"/>
        </w:rPr>
        <w:t>In the manner (if any) speciﬁed in the Contract,</w:t>
      </w:r>
    </w:p>
    <w:p>
      <w:pPr>
        <w:pStyle w:val="33"/>
        <w:numPr>
          <w:ilvl w:val="0"/>
          <w:numId w:val="109"/>
        </w:numPr>
        <w:tabs>
          <w:tab w:val="left" w:pos="1310"/>
          <w:tab w:val="left" w:pos="1311"/>
        </w:tabs>
        <w:spacing w:before="40"/>
        <w:ind w:left="1310"/>
      </w:pPr>
      <w:r>
        <w:rPr>
          <w:color w:val="231F20"/>
        </w:rPr>
        <w:t>in a proper workman like and careful manner, in accordance with recognized good practice, and</w:t>
      </w:r>
    </w:p>
    <w:p>
      <w:pPr>
        <w:pStyle w:val="33"/>
        <w:numPr>
          <w:ilvl w:val="0"/>
          <w:numId w:val="109"/>
        </w:numPr>
        <w:tabs>
          <w:tab w:val="left" w:pos="1310"/>
          <w:tab w:val="left" w:pos="1311"/>
        </w:tabs>
        <w:spacing w:before="47" w:line="230" w:lineRule="auto"/>
        <w:ind w:right="310" w:hanging="510"/>
      </w:pPr>
      <w:r>
        <w:rPr>
          <w:color w:val="231F20"/>
        </w:rPr>
        <w:t>with properly equipped facilities and non-hazardous Materials, except as otherwise speciﬁed in the Contract.</w:t>
      </w:r>
    </w:p>
    <w:p>
      <w:pPr>
        <w:pStyle w:val="11"/>
        <w:rPr>
          <w:sz w:val="40"/>
        </w:rPr>
      </w:pPr>
    </w:p>
    <w:p>
      <w:pPr>
        <w:pStyle w:val="7"/>
        <w:numPr>
          <w:ilvl w:val="1"/>
          <w:numId w:val="91"/>
        </w:numPr>
        <w:tabs>
          <w:tab w:val="left" w:pos="805"/>
          <w:tab w:val="left" w:pos="806"/>
        </w:tabs>
        <w:spacing w:before="1"/>
        <w:ind w:left="805" w:hanging="660"/>
        <w:rPr>
          <w:color w:val="231F20"/>
        </w:rPr>
      </w:pPr>
      <w:r>
        <w:rPr>
          <w:color w:val="231F20"/>
        </w:rPr>
        <w:t>Samples</w:t>
      </w:r>
    </w:p>
    <w:p>
      <w:pPr>
        <w:pStyle w:val="11"/>
        <w:spacing w:before="242" w:line="230" w:lineRule="auto"/>
        <w:ind w:left="820" w:right="317" w:hanging="15"/>
      </w:pPr>
      <w:r>
        <w:rPr>
          <w:color w:val="231F20"/>
        </w:rPr>
        <w:t xml:space="preserve">The Contractor shall submit the following samples of Materials, and relevant information, to the Architect for consent prior to using the Material sin or for the </w:t>
      </w:r>
      <w:r>
        <w:rPr>
          <w:color w:val="231F20"/>
          <w:spacing w:val="-3"/>
        </w:rPr>
        <w:t>Works:</w:t>
      </w:r>
    </w:p>
    <w:p>
      <w:pPr>
        <w:pStyle w:val="33"/>
        <w:numPr>
          <w:ilvl w:val="0"/>
          <w:numId w:val="110"/>
        </w:numPr>
        <w:tabs>
          <w:tab w:val="left" w:pos="1299"/>
          <w:tab w:val="left" w:pos="1301"/>
        </w:tabs>
        <w:spacing w:before="50" w:line="230" w:lineRule="auto"/>
        <w:ind w:right="318" w:hanging="502"/>
      </w:pPr>
      <w:r>
        <w:rPr>
          <w:color w:val="231F20"/>
        </w:rPr>
        <w:t>manufacturer's standard samples of Materials and samples speciﬁed in the Contract, all at the Contractor's cost, and</w:t>
      </w:r>
    </w:p>
    <w:p>
      <w:pPr>
        <w:pStyle w:val="33"/>
        <w:numPr>
          <w:ilvl w:val="0"/>
          <w:numId w:val="110"/>
        </w:numPr>
        <w:tabs>
          <w:tab w:val="left" w:pos="1299"/>
          <w:tab w:val="left" w:pos="1301"/>
        </w:tabs>
        <w:spacing w:before="42"/>
        <w:ind w:left="1300"/>
      </w:pPr>
      <w:r>
        <w:rPr>
          <w:color w:val="231F20"/>
        </w:rPr>
        <w:t xml:space="preserve">additional samples instructed by the Architect as a </w:t>
      </w:r>
      <w:r>
        <w:rPr>
          <w:color w:val="231F20"/>
          <w:spacing w:val="-3"/>
        </w:rPr>
        <w:t>Variation.</w:t>
      </w:r>
    </w:p>
    <w:p>
      <w:pPr>
        <w:pStyle w:val="11"/>
        <w:spacing w:before="235"/>
        <w:ind w:left="804"/>
      </w:pPr>
      <w:r>
        <w:rPr>
          <w:color w:val="231F20"/>
        </w:rPr>
        <w:t>Each sample shall be labeled as to origin and intended use in the Works.</w:t>
      </w:r>
    </w:p>
    <w:p>
      <w:pPr>
        <w:pStyle w:val="7"/>
        <w:numPr>
          <w:ilvl w:val="1"/>
          <w:numId w:val="91"/>
        </w:numPr>
        <w:tabs>
          <w:tab w:val="left" w:pos="804"/>
          <w:tab w:val="left" w:pos="805"/>
        </w:tabs>
        <w:spacing w:before="234"/>
        <w:ind w:left="804" w:hanging="660"/>
        <w:rPr>
          <w:color w:val="231F20"/>
        </w:rPr>
      </w:pPr>
      <w:r>
        <w:rPr>
          <w:color w:val="231F20"/>
        </w:rPr>
        <w:t>Inspection</w:t>
      </w:r>
    </w:p>
    <w:p>
      <w:pPr>
        <w:pStyle w:val="33"/>
        <w:numPr>
          <w:ilvl w:val="2"/>
          <w:numId w:val="91"/>
        </w:numPr>
        <w:tabs>
          <w:tab w:val="left" w:pos="804"/>
          <w:tab w:val="left" w:pos="805"/>
        </w:tabs>
        <w:spacing w:before="234"/>
        <w:ind w:left="812" w:hanging="668"/>
      </w:pPr>
      <w:r>
        <w:rPr>
          <w:color w:val="231F20"/>
        </w:rPr>
        <w:t>The Procuring Entity's Personnel shall at all reasonable times:</w:t>
      </w:r>
    </w:p>
    <w:p>
      <w:pPr>
        <w:pStyle w:val="33"/>
        <w:numPr>
          <w:ilvl w:val="3"/>
          <w:numId w:val="91"/>
        </w:numPr>
        <w:tabs>
          <w:tab w:val="left" w:pos="1299"/>
          <w:tab w:val="left" w:pos="1300"/>
        </w:tabs>
        <w:spacing w:before="48" w:line="230" w:lineRule="auto"/>
        <w:ind w:left="1299" w:right="318" w:hanging="495"/>
      </w:pPr>
      <w:r>
        <w:rPr>
          <w:color w:val="231F20"/>
        </w:rPr>
        <w:t>Have full access to all parts of the Site and to all places from which natural Materials are being obtained, and</w:t>
      </w:r>
    </w:p>
    <w:p>
      <w:pPr>
        <w:pStyle w:val="33"/>
        <w:numPr>
          <w:ilvl w:val="3"/>
          <w:numId w:val="91"/>
        </w:numPr>
        <w:tabs>
          <w:tab w:val="left" w:pos="1300"/>
        </w:tabs>
        <w:spacing w:before="50" w:line="230" w:lineRule="auto"/>
        <w:ind w:left="1299" w:right="318" w:hanging="495"/>
        <w:jc w:val="both"/>
      </w:pPr>
      <w:r>
        <w:rPr>
          <w:color w:val="231F20"/>
        </w:rPr>
        <w:t>during production, manufacture and construction (at the Site and elsewhere), be entitled to examine, inspect, measure and test the materials and workmanship, and to check the progress of manufacture of Plant and production and manufacture of Materials.</w:t>
      </w:r>
    </w:p>
    <w:p>
      <w:pPr>
        <w:pStyle w:val="33"/>
        <w:numPr>
          <w:ilvl w:val="2"/>
          <w:numId w:val="91"/>
        </w:numPr>
        <w:tabs>
          <w:tab w:val="left" w:pos="805"/>
        </w:tabs>
        <w:spacing w:before="246" w:line="230" w:lineRule="auto"/>
        <w:ind w:left="812" w:right="318" w:hanging="668"/>
        <w:jc w:val="both"/>
      </w:pPr>
      <w:r>
        <w:rPr>
          <w:color w:val="231F20"/>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pPr>
        <w:pStyle w:val="33"/>
        <w:numPr>
          <w:ilvl w:val="2"/>
          <w:numId w:val="91"/>
        </w:numPr>
        <w:tabs>
          <w:tab w:val="left" w:pos="805"/>
        </w:tabs>
        <w:spacing w:before="246" w:line="230" w:lineRule="auto"/>
        <w:ind w:left="811" w:right="318" w:hanging="667"/>
        <w:jc w:val="both"/>
      </w:pPr>
      <w:r>
        <w:rPr>
          <w:color w:val="231F20"/>
        </w:rPr>
        <w:t xml:space="preserve">The Contractor shall give notice to the Architect whenever any work is ready and before it is covered up, put out of sight, or packaged for storage or transport. The Architect shall then either carry out the examination, inspection, measurement or testing without unreasonable </w:t>
      </w:r>
      <w:r>
        <w:rPr>
          <w:color w:val="231F20"/>
          <w:spacing w:val="-3"/>
        </w:rPr>
        <w:t xml:space="preserve">delay, </w:t>
      </w:r>
      <w:r>
        <w:rPr>
          <w:color w:val="231F20"/>
        </w:rPr>
        <w:t>or promptly give notice to the Contractor that the Architect does not require to do so. If the Contractor fails to give the notice, he shall, if and when required by the Engineer, uncover the work and there after reinstate and make good, all at the Contractor's cost.</w:t>
      </w:r>
    </w:p>
    <w:p>
      <w:pPr>
        <w:pStyle w:val="7"/>
        <w:numPr>
          <w:ilvl w:val="1"/>
          <w:numId w:val="91"/>
        </w:numPr>
        <w:tabs>
          <w:tab w:val="left" w:pos="804"/>
          <w:tab w:val="left" w:pos="805"/>
        </w:tabs>
        <w:spacing w:before="240"/>
        <w:ind w:left="804" w:hanging="660"/>
        <w:rPr>
          <w:color w:val="231F20"/>
        </w:rPr>
      </w:pPr>
      <w:r>
        <w:rPr>
          <w:color w:val="231F20"/>
          <w:spacing w:val="-3"/>
        </w:rPr>
        <w:t>Testing</w:t>
      </w:r>
    </w:p>
    <w:p>
      <w:pPr>
        <w:pStyle w:val="33"/>
        <w:numPr>
          <w:ilvl w:val="2"/>
          <w:numId w:val="91"/>
        </w:numPr>
        <w:tabs>
          <w:tab w:val="left" w:pos="804"/>
          <w:tab w:val="left" w:pos="805"/>
        </w:tabs>
        <w:spacing w:before="234"/>
        <w:ind w:left="811" w:hanging="667"/>
      </w:pPr>
      <w:r>
        <w:rPr>
          <w:color w:val="231F20"/>
        </w:rPr>
        <w:t>This Sub-Clause shall apply to all tests speciﬁed in the Contract.</w:t>
      </w:r>
    </w:p>
    <w:p>
      <w:pPr>
        <w:pStyle w:val="33"/>
        <w:numPr>
          <w:ilvl w:val="2"/>
          <w:numId w:val="91"/>
        </w:numPr>
        <w:tabs>
          <w:tab w:val="left" w:pos="805"/>
        </w:tabs>
        <w:spacing w:before="243" w:line="230" w:lineRule="auto"/>
        <w:ind w:left="811" w:right="319" w:hanging="667"/>
        <w:jc w:val="both"/>
      </w:pPr>
      <w:r>
        <w:rPr>
          <w:color w:val="231F20"/>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Engineer, the time and placef ort he speciﬁed testing of any Plant, Materials and other parts of the </w:t>
      </w:r>
      <w:r>
        <w:rPr>
          <w:color w:val="231F20"/>
          <w:spacing w:val="-3"/>
        </w:rPr>
        <w:t>Works.</w:t>
      </w:r>
    </w:p>
    <w:p>
      <w:pPr>
        <w:pStyle w:val="33"/>
        <w:numPr>
          <w:ilvl w:val="2"/>
          <w:numId w:val="91"/>
        </w:numPr>
        <w:tabs>
          <w:tab w:val="left" w:pos="805"/>
        </w:tabs>
        <w:spacing w:before="247" w:line="230" w:lineRule="auto"/>
        <w:ind w:left="811" w:right="319" w:hanging="667"/>
        <w:jc w:val="both"/>
      </w:pPr>
      <w:r>
        <w:rPr>
          <w:color w:val="231F20"/>
        </w:rPr>
        <w:t xml:space="preserve">The Architect </w:t>
      </w:r>
      <w:r>
        <w:rPr>
          <w:color w:val="231F20"/>
          <w:spacing w:val="-4"/>
        </w:rPr>
        <w:t xml:space="preserve">may, </w:t>
      </w:r>
      <w:r>
        <w:rPr>
          <w:color w:val="231F20"/>
        </w:rPr>
        <w:t xml:space="preserve">under Clause 13 </w:t>
      </w:r>
      <w:r>
        <w:rPr>
          <w:color w:val="231F20"/>
          <w:spacing w:val="-3"/>
        </w:rPr>
        <w:t xml:space="preserve">[Variations </w:t>
      </w:r>
      <w:r>
        <w:rPr>
          <w:color w:val="231F20"/>
        </w:rPr>
        <w:t xml:space="preserve">and Adjustments], vary the location or details of speciﬁed tests, or instruct the Contractor to carry out additional tests. If these varied or additional tests show that the tested Plant, Materials or workmanship is not in accordance with the Contract, the cost of carrying out this </w:t>
      </w:r>
      <w:r>
        <w:rPr>
          <w:color w:val="231F20"/>
          <w:spacing w:val="-3"/>
        </w:rPr>
        <w:t xml:space="preserve">Variation </w:t>
      </w:r>
      <w:r>
        <w:rPr>
          <w:color w:val="231F20"/>
        </w:rPr>
        <w:t>shall be borne by the Contractor, not withstanding other provisions of the Contract.</w:t>
      </w:r>
    </w:p>
    <w:p>
      <w:pPr>
        <w:pStyle w:val="33"/>
        <w:numPr>
          <w:ilvl w:val="2"/>
          <w:numId w:val="91"/>
        </w:numPr>
        <w:tabs>
          <w:tab w:val="left" w:pos="805"/>
        </w:tabs>
        <w:spacing w:before="247" w:line="230" w:lineRule="auto"/>
        <w:ind w:left="811" w:right="319" w:hanging="667"/>
        <w:jc w:val="both"/>
      </w:pPr>
      <w:r>
        <w:rPr>
          <w:color w:val="231F20"/>
        </w:rPr>
        <w:t>The Architect shall give the Contractor not less than 24 hours' notice of the Architect intention to attend the tests. If the Architect does not attend at the time and place agreed, the Contractor may proceed with the tests, unless otherwise instructed by the Engineer, and the tests shall then be deemed to have been made in the Architect presence.</w:t>
      </w:r>
    </w:p>
    <w:p>
      <w:pPr>
        <w:pStyle w:val="33"/>
        <w:numPr>
          <w:ilvl w:val="2"/>
          <w:numId w:val="91"/>
        </w:numPr>
        <w:tabs>
          <w:tab w:val="left" w:pos="810"/>
        </w:tabs>
        <w:spacing w:before="132" w:line="230" w:lineRule="auto"/>
        <w:ind w:left="817" w:right="313" w:hanging="668"/>
        <w:jc w:val="both"/>
      </w:pPr>
      <w:r>
        <w:rPr>
          <w:color w:val="231F20"/>
        </w:rPr>
        <w:t>If the Contractor suffers delay and/ or incurs Cost from complying with these instructions or as a result of a delay for which the Procuring Entity is responsible, the Contractor shall give notice to the Architect and shall be entitled subject to Sub-Clause 20.1 [Contractor's Claims] to:</w:t>
      </w:r>
    </w:p>
    <w:p>
      <w:pPr>
        <w:pStyle w:val="33"/>
        <w:numPr>
          <w:ilvl w:val="3"/>
          <w:numId w:val="91"/>
        </w:numPr>
        <w:tabs>
          <w:tab w:val="left" w:pos="1304"/>
          <w:tab w:val="left" w:pos="1305"/>
        </w:tabs>
        <w:spacing w:before="51" w:line="230" w:lineRule="auto"/>
        <w:ind w:left="1304" w:right="313" w:hanging="495"/>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91"/>
        </w:numPr>
        <w:tabs>
          <w:tab w:val="left" w:pos="1304"/>
          <w:tab w:val="left" w:pos="1305"/>
        </w:tabs>
        <w:spacing w:before="42"/>
        <w:ind w:left="1304" w:hanging="495"/>
      </w:pPr>
      <w:r>
        <w:rPr>
          <w:color w:val="231F20"/>
        </w:rPr>
        <w:t>payment of any such Cost-plus proﬁt, which shall be included in the Contract Price.</w:t>
      </w:r>
    </w:p>
    <w:p>
      <w:pPr>
        <w:pStyle w:val="33"/>
        <w:numPr>
          <w:ilvl w:val="2"/>
          <w:numId w:val="91"/>
        </w:numPr>
        <w:tabs>
          <w:tab w:val="left" w:pos="825"/>
        </w:tabs>
        <w:spacing w:before="243" w:line="230" w:lineRule="auto"/>
        <w:ind w:left="828" w:right="313" w:hanging="679"/>
        <w:jc w:val="both"/>
      </w:pPr>
      <w:r>
        <w:rPr>
          <w:color w:val="231F20"/>
        </w:rPr>
        <w:t>After receiving this notice, the Architect shall proceed in accordance with Sub-Clause 3.5 [Determinations] to agree or determine these matters.</w:t>
      </w:r>
    </w:p>
    <w:p>
      <w:pPr>
        <w:pStyle w:val="33"/>
        <w:numPr>
          <w:ilvl w:val="2"/>
          <w:numId w:val="91"/>
        </w:numPr>
        <w:tabs>
          <w:tab w:val="left" w:pos="825"/>
        </w:tabs>
        <w:spacing w:before="245" w:line="230" w:lineRule="auto"/>
        <w:ind w:left="828" w:right="313" w:hanging="679"/>
        <w:jc w:val="both"/>
      </w:pPr>
      <w:r>
        <w:rPr>
          <w:color w:val="231F20"/>
        </w:rPr>
        <w:t>The Contractor shall promptly forward to the Architect duly certiﬁed reports of the tests. When thespeciﬁed tests have be enpassed, the Architect shall endorse the Contractor's test certiﬁcate, or issue a certiﬁcate to him, to that effect. If the Architect has not attended the tests, he shall be deemed to have accepted the readings as accurate.</w:t>
      </w:r>
    </w:p>
    <w:p>
      <w:pPr>
        <w:pStyle w:val="7"/>
        <w:numPr>
          <w:ilvl w:val="1"/>
          <w:numId w:val="91"/>
        </w:numPr>
        <w:tabs>
          <w:tab w:val="left" w:pos="824"/>
          <w:tab w:val="left" w:pos="825"/>
        </w:tabs>
        <w:ind w:left="824" w:hanging="675"/>
        <w:rPr>
          <w:color w:val="231F20"/>
        </w:rPr>
      </w:pPr>
      <w:r>
        <w:rPr>
          <w:color w:val="231F20"/>
        </w:rPr>
        <w:t>Rejection</w:t>
      </w:r>
    </w:p>
    <w:p>
      <w:pPr>
        <w:pStyle w:val="33"/>
        <w:numPr>
          <w:ilvl w:val="2"/>
          <w:numId w:val="91"/>
        </w:numPr>
        <w:tabs>
          <w:tab w:val="left" w:pos="825"/>
        </w:tabs>
        <w:spacing w:before="243" w:line="230" w:lineRule="auto"/>
        <w:ind w:left="828" w:right="312" w:hanging="679"/>
        <w:jc w:val="both"/>
      </w:pPr>
      <w:r>
        <w:rPr>
          <w:color w:val="231F20"/>
        </w:rPr>
        <w:t>If, as a result of an examination, inspection, measurement or testing, any Plant, Materials or workmanship is found to be defective or otherwise not in accordance with the Contract, the Architect may reject the Plant, Materials or workmanship by giving notice to the Contractor, with reasons. The Contractor shall then promptly make good the defect and ensure that the rejected item complies with the Contract.</w:t>
      </w:r>
    </w:p>
    <w:p>
      <w:pPr>
        <w:pStyle w:val="33"/>
        <w:numPr>
          <w:ilvl w:val="2"/>
          <w:numId w:val="91"/>
        </w:numPr>
        <w:tabs>
          <w:tab w:val="left" w:pos="825"/>
        </w:tabs>
        <w:spacing w:before="247" w:line="230" w:lineRule="auto"/>
        <w:ind w:left="828" w:right="314" w:hanging="679"/>
        <w:jc w:val="both"/>
      </w:pPr>
      <w:r>
        <w:rPr>
          <w:color w:val="231F20"/>
        </w:rPr>
        <w:t xml:space="preserve">If the Architect requires this Plant, Materials or workmanship to be retested, the tests shall be repeated under the same terms and conditions. If the rejection and retesting cause the Procuring Entity to incur additional costs, the Contractor shall subject to Sub-Clause 2.5 [Procuring Entity's Claims] pay these costs to the Procuring </w:t>
      </w:r>
      <w:r>
        <w:rPr>
          <w:color w:val="231F20"/>
          <w:spacing w:val="-3"/>
        </w:rPr>
        <w:t>Entity.</w:t>
      </w:r>
    </w:p>
    <w:p>
      <w:pPr>
        <w:pStyle w:val="7"/>
        <w:numPr>
          <w:ilvl w:val="1"/>
          <w:numId w:val="91"/>
        </w:numPr>
        <w:tabs>
          <w:tab w:val="left" w:pos="824"/>
          <w:tab w:val="left" w:pos="825"/>
        </w:tabs>
        <w:ind w:left="824" w:hanging="675"/>
        <w:rPr>
          <w:color w:val="231F20"/>
        </w:rPr>
      </w:pPr>
      <w:r>
        <w:rPr>
          <w:color w:val="231F20"/>
        </w:rPr>
        <w:t xml:space="preserve">Remedial </w:t>
      </w:r>
      <w:r>
        <w:rPr>
          <w:color w:val="231F20"/>
          <w:spacing w:val="-4"/>
        </w:rPr>
        <w:t>Work</w:t>
      </w:r>
    </w:p>
    <w:p>
      <w:pPr>
        <w:pStyle w:val="33"/>
        <w:numPr>
          <w:ilvl w:val="2"/>
          <w:numId w:val="91"/>
        </w:numPr>
        <w:tabs>
          <w:tab w:val="left" w:pos="824"/>
          <w:tab w:val="left" w:pos="825"/>
        </w:tabs>
        <w:spacing w:before="234"/>
        <w:ind w:left="827" w:hanging="678"/>
      </w:pPr>
      <w:r>
        <w:rPr>
          <w:color w:val="231F20"/>
        </w:rPr>
        <w:t>Not withstanding any previous test or certiﬁcation, the Architect may instruct the Contractorto:</w:t>
      </w:r>
    </w:p>
    <w:p>
      <w:pPr>
        <w:pStyle w:val="33"/>
        <w:numPr>
          <w:ilvl w:val="3"/>
          <w:numId w:val="91"/>
        </w:numPr>
        <w:tabs>
          <w:tab w:val="left" w:pos="1307"/>
          <w:tab w:val="left" w:pos="1308"/>
        </w:tabs>
        <w:ind w:left="1311" w:hanging="487"/>
      </w:pPr>
      <w:r>
        <w:rPr>
          <w:color w:val="231F20"/>
        </w:rPr>
        <w:t>Remove from the Site and replace any Plant or Materials which is not in accordance with the Contract,</w:t>
      </w:r>
    </w:p>
    <w:p>
      <w:pPr>
        <w:pStyle w:val="33"/>
        <w:numPr>
          <w:ilvl w:val="3"/>
          <w:numId w:val="91"/>
        </w:numPr>
        <w:tabs>
          <w:tab w:val="left" w:pos="1307"/>
          <w:tab w:val="left" w:pos="1308"/>
        </w:tabs>
        <w:ind w:left="1307" w:hanging="483"/>
      </w:pPr>
      <w:r>
        <w:rPr>
          <w:color w:val="231F20"/>
        </w:rPr>
        <w:t>remove and re-execute any other work which is not in accordance with the Contract, and</w:t>
      </w:r>
    </w:p>
    <w:p>
      <w:pPr>
        <w:pStyle w:val="33"/>
        <w:numPr>
          <w:ilvl w:val="3"/>
          <w:numId w:val="91"/>
        </w:numPr>
        <w:tabs>
          <w:tab w:val="left" w:pos="1307"/>
          <w:tab w:val="left" w:pos="1308"/>
        </w:tabs>
        <w:spacing w:line="230" w:lineRule="auto"/>
        <w:ind w:left="1311" w:right="314" w:hanging="487"/>
      </w:pPr>
      <w:r>
        <w:rPr>
          <w:color w:val="231F20"/>
        </w:rPr>
        <w:t xml:space="preserve">execute any work which is urgently required for the safety of the </w:t>
      </w:r>
      <w:r>
        <w:rPr>
          <w:color w:val="231F20"/>
          <w:spacing w:val="-3"/>
        </w:rPr>
        <w:t xml:space="preserve">Works, </w:t>
      </w:r>
      <w:r>
        <w:rPr>
          <w:color w:val="231F20"/>
        </w:rPr>
        <w:t>whether because of an accident, unforeseen able event or otherwise.</w:t>
      </w:r>
    </w:p>
    <w:p>
      <w:pPr>
        <w:pStyle w:val="11"/>
        <w:spacing w:before="7"/>
        <w:rPr>
          <w:sz w:val="25"/>
        </w:rPr>
      </w:pPr>
    </w:p>
    <w:p>
      <w:pPr>
        <w:pStyle w:val="33"/>
        <w:numPr>
          <w:ilvl w:val="2"/>
          <w:numId w:val="91"/>
        </w:numPr>
        <w:tabs>
          <w:tab w:val="left" w:pos="825"/>
        </w:tabs>
        <w:spacing w:line="230" w:lineRule="auto"/>
        <w:ind w:left="827" w:right="314" w:hanging="678"/>
        <w:jc w:val="both"/>
      </w:pPr>
      <w:r>
        <w:rPr>
          <w:color w:val="231F20"/>
        </w:rPr>
        <w:t>The Contractor shall comply with the instruction within a reasonable time, which shall be the time (if any) speciﬁed in the instruction, or immediately if urgency is speciﬁed under sub-paragraph (c).</w:t>
      </w:r>
    </w:p>
    <w:p>
      <w:pPr>
        <w:pStyle w:val="33"/>
        <w:numPr>
          <w:ilvl w:val="2"/>
          <w:numId w:val="91"/>
        </w:numPr>
        <w:tabs>
          <w:tab w:val="left" w:pos="825"/>
        </w:tabs>
        <w:spacing w:before="245" w:line="230" w:lineRule="auto"/>
        <w:ind w:left="827" w:right="314" w:hanging="678"/>
        <w:jc w:val="both"/>
      </w:pPr>
      <w:r>
        <w:rPr>
          <w:color w:val="231F20"/>
        </w:rPr>
        <w:t>If the Contractor fails to comply with the instruction, the Procuring Entity shall be entitled to employ and pay other persons to carry out the work. Except to the extent that the Contractor would have been entitled to payment for the work, the Contractor shall subject to Sub-Clause 2.5 [Procuring Entity's Claims] pay to the Procuring Entity all costs arising from this failure.</w:t>
      </w:r>
    </w:p>
    <w:p>
      <w:pPr>
        <w:pStyle w:val="33"/>
        <w:numPr>
          <w:ilvl w:val="2"/>
          <w:numId w:val="91"/>
        </w:numPr>
        <w:tabs>
          <w:tab w:val="left" w:pos="824"/>
        </w:tabs>
        <w:spacing w:before="247" w:line="230" w:lineRule="auto"/>
        <w:ind w:left="827" w:right="314" w:hanging="679"/>
        <w:jc w:val="both"/>
      </w:pPr>
      <w:r>
        <w:rPr>
          <w:color w:val="231F20"/>
        </w:rPr>
        <w:t>If the contractor repeatedly delivers defective work, the Procuring Entity may consider termination in accordance with Clause 15.</w:t>
      </w:r>
    </w:p>
    <w:p>
      <w:pPr>
        <w:pStyle w:val="7"/>
        <w:numPr>
          <w:ilvl w:val="1"/>
          <w:numId w:val="91"/>
        </w:numPr>
        <w:tabs>
          <w:tab w:val="left" w:pos="823"/>
          <w:tab w:val="left" w:pos="824"/>
        </w:tabs>
        <w:spacing w:before="237"/>
        <w:ind w:left="823" w:hanging="675"/>
        <w:rPr>
          <w:color w:val="231F20"/>
        </w:rPr>
      </w:pPr>
      <w:r>
        <w:rPr>
          <w:color w:val="231F20"/>
        </w:rPr>
        <w:t>Ownership of Plant and Materials</w:t>
      </w:r>
    </w:p>
    <w:p>
      <w:pPr>
        <w:pStyle w:val="11"/>
        <w:spacing w:before="242" w:line="230" w:lineRule="auto"/>
        <w:ind w:left="827" w:hanging="4"/>
      </w:pPr>
      <w:r>
        <w:rPr>
          <w:color w:val="231F20"/>
        </w:rPr>
        <w:t>Except as otherwise provided in the Contract, each item of Plant and Materials shall become the property of the Procuring Entity at whichever is the earlier of the following times, free from liens and other encumbrances:</w:t>
      </w:r>
    </w:p>
    <w:p>
      <w:pPr>
        <w:pStyle w:val="33"/>
        <w:numPr>
          <w:ilvl w:val="0"/>
          <w:numId w:val="111"/>
        </w:numPr>
        <w:tabs>
          <w:tab w:val="left" w:pos="1307"/>
          <w:tab w:val="left" w:pos="1308"/>
        </w:tabs>
        <w:spacing w:before="43"/>
        <w:ind w:hanging="480"/>
      </w:pPr>
      <w:r>
        <w:rPr>
          <w:color w:val="231F20"/>
        </w:rPr>
        <w:t xml:space="preserve">When it is in corporated in the </w:t>
      </w:r>
      <w:r>
        <w:rPr>
          <w:color w:val="231F20"/>
          <w:spacing w:val="-3"/>
        </w:rPr>
        <w:t>Works;</w:t>
      </w:r>
    </w:p>
    <w:p>
      <w:pPr>
        <w:pStyle w:val="33"/>
        <w:numPr>
          <w:ilvl w:val="0"/>
          <w:numId w:val="111"/>
        </w:numPr>
        <w:tabs>
          <w:tab w:val="left" w:pos="1307"/>
          <w:tab w:val="left" w:pos="1308"/>
        </w:tabs>
        <w:spacing w:before="47" w:line="230" w:lineRule="auto"/>
        <w:ind w:right="314" w:hanging="480"/>
      </w:pPr>
      <w:r>
        <w:rPr>
          <w:color w:val="231F20"/>
        </w:rPr>
        <w:t>when the Contractor is paid the corresponding value of the Plant and Materials under Sub-Clause 8.10 [Payment for Plant and Materials in Event of Suspension].</w:t>
      </w:r>
    </w:p>
    <w:p>
      <w:pPr>
        <w:pStyle w:val="7"/>
        <w:numPr>
          <w:ilvl w:val="1"/>
          <w:numId w:val="91"/>
        </w:numPr>
        <w:tabs>
          <w:tab w:val="left" w:pos="823"/>
          <w:tab w:val="left" w:pos="824"/>
        </w:tabs>
        <w:spacing w:before="237"/>
        <w:ind w:left="823" w:hanging="675"/>
        <w:rPr>
          <w:color w:val="231F20"/>
        </w:rPr>
      </w:pPr>
      <w:r>
        <w:rPr>
          <w:color w:val="231F20"/>
        </w:rPr>
        <w:t>Royalties</w:t>
      </w:r>
    </w:p>
    <w:p>
      <w:pPr>
        <w:pStyle w:val="11"/>
        <w:spacing w:before="235"/>
        <w:ind w:left="823"/>
      </w:pPr>
      <w:r>
        <w:rPr>
          <w:color w:val="231F20"/>
        </w:rPr>
        <w:t>Unless otherwise stated in the Speciﬁcation, the Contractor shall pay all royalties, rents and other payments for:</w:t>
      </w:r>
    </w:p>
    <w:p>
      <w:pPr>
        <w:pStyle w:val="33"/>
        <w:numPr>
          <w:ilvl w:val="0"/>
          <w:numId w:val="112"/>
        </w:numPr>
        <w:tabs>
          <w:tab w:val="left" w:pos="1307"/>
          <w:tab w:val="left" w:pos="1308"/>
        </w:tabs>
        <w:spacing w:before="39"/>
        <w:ind w:hanging="488"/>
      </w:pPr>
      <w:r>
        <w:rPr>
          <w:color w:val="231F20"/>
        </w:rPr>
        <w:t>Natural materials obtained from outside the Site, and</w:t>
      </w:r>
    </w:p>
    <w:p>
      <w:pPr>
        <w:pStyle w:val="33"/>
        <w:numPr>
          <w:ilvl w:val="0"/>
          <w:numId w:val="112"/>
        </w:numPr>
        <w:tabs>
          <w:tab w:val="left" w:pos="1307"/>
          <w:tab w:val="left" w:pos="1308"/>
        </w:tabs>
        <w:spacing w:before="48" w:line="230" w:lineRule="auto"/>
        <w:ind w:right="314" w:hanging="488"/>
      </w:pPr>
      <w:r>
        <w:rPr>
          <w:color w:val="231F20"/>
        </w:rPr>
        <w:t>thedisposal of material from demolitions and excavations and of other surplus material (whether natural orman-made), except to the extent that disposal are as within the Site are speciﬁed in the Contract.</w:t>
      </w:r>
    </w:p>
    <w:p>
      <w:pPr>
        <w:pStyle w:val="11"/>
        <w:spacing w:before="7"/>
        <w:rPr>
          <w:sz w:val="29"/>
        </w:rPr>
      </w:pPr>
    </w:p>
    <w:p>
      <w:pPr>
        <w:pStyle w:val="7"/>
        <w:numPr>
          <w:ilvl w:val="0"/>
          <w:numId w:val="91"/>
        </w:numPr>
        <w:tabs>
          <w:tab w:val="left" w:pos="809"/>
          <w:tab w:val="left" w:pos="810"/>
        </w:tabs>
        <w:spacing w:before="128"/>
        <w:ind w:left="809" w:hanging="660"/>
      </w:pPr>
      <w:bookmarkStart w:id="98" w:name="_TOC_250017"/>
      <w:r>
        <w:rPr>
          <w:color w:val="231F20"/>
        </w:rPr>
        <w:t xml:space="preserve">COMMENCEMENT, </w:t>
      </w:r>
      <w:r>
        <w:rPr>
          <w:color w:val="231F20"/>
          <w:spacing w:val="-4"/>
        </w:rPr>
        <w:t xml:space="preserve">DELAYS </w:t>
      </w:r>
      <w:r>
        <w:rPr>
          <w:color w:val="231F20"/>
        </w:rPr>
        <w:t>AND</w:t>
      </w:r>
      <w:bookmarkEnd w:id="98"/>
      <w:r>
        <w:rPr>
          <w:color w:val="231F20"/>
        </w:rPr>
        <w:t xml:space="preserve"> SUSPENSION</w:t>
      </w:r>
    </w:p>
    <w:p>
      <w:pPr>
        <w:pStyle w:val="33"/>
        <w:numPr>
          <w:ilvl w:val="1"/>
          <w:numId w:val="91"/>
        </w:numPr>
        <w:tabs>
          <w:tab w:val="left" w:pos="809"/>
          <w:tab w:val="left" w:pos="810"/>
        </w:tabs>
        <w:spacing w:before="234"/>
        <w:ind w:left="809" w:hanging="660"/>
        <w:rPr>
          <w:b/>
          <w:color w:val="231F20"/>
        </w:rPr>
      </w:pPr>
      <w:r>
        <w:rPr>
          <w:b/>
          <w:color w:val="231F20"/>
        </w:rPr>
        <w:t xml:space="preserve">Commencement of </w:t>
      </w:r>
      <w:r>
        <w:rPr>
          <w:b/>
          <w:color w:val="231F20"/>
          <w:spacing w:val="-3"/>
        </w:rPr>
        <w:t>Works</w:t>
      </w:r>
    </w:p>
    <w:p>
      <w:pPr>
        <w:pStyle w:val="33"/>
        <w:numPr>
          <w:ilvl w:val="2"/>
          <w:numId w:val="91"/>
        </w:numPr>
        <w:tabs>
          <w:tab w:val="left" w:pos="810"/>
        </w:tabs>
        <w:spacing w:before="242" w:line="230" w:lineRule="auto"/>
        <w:ind w:left="824" w:right="308" w:hanging="675"/>
        <w:jc w:val="both"/>
      </w:pPr>
      <w:r>
        <w:rPr>
          <w:color w:val="231F20"/>
        </w:rPr>
        <w:t xml:space="preserve">Except as otherwise speciﬁed in the Special Conditions of Contract, the Commencement Date shall be the date at which the following precedent condition shave all been fulﬁlled and the Architect notiﬁcation recording the agreement of both Parties on such fulﬁlment and instructing to commence the </w:t>
      </w:r>
      <w:r>
        <w:rPr>
          <w:color w:val="231F20"/>
          <w:spacing w:val="-5"/>
        </w:rPr>
        <w:t xml:space="preserve">Work </w:t>
      </w:r>
      <w:r>
        <w:rPr>
          <w:color w:val="231F20"/>
        </w:rPr>
        <w:t>is received by the Contractor:</w:t>
      </w:r>
    </w:p>
    <w:p>
      <w:pPr>
        <w:pStyle w:val="33"/>
        <w:numPr>
          <w:ilvl w:val="3"/>
          <w:numId w:val="91"/>
        </w:numPr>
        <w:tabs>
          <w:tab w:val="left" w:pos="1305"/>
        </w:tabs>
        <w:spacing w:before="52" w:line="230" w:lineRule="auto"/>
        <w:ind w:left="1304" w:right="308" w:hanging="495"/>
        <w:jc w:val="both"/>
      </w:pPr>
      <w:r>
        <w:rPr>
          <w:color w:val="231F20"/>
        </w:rPr>
        <w:t>Signature of the Contract Agreement by both Parties, and if required, approval of the Contract by relevant authorities of Kenya;</w:t>
      </w:r>
    </w:p>
    <w:p>
      <w:pPr>
        <w:pStyle w:val="33"/>
        <w:numPr>
          <w:ilvl w:val="3"/>
          <w:numId w:val="91"/>
        </w:numPr>
        <w:tabs>
          <w:tab w:val="left" w:pos="1305"/>
        </w:tabs>
        <w:spacing w:before="51" w:line="230" w:lineRule="auto"/>
        <w:ind w:left="1304" w:right="308" w:hanging="495"/>
        <w:jc w:val="both"/>
      </w:pPr>
      <w:r>
        <w:rPr>
          <w:color w:val="231F20"/>
        </w:rPr>
        <w:t xml:space="preserve">except if otherwise speciﬁed in the Special Conditions of Contract, effective access to and possession of the Site given to the Contractor together with such permission(s) under (a) of Sub-Clause 1.13 [Compliance with Laws] as required for the commencement of the </w:t>
      </w:r>
      <w:r>
        <w:rPr>
          <w:color w:val="231F20"/>
          <w:spacing w:val="-3"/>
        </w:rPr>
        <w:t>Works.</w:t>
      </w:r>
    </w:p>
    <w:p>
      <w:pPr>
        <w:pStyle w:val="33"/>
        <w:numPr>
          <w:ilvl w:val="3"/>
          <w:numId w:val="91"/>
        </w:numPr>
        <w:tabs>
          <w:tab w:val="left" w:pos="1305"/>
        </w:tabs>
        <w:spacing w:before="51" w:line="230" w:lineRule="auto"/>
        <w:ind w:left="1304" w:right="308" w:hanging="495"/>
        <w:jc w:val="both"/>
      </w:pPr>
      <w:r>
        <w:rPr>
          <w:color w:val="231F20"/>
        </w:rPr>
        <w:t>Receipt by the Contractor of the Advance Payment under Sub-Clause 14.2 [Advance Payment] provided that the corresponding bank guarantee has been delivered by the Contractor.</w:t>
      </w:r>
    </w:p>
    <w:p>
      <w:pPr>
        <w:pStyle w:val="33"/>
        <w:numPr>
          <w:ilvl w:val="2"/>
          <w:numId w:val="91"/>
        </w:numPr>
        <w:tabs>
          <w:tab w:val="left" w:pos="810"/>
        </w:tabs>
        <w:spacing w:before="245" w:line="230" w:lineRule="auto"/>
        <w:ind w:left="824" w:right="308" w:hanging="675"/>
        <w:jc w:val="both"/>
      </w:pPr>
      <w:r>
        <w:rPr>
          <w:color w:val="231F20"/>
        </w:rPr>
        <w:t>If the said Architect instruction is not received by the Contractor within 180 days from his receipt of the Letter of Acceptance, the Contractor shall be entitled to terminate the Contract under Sub-Clause1 6.2 [Terminationby Contractor].</w:t>
      </w:r>
    </w:p>
    <w:p>
      <w:pPr>
        <w:pStyle w:val="33"/>
        <w:numPr>
          <w:ilvl w:val="2"/>
          <w:numId w:val="91"/>
        </w:numPr>
        <w:tabs>
          <w:tab w:val="left" w:pos="809"/>
          <w:tab w:val="left" w:pos="810"/>
        </w:tabs>
        <w:spacing w:before="246" w:line="230" w:lineRule="auto"/>
        <w:ind w:left="824" w:right="308" w:hanging="675"/>
      </w:pPr>
      <w:r>
        <w:rPr>
          <w:color w:val="231F20"/>
        </w:rPr>
        <w:t xml:space="preserve">The Contractor shall commence the execution of the </w:t>
      </w:r>
      <w:r>
        <w:rPr>
          <w:color w:val="231F20"/>
          <w:spacing w:val="-4"/>
        </w:rPr>
        <w:t xml:space="preserve">Works </w:t>
      </w:r>
      <w:r>
        <w:rPr>
          <w:color w:val="231F20"/>
        </w:rPr>
        <w:t xml:space="preserve">as soon as is reasonably practicable after the Commencement Date and shal lthen proceed with the </w:t>
      </w:r>
      <w:r>
        <w:rPr>
          <w:color w:val="231F20"/>
          <w:spacing w:val="-4"/>
        </w:rPr>
        <w:t xml:space="preserve">Works </w:t>
      </w:r>
      <w:r>
        <w:rPr>
          <w:color w:val="231F20"/>
        </w:rPr>
        <w:t xml:space="preserve">with due expedition and without </w:t>
      </w:r>
      <w:r>
        <w:rPr>
          <w:color w:val="231F20"/>
          <w:spacing w:val="-3"/>
        </w:rPr>
        <w:t>delay.</w:t>
      </w:r>
    </w:p>
    <w:p>
      <w:pPr>
        <w:pStyle w:val="7"/>
        <w:numPr>
          <w:ilvl w:val="1"/>
          <w:numId w:val="91"/>
        </w:numPr>
        <w:tabs>
          <w:tab w:val="left" w:pos="809"/>
          <w:tab w:val="left" w:pos="810"/>
        </w:tabs>
        <w:spacing w:before="237"/>
        <w:ind w:left="809" w:hanging="660"/>
        <w:rPr>
          <w:color w:val="231F20"/>
        </w:rPr>
      </w:pPr>
      <w:r>
        <w:rPr>
          <w:color w:val="231F20"/>
        </w:rPr>
        <w:t>Time for Completion</w:t>
      </w:r>
    </w:p>
    <w:p>
      <w:pPr>
        <w:pStyle w:val="11"/>
        <w:spacing w:before="243" w:line="230" w:lineRule="auto"/>
        <w:ind w:left="824" w:hanging="15"/>
      </w:pPr>
      <w:r>
        <w:rPr>
          <w:color w:val="231F20"/>
        </w:rPr>
        <w:t>The Contractor shall complete the whole of the Works, and each Section (if any), within the Time for Completion for the Works or Section (as the case may be), including:</w:t>
      </w:r>
    </w:p>
    <w:p>
      <w:pPr>
        <w:pStyle w:val="33"/>
        <w:numPr>
          <w:ilvl w:val="0"/>
          <w:numId w:val="113"/>
        </w:numPr>
        <w:tabs>
          <w:tab w:val="left" w:pos="1304"/>
          <w:tab w:val="left" w:pos="1305"/>
        </w:tabs>
        <w:spacing w:before="42"/>
        <w:ind w:hanging="502"/>
      </w:pPr>
      <w:r>
        <w:rPr>
          <w:color w:val="231F20"/>
        </w:rPr>
        <w:t xml:space="preserve">Achieving the passing of the </w:t>
      </w:r>
      <w:r>
        <w:rPr>
          <w:color w:val="231F20"/>
          <w:spacing w:val="-4"/>
        </w:rPr>
        <w:t>Tests</w:t>
      </w:r>
      <w:r>
        <w:rPr>
          <w:color w:val="231F20"/>
        </w:rPr>
        <w:t>on Completion, and</w:t>
      </w:r>
    </w:p>
    <w:p>
      <w:pPr>
        <w:pStyle w:val="33"/>
        <w:numPr>
          <w:ilvl w:val="0"/>
          <w:numId w:val="113"/>
        </w:numPr>
        <w:tabs>
          <w:tab w:val="left" w:pos="1305"/>
        </w:tabs>
        <w:spacing w:before="47" w:line="230" w:lineRule="auto"/>
        <w:ind w:right="307" w:hanging="502"/>
        <w:jc w:val="both"/>
      </w:pPr>
      <w:r>
        <w:rPr>
          <w:color w:val="231F20"/>
        </w:rPr>
        <w:t xml:space="preserve">completing all work which is stated in the Contract as being required for the </w:t>
      </w:r>
      <w:r>
        <w:rPr>
          <w:color w:val="231F20"/>
          <w:spacing w:val="-4"/>
        </w:rPr>
        <w:t xml:space="preserve">Works </w:t>
      </w:r>
      <w:r>
        <w:rPr>
          <w:color w:val="231F20"/>
        </w:rPr>
        <w:t xml:space="preserve">or Section to be considered to be completed for the purposes of taking-over under Sub-Clause 10.1 </w:t>
      </w:r>
      <w:r>
        <w:rPr>
          <w:color w:val="231F20"/>
          <w:spacing w:val="-4"/>
        </w:rPr>
        <w:t xml:space="preserve">[Taking </w:t>
      </w:r>
      <w:r>
        <w:rPr>
          <w:color w:val="231F20"/>
        </w:rPr>
        <w:t xml:space="preserve">Over of the </w:t>
      </w:r>
      <w:r>
        <w:rPr>
          <w:color w:val="231F20"/>
          <w:spacing w:val="-4"/>
        </w:rPr>
        <w:t xml:space="preserve">Works </w:t>
      </w:r>
      <w:r>
        <w:rPr>
          <w:color w:val="231F20"/>
        </w:rPr>
        <w:t>and Sections].</w:t>
      </w:r>
    </w:p>
    <w:p>
      <w:pPr>
        <w:pStyle w:val="11"/>
        <w:spacing w:before="7"/>
        <w:rPr>
          <w:sz w:val="9"/>
        </w:rPr>
      </w:pPr>
    </w:p>
    <w:p>
      <w:pPr>
        <w:pStyle w:val="7"/>
        <w:numPr>
          <w:ilvl w:val="1"/>
          <w:numId w:val="91"/>
        </w:numPr>
        <w:tabs>
          <w:tab w:val="left" w:pos="809"/>
          <w:tab w:val="left" w:pos="810"/>
        </w:tabs>
        <w:spacing w:before="128"/>
        <w:ind w:left="809" w:hanging="660"/>
        <w:rPr>
          <w:color w:val="231F20"/>
        </w:rPr>
      </w:pPr>
      <w:r>
        <w:rPr>
          <w:color w:val="231F20"/>
        </w:rPr>
        <w:t>Programme</w:t>
      </w:r>
    </w:p>
    <w:p>
      <w:pPr>
        <w:pStyle w:val="33"/>
        <w:numPr>
          <w:ilvl w:val="2"/>
          <w:numId w:val="91"/>
        </w:numPr>
        <w:tabs>
          <w:tab w:val="left" w:pos="810"/>
        </w:tabs>
        <w:spacing w:before="242" w:line="230" w:lineRule="auto"/>
        <w:ind w:left="824" w:right="309" w:hanging="675"/>
        <w:jc w:val="both"/>
      </w:pPr>
      <w:r>
        <w:rPr>
          <w:color w:val="231F20"/>
        </w:rPr>
        <w:t xml:space="preserve">The Contractor shall submit a detailed time programme to the Architect within1 4 days after receiving the notice under Sub-Clause 8.1 [Commencement of </w:t>
      </w:r>
      <w:r>
        <w:rPr>
          <w:color w:val="231F20"/>
          <w:spacing w:val="-3"/>
        </w:rPr>
        <w:t xml:space="preserve">Works]. </w:t>
      </w:r>
      <w:r>
        <w:rPr>
          <w:color w:val="231F20"/>
        </w:rPr>
        <w:t>The Contractor shall also submit a revised programme whenever the previous programme is inconsistent with actual progress or with the Contractor's obligations. Each programme shall include:</w:t>
      </w:r>
    </w:p>
    <w:p>
      <w:pPr>
        <w:pStyle w:val="33"/>
        <w:numPr>
          <w:ilvl w:val="3"/>
          <w:numId w:val="91"/>
        </w:numPr>
        <w:tabs>
          <w:tab w:val="left" w:pos="1305"/>
        </w:tabs>
        <w:spacing w:before="52" w:line="230" w:lineRule="auto"/>
        <w:ind w:left="1307" w:right="309" w:hanging="498"/>
        <w:jc w:val="both"/>
      </w:pPr>
      <w:r>
        <w:rPr>
          <w:color w:val="231F20"/>
        </w:rPr>
        <w:t xml:space="preserve">The order in which the Contractor intends to carry out the </w:t>
      </w:r>
      <w:r>
        <w:rPr>
          <w:color w:val="231F20"/>
          <w:spacing w:val="-3"/>
        </w:rPr>
        <w:t xml:space="preserve">Works, </w:t>
      </w:r>
      <w:r>
        <w:rPr>
          <w:color w:val="231F20"/>
        </w:rPr>
        <w:t>including the anticipated timing of each stage of design (if any), Contractor's Documents, procurement, manufacture of Plant, delivery to Site, construction, erection and testing,</w:t>
      </w:r>
    </w:p>
    <w:p>
      <w:pPr>
        <w:pStyle w:val="33"/>
        <w:numPr>
          <w:ilvl w:val="3"/>
          <w:numId w:val="91"/>
        </w:numPr>
        <w:tabs>
          <w:tab w:val="left" w:pos="1305"/>
        </w:tabs>
        <w:spacing w:before="51" w:line="230" w:lineRule="auto"/>
        <w:ind w:left="1307" w:right="309" w:hanging="498"/>
        <w:jc w:val="both"/>
      </w:pPr>
      <w:r>
        <w:rPr>
          <w:color w:val="231F20"/>
        </w:rPr>
        <w:t>each of these stages for work by each nominated Subcontractor (as deﬁned in Clause 5 [Nominated Subcontractors]),</w:t>
      </w:r>
    </w:p>
    <w:p>
      <w:pPr>
        <w:pStyle w:val="33"/>
        <w:numPr>
          <w:ilvl w:val="3"/>
          <w:numId w:val="91"/>
        </w:numPr>
        <w:tabs>
          <w:tab w:val="left" w:pos="1303"/>
          <w:tab w:val="left" w:pos="1305"/>
        </w:tabs>
        <w:spacing w:before="42"/>
        <w:ind w:left="1304" w:hanging="495"/>
      </w:pPr>
      <w:r>
        <w:rPr>
          <w:color w:val="231F20"/>
        </w:rPr>
        <w:t>the sequence and timing of inspections and tests speciﬁed in the Contract, and</w:t>
      </w:r>
    </w:p>
    <w:p>
      <w:pPr>
        <w:pStyle w:val="33"/>
        <w:numPr>
          <w:ilvl w:val="3"/>
          <w:numId w:val="91"/>
        </w:numPr>
        <w:tabs>
          <w:tab w:val="left" w:pos="1303"/>
          <w:tab w:val="left" w:pos="1305"/>
        </w:tabs>
        <w:spacing w:before="40"/>
        <w:ind w:left="1304" w:hanging="495"/>
      </w:pPr>
      <w:r>
        <w:rPr>
          <w:color w:val="231F20"/>
        </w:rPr>
        <w:t>a supporting report which includes:</w:t>
      </w:r>
    </w:p>
    <w:p>
      <w:pPr>
        <w:sectPr>
          <w:pgSz w:w="11910" w:h="16840"/>
          <w:pgMar w:top="360" w:right="540" w:bottom="620" w:left="700" w:header="0" w:footer="433" w:gutter="0"/>
          <w:cols w:space="720" w:num="1"/>
        </w:sectPr>
      </w:pPr>
    </w:p>
    <w:p>
      <w:pPr>
        <w:pStyle w:val="11"/>
        <w:spacing w:before="39"/>
        <w:ind w:right="59"/>
        <w:jc w:val="right"/>
      </w:pPr>
      <w:r>
        <w:rPr>
          <w:color w:val="231F20"/>
        </w:rPr>
        <w:t>i)</w:t>
      </w:r>
    </w:p>
    <w:p>
      <w:pPr>
        <w:pStyle w:val="11"/>
        <w:spacing w:before="7"/>
        <w:rPr>
          <w:sz w:val="24"/>
        </w:rPr>
      </w:pPr>
    </w:p>
    <w:p>
      <w:pPr>
        <w:pStyle w:val="11"/>
        <w:jc w:val="right"/>
      </w:pPr>
      <w:r>
        <w:rPr>
          <w:color w:val="231F20"/>
        </w:rPr>
        <w:t>ii)</w:t>
      </w:r>
    </w:p>
    <w:p>
      <w:pPr>
        <w:pStyle w:val="11"/>
        <w:spacing w:before="47" w:line="230" w:lineRule="auto"/>
        <w:ind w:left="206" w:right="301" w:hanging="8"/>
      </w:pPr>
      <w:r>
        <w:br w:type="column"/>
      </w:r>
      <w:r>
        <w:rPr>
          <w:color w:val="231F20"/>
        </w:rPr>
        <w:t xml:space="preserve">a general description of the methods which the Contractor intends to adopt, and of the major stages, in the execution of the </w:t>
      </w:r>
      <w:r>
        <w:rPr>
          <w:color w:val="231F20"/>
          <w:spacing w:val="-3"/>
        </w:rPr>
        <w:t xml:space="preserve">Works, </w:t>
      </w:r>
      <w:r>
        <w:rPr>
          <w:color w:val="231F20"/>
        </w:rPr>
        <w:t>and</w:t>
      </w:r>
    </w:p>
    <w:p>
      <w:pPr>
        <w:pStyle w:val="11"/>
        <w:spacing w:before="51" w:line="230" w:lineRule="auto"/>
        <w:ind w:left="206" w:right="301" w:hanging="8"/>
      </w:pPr>
      <w:r>
        <w:rPr>
          <w:color w:val="231F20"/>
        </w:rPr>
        <w:t>details showing the Contractor's reasonable estimate of the number of each class of Contractor's Personnel and of each type of Contractor's Equipment, required on the Site for each major stage.</w:t>
      </w:r>
    </w:p>
    <w:p>
      <w:pPr>
        <w:spacing w:line="230" w:lineRule="auto"/>
        <w:sectPr>
          <w:type w:val="continuous"/>
          <w:pgSz w:w="11910" w:h="16840"/>
          <w:pgMar w:top="860" w:right="540" w:bottom="280" w:left="700" w:header="720" w:footer="720" w:gutter="0"/>
          <w:cols w:equalWidth="0" w:num="2">
            <w:col w:w="1500" w:space="40"/>
            <w:col w:w="9130"/>
          </w:cols>
        </w:sectPr>
      </w:pPr>
    </w:p>
    <w:p>
      <w:pPr>
        <w:pStyle w:val="11"/>
        <w:spacing w:before="10"/>
        <w:rPr>
          <w:sz w:val="9"/>
        </w:rPr>
      </w:pPr>
    </w:p>
    <w:p>
      <w:pPr>
        <w:pStyle w:val="33"/>
        <w:numPr>
          <w:ilvl w:val="2"/>
          <w:numId w:val="114"/>
        </w:numPr>
        <w:tabs>
          <w:tab w:val="left" w:pos="809"/>
        </w:tabs>
        <w:spacing w:before="131" w:line="230" w:lineRule="auto"/>
        <w:ind w:right="309" w:hanging="675"/>
        <w:jc w:val="both"/>
      </w:pPr>
      <w:r>
        <w:rPr>
          <w:color w:val="231F20"/>
        </w:rPr>
        <w:t>Unless the Engineer, within 14 days after receiving a programme, gives notice to the Contractor stating the extent to which it does not comply with the Contract, the Contractor shall proceed in accordance with the programme, subject to his other obligations under the Contract. The Procuring Entity's Personnel shall be entitled to rely upon the programme when planning their activities.</w:t>
      </w:r>
    </w:p>
    <w:p>
      <w:pPr>
        <w:pStyle w:val="33"/>
        <w:numPr>
          <w:ilvl w:val="2"/>
          <w:numId w:val="114"/>
        </w:numPr>
        <w:tabs>
          <w:tab w:val="left" w:pos="809"/>
        </w:tabs>
        <w:spacing w:before="247" w:line="230" w:lineRule="auto"/>
        <w:ind w:right="309" w:hanging="675"/>
        <w:jc w:val="both"/>
      </w:pPr>
      <w:r>
        <w:rPr>
          <w:color w:val="231F20"/>
        </w:rPr>
        <w:t xml:space="preserve">The Contractor shall promptly give notice to the Architect of speciﬁc probable future events or circumstances which may adversely affect the work, increase the Contract Price or delay the execution of the </w:t>
      </w:r>
      <w:r>
        <w:rPr>
          <w:color w:val="231F20"/>
          <w:spacing w:val="-3"/>
        </w:rPr>
        <w:t>Works.</w:t>
      </w:r>
    </w:p>
    <w:p>
      <w:pPr>
        <w:spacing w:line="230" w:lineRule="auto"/>
        <w:jc w:val="both"/>
        <w:rPr>
          <w:color w:val="231F20"/>
        </w:rPr>
      </w:pPr>
    </w:p>
    <w:p>
      <w:pPr>
        <w:pStyle w:val="33"/>
        <w:numPr>
          <w:ilvl w:val="2"/>
          <w:numId w:val="114"/>
        </w:numPr>
        <w:tabs>
          <w:tab w:val="left" w:pos="821"/>
        </w:tabs>
        <w:spacing w:before="132" w:line="230" w:lineRule="auto"/>
        <w:ind w:right="303"/>
        <w:jc w:val="both"/>
        <w:rPr>
          <w:color w:val="000000"/>
        </w:rPr>
      </w:pPr>
      <w:r>
        <w:rPr>
          <w:color w:val="000000"/>
        </w:rPr>
        <w:t>If, at anytime, the Architect gives notice to the Contractor that a programme fails (to the extent stated) to comply with the Contractor to be consistent with actual progress and the Contractor's stated intentions, the Contractor shall submit a revised programme to the Architect in accordance with this Sub-Clause.</w:t>
      </w:r>
    </w:p>
    <w:p/>
    <w:p>
      <w:pPr>
        <w:pStyle w:val="7"/>
        <w:numPr>
          <w:ilvl w:val="1"/>
          <w:numId w:val="114"/>
        </w:numPr>
        <w:tabs>
          <w:tab w:val="left" w:pos="819"/>
          <w:tab w:val="left" w:pos="820"/>
        </w:tabs>
        <w:ind w:left="819"/>
        <w:rPr>
          <w:color w:val="000000"/>
        </w:rPr>
      </w:pPr>
      <w:r>
        <w:rPr>
          <w:color w:val="000000"/>
        </w:rPr>
        <w:t>Extension of Time for Completion</w:t>
      </w:r>
    </w:p>
    <w:p>
      <w:pPr>
        <w:pStyle w:val="33"/>
        <w:numPr>
          <w:ilvl w:val="2"/>
          <w:numId w:val="115"/>
        </w:numPr>
        <w:tabs>
          <w:tab w:val="left" w:pos="820"/>
        </w:tabs>
        <w:spacing w:before="242" w:line="230" w:lineRule="auto"/>
        <w:ind w:right="303"/>
        <w:jc w:val="both"/>
        <w:rPr>
          <w:color w:val="000000"/>
        </w:rPr>
      </w:pPr>
      <w:r>
        <w:rPr>
          <w:color w:val="000000"/>
        </w:rPr>
        <w:t xml:space="preserve">The Contractor shall be entitled subject to Sub-Clause 20.1 [Contractor's Claims] to an extension of the Time for Completion if and to the extent that completion for the purposes of Sub-Clause 10.1 </w:t>
      </w:r>
      <w:r>
        <w:rPr>
          <w:color w:val="000000"/>
          <w:spacing w:val="-3"/>
        </w:rPr>
        <w:t xml:space="preserve">[Taking </w:t>
      </w:r>
      <w:r>
        <w:rPr>
          <w:color w:val="000000"/>
        </w:rPr>
        <w:t xml:space="preserve">Over of the </w:t>
      </w:r>
      <w:r>
        <w:rPr>
          <w:color w:val="000000"/>
          <w:spacing w:val="-4"/>
        </w:rPr>
        <w:t xml:space="preserve">Works </w:t>
      </w:r>
      <w:r>
        <w:rPr>
          <w:color w:val="000000"/>
        </w:rPr>
        <w:t>and Sections] is or will be delayed by any of the following causes:</w:t>
      </w:r>
    </w:p>
    <w:p>
      <w:pPr>
        <w:pStyle w:val="33"/>
        <w:numPr>
          <w:ilvl w:val="3"/>
          <w:numId w:val="115"/>
        </w:numPr>
        <w:tabs>
          <w:tab w:val="left" w:pos="1315"/>
        </w:tabs>
        <w:spacing w:before="51" w:line="230" w:lineRule="auto"/>
        <w:ind w:right="303" w:hanging="495"/>
        <w:jc w:val="both"/>
      </w:pPr>
      <w:r>
        <w:rPr>
          <w:color w:val="000000"/>
        </w:rPr>
        <w:t xml:space="preserve">a </w:t>
      </w:r>
      <w:r>
        <w:rPr>
          <w:color w:val="000000"/>
          <w:spacing w:val="-3"/>
        </w:rPr>
        <w:t xml:space="preserve">Variation </w:t>
      </w:r>
      <w:r>
        <w:rPr>
          <w:color w:val="000000"/>
        </w:rPr>
        <w:t>(unless an adjustment to the</w:t>
      </w:r>
      <w:r>
        <w:rPr>
          <w:color w:val="231F20"/>
        </w:rPr>
        <w:t xml:space="preserve"> Time for Completion has been agreed under Sub-Clause 13.3 </w:t>
      </w:r>
      <w:r>
        <w:rPr>
          <w:color w:val="231F20"/>
          <w:spacing w:val="-3"/>
        </w:rPr>
        <w:t xml:space="preserve">[Variation </w:t>
      </w:r>
      <w:r>
        <w:rPr>
          <w:color w:val="231F20"/>
        </w:rPr>
        <w:t>Procedure]) or other substantial change in the quantity of an item of work included in the Contract,</w:t>
      </w:r>
    </w:p>
    <w:p>
      <w:pPr>
        <w:pStyle w:val="33"/>
        <w:numPr>
          <w:ilvl w:val="3"/>
          <w:numId w:val="115"/>
        </w:numPr>
        <w:tabs>
          <w:tab w:val="left" w:pos="1314"/>
          <w:tab w:val="left" w:pos="1315"/>
        </w:tabs>
        <w:spacing w:before="43"/>
        <w:ind w:hanging="495"/>
      </w:pPr>
      <w:r>
        <w:rPr>
          <w:color w:val="231F20"/>
        </w:rPr>
        <w:t>a cause of delay giving an entitlement to extension of time under a Sub-Clause of these Conditions,</w:t>
      </w:r>
    </w:p>
    <w:p>
      <w:pPr>
        <w:pStyle w:val="33"/>
        <w:numPr>
          <w:ilvl w:val="3"/>
          <w:numId w:val="115"/>
        </w:numPr>
        <w:tabs>
          <w:tab w:val="left" w:pos="1314"/>
          <w:tab w:val="left" w:pos="1315"/>
        </w:tabs>
        <w:spacing w:before="39"/>
        <w:ind w:hanging="495"/>
      </w:pPr>
      <w:r>
        <w:rPr>
          <w:color w:val="231F20"/>
        </w:rPr>
        <w:t>exceptionally adverse climatic conditions,</w:t>
      </w:r>
    </w:p>
    <w:p>
      <w:pPr>
        <w:pStyle w:val="33"/>
        <w:numPr>
          <w:ilvl w:val="3"/>
          <w:numId w:val="115"/>
        </w:numPr>
        <w:tabs>
          <w:tab w:val="left" w:pos="1314"/>
          <w:tab w:val="left" w:pos="1315"/>
        </w:tabs>
        <w:spacing w:before="48" w:line="230" w:lineRule="auto"/>
        <w:ind w:right="303" w:hanging="495"/>
      </w:pPr>
      <w:r>
        <w:rPr>
          <w:color w:val="231F20"/>
        </w:rPr>
        <w:t>Unforeseeable shortages in the availability of personnel or Goods caused by epidemic or governmental actions, or</w:t>
      </w:r>
    </w:p>
    <w:p>
      <w:pPr>
        <w:pStyle w:val="33"/>
        <w:numPr>
          <w:ilvl w:val="3"/>
          <w:numId w:val="115"/>
        </w:numPr>
        <w:tabs>
          <w:tab w:val="left" w:pos="1314"/>
          <w:tab w:val="left" w:pos="1315"/>
        </w:tabs>
        <w:spacing w:before="50" w:line="230" w:lineRule="auto"/>
        <w:ind w:right="303" w:hanging="495"/>
      </w:pPr>
      <w:r>
        <w:rPr>
          <w:color w:val="231F20"/>
        </w:rPr>
        <w:t xml:space="preserve">any </w:t>
      </w:r>
      <w:r>
        <w:rPr>
          <w:color w:val="231F20"/>
          <w:spacing w:val="-3"/>
        </w:rPr>
        <w:t xml:space="preserve">delay, </w:t>
      </w:r>
      <w:r>
        <w:rPr>
          <w:color w:val="231F20"/>
        </w:rPr>
        <w:t xml:space="preserve">impediment or prevention caused by or attributable to the Procuring </w:t>
      </w:r>
      <w:r>
        <w:rPr>
          <w:color w:val="231F20"/>
          <w:spacing w:val="-3"/>
        </w:rPr>
        <w:t xml:space="preserve">Entity, </w:t>
      </w:r>
      <w:r>
        <w:rPr>
          <w:color w:val="231F20"/>
        </w:rPr>
        <w:t>the Procuring Entity's Personnel, or the Procuring Entity's other contractors.</w:t>
      </w:r>
    </w:p>
    <w:p>
      <w:pPr>
        <w:pStyle w:val="33"/>
        <w:numPr>
          <w:ilvl w:val="2"/>
          <w:numId w:val="115"/>
        </w:numPr>
        <w:tabs>
          <w:tab w:val="left" w:pos="820"/>
        </w:tabs>
        <w:spacing w:before="246" w:line="230" w:lineRule="auto"/>
        <w:ind w:right="303"/>
        <w:jc w:val="both"/>
      </w:pPr>
      <w:r>
        <w:rPr>
          <w:color w:val="231F20"/>
        </w:rPr>
        <w:t>If the Contractor considers itself to be entitled to an extension of the Time for Completion, the Contractor shall give notice to the Architect in accordance with Sub-Clause 20.1 [Contractor's Claims]. When determining each extension of time under Sub-Clause 20.1, the Architec tshall review previous determinations and may increase, but shall not decrease, the total extension of time.</w:t>
      </w:r>
    </w:p>
    <w:p>
      <w:pPr>
        <w:pStyle w:val="7"/>
        <w:numPr>
          <w:ilvl w:val="1"/>
          <w:numId w:val="115"/>
        </w:numPr>
        <w:tabs>
          <w:tab w:val="left" w:pos="819"/>
          <w:tab w:val="left" w:pos="820"/>
        </w:tabs>
        <w:rPr>
          <w:color w:val="231F20"/>
        </w:rPr>
      </w:pPr>
      <w:r>
        <w:rPr>
          <w:color w:val="231F20"/>
        </w:rPr>
        <w:t>Delays Caused by Authorities</w:t>
      </w:r>
    </w:p>
    <w:p>
      <w:pPr>
        <w:pStyle w:val="11"/>
        <w:spacing w:before="235"/>
        <w:ind w:left="159" w:firstLine="561"/>
      </w:pPr>
      <w:r>
        <w:rPr>
          <w:color w:val="231F20"/>
        </w:rPr>
        <w:t>If the following conditions apply, namely:</w:t>
      </w:r>
    </w:p>
    <w:p>
      <w:pPr>
        <w:pStyle w:val="33"/>
        <w:numPr>
          <w:ilvl w:val="0"/>
          <w:numId w:val="116"/>
        </w:numPr>
        <w:tabs>
          <w:tab w:val="left" w:pos="1314"/>
          <w:tab w:val="left" w:pos="1315"/>
        </w:tabs>
        <w:spacing w:before="47" w:line="230" w:lineRule="auto"/>
        <w:ind w:right="304" w:hanging="490"/>
      </w:pPr>
      <w:r>
        <w:rPr>
          <w:color w:val="231F20"/>
        </w:rPr>
        <w:t>The Contractor has diligently followed the procedures laid down by the relevant legally constituted public authorities in Kenya,</w:t>
      </w:r>
    </w:p>
    <w:p>
      <w:pPr>
        <w:pStyle w:val="33"/>
        <w:numPr>
          <w:ilvl w:val="0"/>
          <w:numId w:val="116"/>
        </w:numPr>
        <w:tabs>
          <w:tab w:val="left" w:pos="1314"/>
          <w:tab w:val="left" w:pos="1315"/>
        </w:tabs>
        <w:spacing w:before="42"/>
        <w:ind w:left="1314" w:hanging="495"/>
      </w:pPr>
      <w:r>
        <w:rPr>
          <w:color w:val="231F20"/>
        </w:rPr>
        <w:t>These authorities delay or disrupt the Contractor's work, and</w:t>
      </w:r>
    </w:p>
    <w:p>
      <w:pPr>
        <w:pStyle w:val="33"/>
        <w:numPr>
          <w:ilvl w:val="0"/>
          <w:numId w:val="116"/>
        </w:numPr>
        <w:tabs>
          <w:tab w:val="left" w:pos="1314"/>
          <w:tab w:val="left" w:pos="1315"/>
        </w:tabs>
        <w:spacing w:before="48" w:line="230" w:lineRule="auto"/>
        <w:ind w:right="304" w:hanging="490"/>
      </w:pPr>
      <w:r>
        <w:rPr>
          <w:color w:val="231F20"/>
        </w:rPr>
        <w:t>the delay or disruption was Unforeseeable, then this delay or disruption will be considered as a cause of delay under sub-paragraph (b) of Sub-Clause 8.4 [Extension of Time for Completion].</w:t>
      </w:r>
    </w:p>
    <w:p>
      <w:pPr>
        <w:sectPr>
          <w:type w:val="continuous"/>
          <w:pgSz w:w="11910" w:h="16840"/>
          <w:pgMar w:top="860" w:right="540" w:bottom="280" w:left="700" w:header="720" w:footer="720" w:gutter="0"/>
          <w:cols w:space="720" w:num="1"/>
        </w:sectPr>
      </w:pPr>
    </w:p>
    <w:p>
      <w:pPr>
        <w:pStyle w:val="11"/>
        <w:spacing w:before="11"/>
        <w:rPr>
          <w:sz w:val="29"/>
        </w:rPr>
      </w:pPr>
    </w:p>
    <w:p>
      <w:pPr>
        <w:pStyle w:val="7"/>
        <w:numPr>
          <w:ilvl w:val="1"/>
          <w:numId w:val="115"/>
        </w:numPr>
        <w:tabs>
          <w:tab w:val="left" w:pos="819"/>
          <w:tab w:val="left" w:pos="820"/>
        </w:tabs>
        <w:spacing w:before="237"/>
        <w:rPr>
          <w:color w:val="231F20"/>
        </w:rPr>
      </w:pPr>
      <w:r>
        <w:rPr>
          <w:color w:val="231F20"/>
        </w:rPr>
        <w:t>Rate of Progress</w:t>
      </w:r>
    </w:p>
    <w:p>
      <w:pPr>
        <w:pStyle w:val="33"/>
        <w:numPr>
          <w:ilvl w:val="2"/>
          <w:numId w:val="115"/>
        </w:numPr>
        <w:tabs>
          <w:tab w:val="left" w:pos="819"/>
          <w:tab w:val="left" w:pos="820"/>
        </w:tabs>
        <w:spacing w:before="234" w:line="248" w:lineRule="exact"/>
        <w:ind w:left="818" w:hanging="659"/>
      </w:pPr>
      <w:r>
        <w:rPr>
          <w:color w:val="231F20"/>
        </w:rPr>
        <w:t>If, at anytime:</w:t>
      </w:r>
    </w:p>
    <w:p>
      <w:pPr>
        <w:pStyle w:val="33"/>
        <w:numPr>
          <w:ilvl w:val="3"/>
          <w:numId w:val="115"/>
        </w:numPr>
        <w:tabs>
          <w:tab w:val="left" w:pos="1314"/>
          <w:tab w:val="left" w:pos="1315"/>
        </w:tabs>
        <w:spacing w:line="248" w:lineRule="exact"/>
        <w:ind w:left="1323" w:hanging="504"/>
      </w:pPr>
      <w:r>
        <w:rPr>
          <w:color w:val="231F20"/>
        </w:rPr>
        <w:t>Actual progress is too slow to complete within the Time for Completion, and/or</w:t>
      </w:r>
    </w:p>
    <w:p>
      <w:pPr>
        <w:pStyle w:val="33"/>
        <w:numPr>
          <w:ilvl w:val="3"/>
          <w:numId w:val="115"/>
        </w:numPr>
        <w:tabs>
          <w:tab w:val="left" w:pos="1315"/>
        </w:tabs>
        <w:spacing w:before="48" w:line="230" w:lineRule="auto"/>
        <w:ind w:left="1323" w:right="304" w:hanging="504"/>
        <w:jc w:val="both"/>
      </w:pPr>
      <w:r>
        <w:rPr>
          <w:color w:val="231F20"/>
        </w:rPr>
        <w:t>Progress has fallen (or will fall) behind the current programme under Sub-Clause 8.3 [Programme], other than as a result of a cause listed in Sub-Clause 8.4 [Extension of Time for Completion], then the Architect may instruct the Contractor to submit, under Sub-Clause 8.3 [Programme], a revised programme and supporting report describing the revised methods which the Contractor proposes to adopt in order to expedite progress and complete within the Time for Completion.</w:t>
      </w:r>
    </w:p>
    <w:p>
      <w:pPr>
        <w:pStyle w:val="33"/>
        <w:numPr>
          <w:ilvl w:val="2"/>
          <w:numId w:val="115"/>
        </w:numPr>
        <w:tabs>
          <w:tab w:val="left" w:pos="820"/>
        </w:tabs>
        <w:spacing w:before="248" w:line="230" w:lineRule="auto"/>
        <w:ind w:left="818" w:right="297" w:hanging="659"/>
        <w:jc w:val="both"/>
      </w:pPr>
      <w:r>
        <w:rPr>
          <w:color w:val="231F20"/>
        </w:rPr>
        <w:t xml:space="preserve">Unless the Architect notiﬁes otherwise, the Contractor shall adopt these revised methods, which mayrequire increases in the working hours and/or in the numbers of Contractor's Personnel and/or Goods, at the risk and cost of the Contractor. If these revised methods cause the Procuring Entity to incur additional costs, the Contractor shall subject to notice under Sub-Clause 2.5 [Procuring Entity's Claims] pay these costs to the Procuring </w:t>
      </w:r>
      <w:r>
        <w:rPr>
          <w:color w:val="231F20"/>
          <w:spacing w:val="-3"/>
        </w:rPr>
        <w:t xml:space="preserve">Entity, </w:t>
      </w:r>
      <w:r>
        <w:rPr>
          <w:color w:val="231F20"/>
        </w:rPr>
        <w:t xml:space="preserve">in addition to delay damages (if any) under Sub-Clause 8.7 </w:t>
      </w:r>
      <w:r>
        <w:rPr>
          <w:color w:val="231F20"/>
          <w:spacing w:val="-3"/>
        </w:rPr>
        <w:t>below.</w:t>
      </w:r>
    </w:p>
    <w:p>
      <w:pPr>
        <w:pStyle w:val="33"/>
        <w:numPr>
          <w:ilvl w:val="2"/>
          <w:numId w:val="115"/>
        </w:numPr>
        <w:tabs>
          <w:tab w:val="left" w:pos="819"/>
        </w:tabs>
        <w:spacing w:before="247" w:line="230" w:lineRule="auto"/>
        <w:ind w:left="818" w:right="304"/>
        <w:jc w:val="both"/>
      </w:pPr>
      <w:r>
        <w:rPr>
          <w:color w:val="231F20"/>
        </w:rPr>
        <w:t xml:space="preserve">Additional costs of revised methods including acceleration measures, instructed by the Architect to reduce delays resulting from causes listed under Sub-Clause 8.4 [Extension of Time for Completion] shall be paid by the Procuring </w:t>
      </w:r>
      <w:r>
        <w:rPr>
          <w:color w:val="231F20"/>
          <w:spacing w:val="-3"/>
        </w:rPr>
        <w:t xml:space="preserve">Entity, </w:t>
      </w:r>
      <w:r>
        <w:rPr>
          <w:color w:val="231F20"/>
        </w:rPr>
        <w:t>without generating, however, any other additional payment beneﬁt to the Contractor.</w:t>
      </w:r>
    </w:p>
    <w:p>
      <w:pPr>
        <w:pStyle w:val="7"/>
        <w:numPr>
          <w:ilvl w:val="1"/>
          <w:numId w:val="115"/>
        </w:numPr>
        <w:tabs>
          <w:tab w:val="left" w:pos="818"/>
          <w:tab w:val="left" w:pos="819"/>
        </w:tabs>
        <w:ind w:left="818"/>
        <w:rPr>
          <w:color w:val="231F20"/>
        </w:rPr>
      </w:pPr>
      <w:r>
        <w:rPr>
          <w:color w:val="231F20"/>
        </w:rPr>
        <w:t>Delay Damages</w:t>
      </w:r>
    </w:p>
    <w:p>
      <w:pPr>
        <w:pStyle w:val="33"/>
        <w:numPr>
          <w:ilvl w:val="2"/>
          <w:numId w:val="115"/>
        </w:numPr>
        <w:tabs>
          <w:tab w:val="left" w:pos="819"/>
        </w:tabs>
        <w:spacing w:before="243" w:line="230" w:lineRule="auto"/>
        <w:ind w:left="806" w:right="304" w:hanging="648"/>
        <w:jc w:val="both"/>
      </w:pPr>
      <w:r>
        <w:rPr>
          <w:color w:val="231F20"/>
        </w:rPr>
        <w:t xml:space="preserve">If the Contractor fails to comply with Sub-Clause 8.2 [Time for Completion], the Contractor shall subject to notice under Sub-Clause 2.5 [Procuring Entity's Claims] pay delay damages to the Procuring Entity for this default. These delay damages shall be the sum stated in the </w:t>
      </w:r>
      <w:r>
        <w:rPr>
          <w:b/>
          <w:color w:val="231F20"/>
        </w:rPr>
        <w:t>Special Conditions of Contract</w:t>
      </w:r>
      <w:r>
        <w:rPr>
          <w:color w:val="231F20"/>
        </w:rPr>
        <w:t>, which shall be paid for everyday which shall elapse between the relevant Time for Completion and the date stated in the taking-Over Certiﬁcate. However, the total amount due under this Sub-Clause shall not exceed the maximum amount of delay damages (if any) stated in the Special Conditions of Contract.</w:t>
      </w:r>
    </w:p>
    <w:p>
      <w:pPr>
        <w:pStyle w:val="33"/>
        <w:numPr>
          <w:ilvl w:val="2"/>
          <w:numId w:val="115"/>
        </w:numPr>
        <w:tabs>
          <w:tab w:val="left" w:pos="820"/>
        </w:tabs>
        <w:spacing w:before="246" w:line="230" w:lineRule="auto"/>
        <w:ind w:left="807" w:right="309" w:hanging="648"/>
        <w:jc w:val="both"/>
      </w:pPr>
      <w:r>
        <w:rPr>
          <w:color w:val="231F20"/>
        </w:rPr>
        <w:t xml:space="preserve">These delay damages shall be the only damages due from the Contractor for such default, other than in the event of termination under Sub-Clause 15.2 [Termination by Procuring Entity] prior to completion of the </w:t>
      </w:r>
      <w:r>
        <w:rPr>
          <w:color w:val="231F20"/>
          <w:spacing w:val="-3"/>
        </w:rPr>
        <w:t xml:space="preserve">Works. </w:t>
      </w:r>
      <w:r>
        <w:rPr>
          <w:color w:val="231F20"/>
        </w:rPr>
        <w:t xml:space="preserve">These damages shall not relieve the Contractor from his obligation to complete the </w:t>
      </w:r>
      <w:r>
        <w:rPr>
          <w:color w:val="231F20"/>
          <w:spacing w:val="-3"/>
        </w:rPr>
        <w:t xml:space="preserve">Works, </w:t>
      </w:r>
      <w:r>
        <w:rPr>
          <w:color w:val="231F20"/>
        </w:rPr>
        <w:t>or from any other duties, obligations or responsibilities which he may have under the Contract.</w:t>
      </w:r>
    </w:p>
    <w:p>
      <w:pPr>
        <w:pStyle w:val="7"/>
        <w:numPr>
          <w:ilvl w:val="1"/>
          <w:numId w:val="115"/>
        </w:numPr>
        <w:tabs>
          <w:tab w:val="left" w:pos="819"/>
          <w:tab w:val="left" w:pos="820"/>
        </w:tabs>
        <w:rPr>
          <w:color w:val="231F20"/>
        </w:rPr>
      </w:pPr>
      <w:r>
        <w:rPr>
          <w:color w:val="231F20"/>
        </w:rPr>
        <w:t xml:space="preserve">Suspension of </w:t>
      </w:r>
      <w:r>
        <w:rPr>
          <w:color w:val="231F20"/>
          <w:spacing w:val="-4"/>
        </w:rPr>
        <w:t>Work</w:t>
      </w:r>
    </w:p>
    <w:p>
      <w:pPr>
        <w:pStyle w:val="33"/>
        <w:numPr>
          <w:ilvl w:val="2"/>
          <w:numId w:val="115"/>
        </w:numPr>
        <w:tabs>
          <w:tab w:val="left" w:pos="820"/>
        </w:tabs>
        <w:spacing w:before="243" w:line="230" w:lineRule="auto"/>
        <w:ind w:left="807" w:right="313" w:hanging="648"/>
        <w:jc w:val="both"/>
      </w:pPr>
      <w:r>
        <w:rPr>
          <w:color w:val="231F20"/>
        </w:rPr>
        <w:t xml:space="preserve">The Architect may at anytime instruct the Contractor to suspend progress of part or all of the </w:t>
      </w:r>
      <w:r>
        <w:rPr>
          <w:color w:val="231F20"/>
          <w:spacing w:val="-3"/>
        </w:rPr>
        <w:t xml:space="preserve">Works. </w:t>
      </w:r>
      <w:r>
        <w:rPr>
          <w:color w:val="231F20"/>
        </w:rPr>
        <w:t xml:space="preserve">During such suspension, the Contractor shall protect, store and secure such part or the </w:t>
      </w:r>
      <w:r>
        <w:rPr>
          <w:color w:val="231F20"/>
          <w:spacing w:val="-4"/>
        </w:rPr>
        <w:t xml:space="preserve">Works </w:t>
      </w:r>
      <w:r>
        <w:rPr>
          <w:color w:val="231F20"/>
        </w:rPr>
        <w:t>a gainst any deterioration, loss or damage.</w:t>
      </w:r>
    </w:p>
    <w:p>
      <w:pPr>
        <w:pStyle w:val="33"/>
        <w:numPr>
          <w:ilvl w:val="2"/>
          <w:numId w:val="115"/>
        </w:numPr>
        <w:tabs>
          <w:tab w:val="left" w:pos="820"/>
        </w:tabs>
        <w:spacing w:before="246" w:line="230" w:lineRule="auto"/>
        <w:ind w:left="807" w:right="313" w:hanging="648"/>
        <w:jc w:val="both"/>
      </w:pPr>
      <w:r>
        <w:rPr>
          <w:color w:val="231F20"/>
        </w:rPr>
        <w:t xml:space="preserve">The Architect may also notify the cause for the suspension. If and to the extent that the cause is notiﬁed and is the responsibility of the Contractor, the following Sub-Clauses 8.9, 8.10 and </w:t>
      </w:r>
      <w:r>
        <w:rPr>
          <w:color w:val="231F20"/>
          <w:spacing w:val="-3"/>
        </w:rPr>
        <w:t xml:space="preserve">8.11 </w:t>
      </w:r>
      <w:r>
        <w:rPr>
          <w:color w:val="231F20"/>
        </w:rPr>
        <w:t xml:space="preserve">shall not </w:t>
      </w:r>
      <w:r>
        <w:rPr>
          <w:color w:val="231F20"/>
          <w:spacing w:val="-3"/>
        </w:rPr>
        <w:t>apply.</w:t>
      </w:r>
    </w:p>
    <w:p>
      <w:pPr>
        <w:pStyle w:val="7"/>
        <w:numPr>
          <w:ilvl w:val="1"/>
          <w:numId w:val="115"/>
        </w:numPr>
        <w:tabs>
          <w:tab w:val="left" w:pos="819"/>
          <w:tab w:val="left" w:pos="820"/>
        </w:tabs>
        <w:spacing w:before="237"/>
        <w:rPr>
          <w:color w:val="231F20"/>
        </w:rPr>
      </w:pPr>
      <w:r>
        <w:rPr>
          <w:color w:val="231F20"/>
        </w:rPr>
        <w:t>Consequences of Suspension</w:t>
      </w:r>
    </w:p>
    <w:p>
      <w:pPr>
        <w:pStyle w:val="33"/>
        <w:numPr>
          <w:ilvl w:val="2"/>
          <w:numId w:val="115"/>
        </w:numPr>
        <w:tabs>
          <w:tab w:val="left" w:pos="820"/>
        </w:tabs>
        <w:spacing w:before="242" w:line="230" w:lineRule="auto"/>
        <w:ind w:left="807" w:right="312" w:hanging="648"/>
        <w:jc w:val="both"/>
      </w:pPr>
      <w:r>
        <w:rPr>
          <w:color w:val="231F20"/>
        </w:rPr>
        <w:t xml:space="preserve">If the Contractor suffers delay and/or incurs Cost from complying with the Architect instructions under Sub- Clause 8.8 [Suspension of </w:t>
      </w:r>
      <w:r>
        <w:rPr>
          <w:color w:val="231F20"/>
          <w:spacing w:val="-4"/>
        </w:rPr>
        <w:t xml:space="preserve">Work] </w:t>
      </w:r>
      <w:r>
        <w:rPr>
          <w:color w:val="231F20"/>
        </w:rPr>
        <w:t>and/or from resuming the work, the Contractor shall give notice to the Architect and shall be entitled subject to Sub-Clause 20.1 [Contractor's Claims] to:</w:t>
      </w:r>
    </w:p>
    <w:p>
      <w:pPr>
        <w:pStyle w:val="33"/>
        <w:numPr>
          <w:ilvl w:val="3"/>
          <w:numId w:val="115"/>
        </w:numPr>
        <w:tabs>
          <w:tab w:val="left" w:pos="1314"/>
          <w:tab w:val="left" w:pos="1315"/>
        </w:tabs>
        <w:spacing w:before="51" w:line="230" w:lineRule="auto"/>
        <w:ind w:left="1311" w:right="314" w:hanging="492"/>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115"/>
        </w:numPr>
        <w:tabs>
          <w:tab w:val="left" w:pos="1314"/>
          <w:tab w:val="left" w:pos="1315"/>
        </w:tabs>
        <w:spacing w:before="43"/>
        <w:ind w:hanging="495"/>
      </w:pPr>
      <w:r>
        <w:rPr>
          <w:color w:val="231F20"/>
        </w:rPr>
        <w:t>Payment of any such Cost, which shall be included in the Contract Price.</w:t>
      </w:r>
    </w:p>
    <w:p>
      <w:pPr>
        <w:pStyle w:val="33"/>
        <w:numPr>
          <w:ilvl w:val="2"/>
          <w:numId w:val="115"/>
        </w:numPr>
        <w:tabs>
          <w:tab w:val="left" w:pos="820"/>
        </w:tabs>
        <w:spacing w:before="242" w:line="230" w:lineRule="auto"/>
        <w:ind w:left="807" w:right="314" w:hanging="648"/>
        <w:jc w:val="both"/>
      </w:pPr>
      <w:r>
        <w:rPr>
          <w:color w:val="231F20"/>
        </w:rPr>
        <w:t>After receiving this notice, the Architect shall proceed in accordance with Sub-Clause3.5 [Determinations] to agree or determine these matters.</w:t>
      </w:r>
    </w:p>
    <w:p>
      <w:pPr>
        <w:pStyle w:val="33"/>
        <w:numPr>
          <w:ilvl w:val="2"/>
          <w:numId w:val="115"/>
        </w:numPr>
        <w:tabs>
          <w:tab w:val="left" w:pos="820"/>
        </w:tabs>
        <w:spacing w:before="245" w:line="230" w:lineRule="auto"/>
        <w:ind w:left="807" w:right="314" w:hanging="648"/>
        <w:jc w:val="both"/>
      </w:pPr>
      <w:r>
        <w:rPr>
          <w:color w:val="231F20"/>
        </w:rPr>
        <w:t xml:space="preserve">The Contractor shall not be entitled to an extension of time </w:t>
      </w:r>
      <w:r>
        <w:rPr>
          <w:color w:val="231F20"/>
          <w:spacing w:val="-3"/>
        </w:rPr>
        <w:t xml:space="preserve">for, </w:t>
      </w:r>
      <w:r>
        <w:rPr>
          <w:color w:val="231F20"/>
        </w:rPr>
        <w:t xml:space="preserve">or to payment of the Cost incurred in, making good the consequences of the Contractor's faulty design, workmanship or materials, or of the Contractor's failure to protect, store or secure in accordance with Sub-Clause 8.8 [Suspension of </w:t>
      </w:r>
      <w:r>
        <w:rPr>
          <w:color w:val="231F20"/>
          <w:spacing w:val="-3"/>
        </w:rPr>
        <w:t>Work].</w:t>
      </w:r>
    </w:p>
    <w:p>
      <w:pPr>
        <w:pStyle w:val="7"/>
        <w:numPr>
          <w:ilvl w:val="1"/>
          <w:numId w:val="115"/>
        </w:numPr>
        <w:tabs>
          <w:tab w:val="left" w:pos="819"/>
          <w:tab w:val="left" w:pos="820"/>
        </w:tabs>
        <w:rPr>
          <w:color w:val="231F20"/>
        </w:rPr>
      </w:pPr>
      <w:r>
        <w:rPr>
          <w:color w:val="231F20"/>
        </w:rPr>
        <w:t>Payment for Plant and Materials in Event of Suspension</w:t>
      </w:r>
    </w:p>
    <w:p>
      <w:pPr>
        <w:pStyle w:val="11"/>
        <w:spacing w:before="243" w:line="230" w:lineRule="auto"/>
        <w:ind w:left="807" w:right="314" w:firstLine="12"/>
        <w:jc w:val="both"/>
        <w:rPr>
          <w:color w:val="000000"/>
        </w:rPr>
      </w:pPr>
      <w:r>
        <w:rPr>
          <w:color w:val="000000"/>
        </w:rPr>
        <w:t>The Contractor shall be entitled to payment of the value (as at the date of suspension) of Plant and/ or Materials which have not been delivered to Site, if:</w:t>
      </w:r>
    </w:p>
    <w:p>
      <w:pPr>
        <w:pStyle w:val="33"/>
        <w:numPr>
          <w:ilvl w:val="0"/>
          <w:numId w:val="117"/>
        </w:numPr>
        <w:tabs>
          <w:tab w:val="left" w:pos="1313"/>
          <w:tab w:val="left" w:pos="1315"/>
        </w:tabs>
        <w:spacing w:before="42"/>
        <w:ind w:hanging="497"/>
        <w:rPr>
          <w:color w:val="000000"/>
        </w:rPr>
      </w:pPr>
      <w:r>
        <w:rPr>
          <w:color w:val="000000"/>
        </w:rPr>
        <w:t>The work on Plant or delivery of Plant and/ or Materials has been suspended for more than 30 days, and</w:t>
      </w:r>
    </w:p>
    <w:p>
      <w:pPr>
        <w:pStyle w:val="33"/>
        <w:numPr>
          <w:ilvl w:val="0"/>
          <w:numId w:val="117"/>
        </w:numPr>
        <w:tabs>
          <w:tab w:val="left" w:pos="1313"/>
          <w:tab w:val="left" w:pos="1314"/>
        </w:tabs>
        <w:spacing w:before="47" w:line="230" w:lineRule="auto"/>
        <w:ind w:right="314" w:hanging="497"/>
        <w:rPr>
          <w:color w:val="000000"/>
        </w:rPr>
      </w:pPr>
      <w:r>
        <w:rPr>
          <w:color w:val="000000"/>
        </w:rPr>
        <w:t>the Contractor has marked the Plant and/or Materials as the Procuring Entity's property in accordance with the Architect instructions.</w:t>
      </w:r>
    </w:p>
    <w:p>
      <w:pPr>
        <w:pStyle w:val="7"/>
        <w:numPr>
          <w:ilvl w:val="1"/>
          <w:numId w:val="115"/>
        </w:numPr>
        <w:tabs>
          <w:tab w:val="left" w:pos="818"/>
          <w:tab w:val="left" w:pos="819"/>
        </w:tabs>
        <w:spacing w:before="237"/>
        <w:ind w:left="818"/>
        <w:rPr>
          <w:color w:val="231F20"/>
        </w:rPr>
      </w:pPr>
      <w:r>
        <w:rPr>
          <w:color w:val="231F20"/>
        </w:rPr>
        <w:t>ProlongedSuspension</w:t>
      </w:r>
    </w:p>
    <w:p>
      <w:pPr>
        <w:pStyle w:val="11"/>
        <w:spacing w:before="243" w:line="230" w:lineRule="auto"/>
        <w:ind w:left="806" w:right="309" w:firstLine="12"/>
        <w:jc w:val="both"/>
      </w:pPr>
      <w:r>
        <w:rPr>
          <w:color w:val="231F20"/>
        </w:rPr>
        <w:t xml:space="preserve">If the suspension under Sub-Clause 8.8 [Suspension of </w:t>
      </w:r>
      <w:r>
        <w:rPr>
          <w:color w:val="231F20"/>
          <w:spacing w:val="-4"/>
        </w:rPr>
        <w:t xml:space="preserve">Work] </w:t>
      </w:r>
      <w:r>
        <w:rPr>
          <w:color w:val="231F20"/>
        </w:rPr>
        <w:t xml:space="preserve">has continued for more than 84 days, the Contractor may request the Architect permission to proceed. If the Architect does not give permission within 30 days after being requested to do so, the Contractor </w:t>
      </w:r>
      <w:r>
        <w:rPr>
          <w:color w:val="231F20"/>
          <w:spacing w:val="-4"/>
        </w:rPr>
        <w:t xml:space="preserve">may, </w:t>
      </w:r>
      <w:r>
        <w:rPr>
          <w:color w:val="231F20"/>
        </w:rPr>
        <w:t xml:space="preserve">by giving notice to the Engineer, treat the suspension as an omission under Clause 13 </w:t>
      </w:r>
      <w:r>
        <w:rPr>
          <w:color w:val="231F20"/>
          <w:spacing w:val="-3"/>
        </w:rPr>
        <w:t xml:space="preserve">[Variations </w:t>
      </w:r>
      <w:r>
        <w:rPr>
          <w:color w:val="231F20"/>
        </w:rPr>
        <w:t xml:space="preserve">and Adjustments] of the affected part of the </w:t>
      </w:r>
      <w:r>
        <w:rPr>
          <w:color w:val="231F20"/>
          <w:spacing w:val="-3"/>
        </w:rPr>
        <w:t xml:space="preserve">Works. </w:t>
      </w:r>
      <w:r>
        <w:rPr>
          <w:color w:val="231F20"/>
        </w:rPr>
        <w:t xml:space="preserve">If the suspension affects the whole of the </w:t>
      </w:r>
      <w:r>
        <w:rPr>
          <w:color w:val="231F20"/>
          <w:spacing w:val="-3"/>
        </w:rPr>
        <w:t xml:space="preserve">Works, </w:t>
      </w:r>
      <w:r>
        <w:rPr>
          <w:color w:val="231F20"/>
        </w:rPr>
        <w:t>the Contractor may give notice of termination under Sub-Clause 16.2 [Termination by Contractor].</w:t>
      </w:r>
    </w:p>
    <w:p>
      <w:pPr>
        <w:pStyle w:val="7"/>
        <w:numPr>
          <w:ilvl w:val="1"/>
          <w:numId w:val="115"/>
        </w:numPr>
        <w:tabs>
          <w:tab w:val="left" w:pos="818"/>
          <w:tab w:val="left" w:pos="819"/>
        </w:tabs>
        <w:spacing w:before="240"/>
        <w:ind w:left="818"/>
        <w:rPr>
          <w:color w:val="231F20"/>
        </w:rPr>
      </w:pPr>
      <w:r>
        <w:rPr>
          <w:color w:val="231F20"/>
        </w:rPr>
        <w:t xml:space="preserve">Resumption of </w:t>
      </w:r>
      <w:r>
        <w:rPr>
          <w:color w:val="231F20"/>
          <w:spacing w:val="-4"/>
        </w:rPr>
        <w:t>Work</w:t>
      </w:r>
    </w:p>
    <w:p>
      <w:pPr>
        <w:pStyle w:val="11"/>
        <w:spacing w:before="243" w:line="230" w:lineRule="auto"/>
        <w:ind w:left="806" w:right="314" w:firstLine="12"/>
        <w:jc w:val="both"/>
      </w:pPr>
      <w:r>
        <w:rPr>
          <w:color w:val="231F20"/>
        </w:rPr>
        <w:t xml:space="preserve">After the permission or instruction to proceed is given, the Contractor and the Architect shall jointly examine the </w:t>
      </w:r>
      <w:r>
        <w:rPr>
          <w:color w:val="231F20"/>
          <w:spacing w:val="-4"/>
        </w:rPr>
        <w:t xml:space="preserve">Works </w:t>
      </w:r>
      <w:r>
        <w:rPr>
          <w:color w:val="231F20"/>
        </w:rPr>
        <w:t xml:space="preserve">and the Plant and Materials affected by the suspension. The Contractor shall make good any deterioration or defect in or loss of the </w:t>
      </w:r>
      <w:r>
        <w:rPr>
          <w:color w:val="231F20"/>
          <w:spacing w:val="-4"/>
        </w:rPr>
        <w:t xml:space="preserve">Works </w:t>
      </w:r>
      <w:r>
        <w:rPr>
          <w:color w:val="231F20"/>
        </w:rPr>
        <w:t xml:space="preserve">or Plant or Materials, which has occurred during the suspension after receivingf rom the Architec tan instruction to this effect under Clause 13 </w:t>
      </w:r>
      <w:r>
        <w:rPr>
          <w:color w:val="231F20"/>
          <w:spacing w:val="-3"/>
        </w:rPr>
        <w:t xml:space="preserve">[Variations </w:t>
      </w:r>
      <w:r>
        <w:rPr>
          <w:color w:val="231F20"/>
        </w:rPr>
        <w:t>and Adjustments].</w:t>
      </w:r>
    </w:p>
    <w:p>
      <w:pPr>
        <w:pStyle w:val="11"/>
        <w:spacing w:before="9"/>
        <w:rPr>
          <w:sz w:val="28"/>
        </w:rPr>
      </w:pPr>
    </w:p>
    <w:p>
      <w:pPr>
        <w:pStyle w:val="7"/>
        <w:numPr>
          <w:ilvl w:val="0"/>
          <w:numId w:val="91"/>
        </w:numPr>
        <w:tabs>
          <w:tab w:val="left" w:pos="809"/>
          <w:tab w:val="left" w:pos="810"/>
        </w:tabs>
        <w:spacing w:before="127"/>
        <w:ind w:left="809" w:hanging="660"/>
      </w:pPr>
      <w:bookmarkStart w:id="99" w:name="_TOC_250016"/>
      <w:r>
        <w:rPr>
          <w:color w:val="231F20"/>
        </w:rPr>
        <w:t>TESTS ON</w:t>
      </w:r>
      <w:bookmarkEnd w:id="99"/>
      <w:r>
        <w:rPr>
          <w:color w:val="231F20"/>
        </w:rPr>
        <w:t xml:space="preserve"> COMPLETION</w:t>
      </w:r>
    </w:p>
    <w:p>
      <w:pPr>
        <w:pStyle w:val="33"/>
        <w:numPr>
          <w:ilvl w:val="1"/>
          <w:numId w:val="91"/>
        </w:numPr>
        <w:tabs>
          <w:tab w:val="left" w:pos="809"/>
          <w:tab w:val="left" w:pos="810"/>
        </w:tabs>
        <w:spacing w:before="234"/>
        <w:ind w:left="809" w:hanging="660"/>
        <w:rPr>
          <w:b/>
          <w:color w:val="231F20"/>
        </w:rPr>
      </w:pPr>
      <w:r>
        <w:rPr>
          <w:b/>
          <w:color w:val="231F20"/>
        </w:rPr>
        <w:t>Contractor's Obligations</w:t>
      </w:r>
    </w:p>
    <w:p>
      <w:pPr>
        <w:pStyle w:val="33"/>
        <w:numPr>
          <w:ilvl w:val="2"/>
          <w:numId w:val="91"/>
        </w:numPr>
        <w:tabs>
          <w:tab w:val="left" w:pos="810"/>
        </w:tabs>
        <w:spacing w:before="243" w:line="230" w:lineRule="auto"/>
        <w:ind w:left="814" w:right="308" w:hanging="665"/>
        <w:jc w:val="both"/>
      </w:pPr>
      <w:r>
        <w:rPr>
          <w:color w:val="231F20"/>
        </w:rPr>
        <w:t xml:space="preserve">The Contractor shall carry out the </w:t>
      </w:r>
      <w:r>
        <w:rPr>
          <w:color w:val="231F20"/>
          <w:spacing w:val="-4"/>
        </w:rPr>
        <w:t xml:space="preserve">Tests </w:t>
      </w:r>
      <w:r>
        <w:rPr>
          <w:color w:val="231F20"/>
        </w:rPr>
        <w:t>on Completion in accordance with this Clause and Sub-Clause 7.4 [Testing], after providing the documents in accordance with sub-paragraph (d) of Sub-Clause 4.1 [Contractor's General Obligations].</w:t>
      </w:r>
    </w:p>
    <w:p>
      <w:pPr>
        <w:pStyle w:val="33"/>
        <w:numPr>
          <w:ilvl w:val="2"/>
          <w:numId w:val="91"/>
        </w:numPr>
        <w:tabs>
          <w:tab w:val="left" w:pos="810"/>
        </w:tabs>
        <w:spacing w:before="246" w:line="230" w:lineRule="auto"/>
        <w:ind w:left="814" w:right="308" w:hanging="665"/>
        <w:jc w:val="both"/>
      </w:pPr>
      <w:r>
        <w:rPr>
          <w:color w:val="231F20"/>
        </w:rPr>
        <w:t xml:space="preserve">The Contractor shall give to the Architect not less than 21 days' notice of the date after which the Contractor will be ready to carry out each of the </w:t>
      </w:r>
      <w:r>
        <w:rPr>
          <w:color w:val="231F20"/>
          <w:spacing w:val="-4"/>
        </w:rPr>
        <w:t xml:space="preserve">Tests </w:t>
      </w:r>
      <w:r>
        <w:rPr>
          <w:color w:val="231F20"/>
        </w:rPr>
        <w:t xml:space="preserve">on Completion. Unless otherwise agreed, </w:t>
      </w:r>
      <w:r>
        <w:rPr>
          <w:color w:val="231F20"/>
          <w:spacing w:val="-4"/>
        </w:rPr>
        <w:t xml:space="preserve">Tests </w:t>
      </w:r>
      <w:r>
        <w:rPr>
          <w:color w:val="231F20"/>
        </w:rPr>
        <w:t>on Completion shall be carried out within 14 days after this date, on such day or days as the Architect shall instruct.</w:t>
      </w:r>
    </w:p>
    <w:p>
      <w:pPr>
        <w:pStyle w:val="33"/>
        <w:numPr>
          <w:ilvl w:val="2"/>
          <w:numId w:val="91"/>
        </w:numPr>
        <w:tabs>
          <w:tab w:val="left" w:pos="810"/>
        </w:tabs>
        <w:spacing w:before="246" w:line="230" w:lineRule="auto"/>
        <w:ind w:left="813" w:right="308" w:hanging="664"/>
        <w:jc w:val="both"/>
      </w:pPr>
      <w:r>
        <w:rPr>
          <w:color w:val="231F20"/>
        </w:rPr>
        <w:t xml:space="preserve">In considering the results of the </w:t>
      </w:r>
      <w:r>
        <w:rPr>
          <w:color w:val="231F20"/>
          <w:spacing w:val="-4"/>
        </w:rPr>
        <w:t xml:space="preserve">Tests </w:t>
      </w:r>
      <w:r>
        <w:rPr>
          <w:color w:val="231F20"/>
        </w:rPr>
        <w:t xml:space="preserve">on Completion, the Architect shall make allowances for the effect of any use of the </w:t>
      </w:r>
      <w:r>
        <w:rPr>
          <w:color w:val="231F20"/>
          <w:spacing w:val="-4"/>
        </w:rPr>
        <w:t xml:space="preserve">Works </w:t>
      </w:r>
      <w:r>
        <w:rPr>
          <w:color w:val="231F20"/>
        </w:rPr>
        <w:t xml:space="preserve">by the Procuring Entity on the performance or other characteristics of the </w:t>
      </w:r>
      <w:r>
        <w:rPr>
          <w:color w:val="231F20"/>
          <w:spacing w:val="-3"/>
        </w:rPr>
        <w:t xml:space="preserve">Works. </w:t>
      </w:r>
      <w:r>
        <w:rPr>
          <w:color w:val="231F20"/>
        </w:rPr>
        <w:t xml:space="preserve">As soon as the </w:t>
      </w:r>
      <w:r>
        <w:rPr>
          <w:color w:val="231F20"/>
          <w:spacing w:val="-3"/>
        </w:rPr>
        <w:t xml:space="preserve">Works, </w:t>
      </w:r>
      <w:r>
        <w:rPr>
          <w:color w:val="231F20"/>
        </w:rPr>
        <w:t xml:space="preserve">or a Section, have passed any </w:t>
      </w:r>
      <w:r>
        <w:rPr>
          <w:color w:val="231F20"/>
          <w:spacing w:val="-4"/>
        </w:rPr>
        <w:t xml:space="preserve">Tests </w:t>
      </w:r>
      <w:r>
        <w:rPr>
          <w:color w:val="231F20"/>
        </w:rPr>
        <w:t xml:space="preserve">on Completion, the Contractor shall submit a certiﬁed report of the resultsof these </w:t>
      </w:r>
      <w:r>
        <w:rPr>
          <w:color w:val="231F20"/>
          <w:spacing w:val="-4"/>
        </w:rPr>
        <w:t xml:space="preserve">Tests </w:t>
      </w:r>
      <w:r>
        <w:rPr>
          <w:color w:val="231F20"/>
        </w:rPr>
        <w:t>to the Engineer.</w:t>
      </w:r>
    </w:p>
    <w:p>
      <w:pPr>
        <w:pStyle w:val="7"/>
        <w:numPr>
          <w:ilvl w:val="1"/>
          <w:numId w:val="91"/>
        </w:numPr>
        <w:tabs>
          <w:tab w:val="left" w:pos="808"/>
          <w:tab w:val="left" w:pos="809"/>
        </w:tabs>
        <w:spacing w:before="239"/>
        <w:ind w:left="808" w:hanging="660"/>
        <w:rPr>
          <w:color w:val="231F20"/>
        </w:rPr>
      </w:pPr>
      <w:r>
        <w:rPr>
          <w:color w:val="231F20"/>
        </w:rPr>
        <w:t xml:space="preserve">Delayed </w:t>
      </w:r>
      <w:r>
        <w:rPr>
          <w:color w:val="231F20"/>
          <w:spacing w:val="-5"/>
        </w:rPr>
        <w:t>Tests</w:t>
      </w:r>
    </w:p>
    <w:p>
      <w:pPr>
        <w:pStyle w:val="33"/>
        <w:numPr>
          <w:ilvl w:val="2"/>
          <w:numId w:val="91"/>
        </w:numPr>
        <w:tabs>
          <w:tab w:val="left" w:pos="809"/>
        </w:tabs>
        <w:spacing w:before="242" w:line="230" w:lineRule="auto"/>
        <w:ind w:left="813" w:right="308" w:hanging="665"/>
        <w:jc w:val="both"/>
      </w:pPr>
      <w:r>
        <w:rPr>
          <w:color w:val="231F20"/>
        </w:rPr>
        <w:t xml:space="preserve">If the </w:t>
      </w:r>
      <w:r>
        <w:rPr>
          <w:color w:val="231F20"/>
          <w:spacing w:val="-4"/>
        </w:rPr>
        <w:t xml:space="preserve">Tests </w:t>
      </w:r>
      <w:r>
        <w:rPr>
          <w:color w:val="231F20"/>
        </w:rPr>
        <w:t xml:space="preserve">on Completion are being unduly delayed by the Procuring </w:t>
      </w:r>
      <w:r>
        <w:rPr>
          <w:color w:val="231F20"/>
          <w:spacing w:val="-3"/>
        </w:rPr>
        <w:t xml:space="preserve">Entity, </w:t>
      </w:r>
      <w:r>
        <w:rPr>
          <w:color w:val="231F20"/>
        </w:rPr>
        <w:t xml:space="preserve">Sub-Clause 7.4 [Testing] (ﬁfth paragraph) and/ or Sub-Clause 10.3 [Interference with </w:t>
      </w:r>
      <w:r>
        <w:rPr>
          <w:color w:val="231F20"/>
          <w:spacing w:val="-4"/>
        </w:rPr>
        <w:t xml:space="preserve">Tests </w:t>
      </w:r>
      <w:r>
        <w:rPr>
          <w:color w:val="231F20"/>
        </w:rPr>
        <w:t>on Completion] shall be applicable.</w:t>
      </w:r>
    </w:p>
    <w:p>
      <w:pPr>
        <w:pStyle w:val="33"/>
        <w:numPr>
          <w:ilvl w:val="2"/>
          <w:numId w:val="91"/>
        </w:numPr>
        <w:tabs>
          <w:tab w:val="left" w:pos="809"/>
        </w:tabs>
        <w:spacing w:before="245" w:line="230" w:lineRule="auto"/>
        <w:ind w:left="813" w:right="308" w:hanging="665"/>
        <w:jc w:val="both"/>
      </w:pPr>
      <w:r>
        <w:rPr>
          <w:color w:val="231F20"/>
        </w:rPr>
        <w:t xml:space="preserve">If the </w:t>
      </w:r>
      <w:r>
        <w:rPr>
          <w:color w:val="231F20"/>
          <w:spacing w:val="-4"/>
        </w:rPr>
        <w:t xml:space="preserve">Tests </w:t>
      </w:r>
      <w:r>
        <w:rPr>
          <w:color w:val="231F20"/>
        </w:rPr>
        <w:t xml:space="preserve">on Completion are being unduly delayed by the Contractor, the Architect may by notice require the Contractor to carry out the </w:t>
      </w:r>
      <w:r>
        <w:rPr>
          <w:color w:val="231F20"/>
          <w:spacing w:val="-4"/>
        </w:rPr>
        <w:t xml:space="preserve">Tests </w:t>
      </w:r>
      <w:r>
        <w:rPr>
          <w:color w:val="231F20"/>
        </w:rPr>
        <w:t xml:space="preserve">within 21 days after receiving the notice. The Contractor shall carry out the </w:t>
      </w:r>
      <w:r>
        <w:rPr>
          <w:color w:val="231F20"/>
          <w:spacing w:val="-4"/>
        </w:rPr>
        <w:t>Tests</w:t>
      </w:r>
      <w:r>
        <w:rPr>
          <w:color w:val="231F20"/>
        </w:rPr>
        <w:t>on such day or days within that period as the Contractor may ﬁx and of which he shall give notice to the Engineer.</w:t>
      </w:r>
    </w:p>
    <w:p>
      <w:pPr>
        <w:pStyle w:val="33"/>
        <w:numPr>
          <w:ilvl w:val="2"/>
          <w:numId w:val="91"/>
        </w:numPr>
        <w:tabs>
          <w:tab w:val="left" w:pos="809"/>
        </w:tabs>
        <w:spacing w:before="247" w:line="230" w:lineRule="auto"/>
        <w:ind w:left="813" w:right="309" w:hanging="665"/>
        <w:jc w:val="both"/>
      </w:pPr>
      <w:r>
        <w:rPr>
          <w:color w:val="231F20"/>
        </w:rPr>
        <w:t xml:space="preserve">If the Contractor fails to carryout the </w:t>
      </w:r>
      <w:r>
        <w:rPr>
          <w:color w:val="231F20"/>
          <w:spacing w:val="-4"/>
        </w:rPr>
        <w:t xml:space="preserve">Tests </w:t>
      </w:r>
      <w:r>
        <w:rPr>
          <w:color w:val="231F20"/>
        </w:rPr>
        <w:t xml:space="preserve">on Completion within the period of 21 days, the Procuring Entity's Personnel may proceed with the </w:t>
      </w:r>
      <w:r>
        <w:rPr>
          <w:color w:val="231F20"/>
          <w:spacing w:val="-4"/>
        </w:rPr>
        <w:t>Test s</w:t>
      </w:r>
      <w:r>
        <w:rPr>
          <w:color w:val="231F20"/>
        </w:rPr>
        <w:t xml:space="preserve">at the risk and cost of the Contractor. The </w:t>
      </w:r>
      <w:r>
        <w:rPr>
          <w:color w:val="231F20"/>
          <w:spacing w:val="-4"/>
        </w:rPr>
        <w:t xml:space="preserve">Tests </w:t>
      </w:r>
      <w:r>
        <w:rPr>
          <w:color w:val="231F20"/>
        </w:rPr>
        <w:t xml:space="preserve">on Completion shall then be deemed to have been carried out in the presence of the Contractor and the results of the </w:t>
      </w:r>
      <w:r>
        <w:rPr>
          <w:color w:val="231F20"/>
          <w:spacing w:val="-4"/>
        </w:rPr>
        <w:t xml:space="preserve">Tests </w:t>
      </w:r>
      <w:r>
        <w:rPr>
          <w:color w:val="231F20"/>
        </w:rPr>
        <w:t>shall be accepted asaccurate.</w:t>
      </w:r>
    </w:p>
    <w:p>
      <w:pPr>
        <w:pStyle w:val="7"/>
        <w:numPr>
          <w:ilvl w:val="1"/>
          <w:numId w:val="91"/>
        </w:numPr>
        <w:tabs>
          <w:tab w:val="left" w:pos="808"/>
          <w:tab w:val="left" w:pos="809"/>
        </w:tabs>
        <w:spacing w:before="239"/>
        <w:ind w:left="808" w:hanging="660"/>
        <w:rPr>
          <w:color w:val="231F20"/>
        </w:rPr>
      </w:pPr>
      <w:r>
        <w:rPr>
          <w:color w:val="231F20"/>
        </w:rPr>
        <w:t>Retesting of related works</w:t>
      </w:r>
    </w:p>
    <w:p>
      <w:pPr>
        <w:pStyle w:val="11"/>
        <w:spacing w:before="242" w:line="230" w:lineRule="auto"/>
        <w:ind w:left="813" w:right="309" w:hanging="5"/>
        <w:jc w:val="both"/>
      </w:pPr>
      <w:r>
        <w:rPr>
          <w:color w:val="231F20"/>
        </w:rPr>
        <w:t xml:space="preserve">If the </w:t>
      </w:r>
      <w:r>
        <w:rPr>
          <w:color w:val="231F20"/>
          <w:spacing w:val="-3"/>
        </w:rPr>
        <w:t xml:space="preserve">Works, </w:t>
      </w:r>
      <w:r>
        <w:rPr>
          <w:color w:val="231F20"/>
        </w:rPr>
        <w:t xml:space="preserve">or a Section, fail to pass the </w:t>
      </w:r>
      <w:r>
        <w:rPr>
          <w:color w:val="231F20"/>
          <w:spacing w:val="-4"/>
        </w:rPr>
        <w:t xml:space="preserve">Tests </w:t>
      </w:r>
      <w:r>
        <w:rPr>
          <w:color w:val="231F20"/>
        </w:rPr>
        <w:t xml:space="preserve">on Completion, Sub-Clause 7.5 [Rejection] shall </w:t>
      </w:r>
      <w:r>
        <w:rPr>
          <w:color w:val="231F20"/>
          <w:spacing w:val="-3"/>
        </w:rPr>
        <w:t xml:space="preserve">apply, </w:t>
      </w:r>
      <w:r>
        <w:rPr>
          <w:color w:val="231F20"/>
        </w:rPr>
        <w:t xml:space="preserve">and the Architect or the Contractor may require the failed </w:t>
      </w:r>
      <w:r>
        <w:rPr>
          <w:color w:val="231F20"/>
          <w:spacing w:val="-3"/>
        </w:rPr>
        <w:t xml:space="preserve">Tests, </w:t>
      </w:r>
      <w:r>
        <w:rPr>
          <w:color w:val="231F20"/>
        </w:rPr>
        <w:t xml:space="preserve">and </w:t>
      </w:r>
      <w:r>
        <w:rPr>
          <w:color w:val="231F20"/>
          <w:spacing w:val="-4"/>
        </w:rPr>
        <w:t xml:space="preserve">Tests </w:t>
      </w:r>
      <w:r>
        <w:rPr>
          <w:color w:val="231F20"/>
        </w:rPr>
        <w:t>on Completion on any related work, to be repeated under the same terms and conditions.</w:t>
      </w:r>
    </w:p>
    <w:p>
      <w:pPr>
        <w:pStyle w:val="7"/>
        <w:numPr>
          <w:ilvl w:val="1"/>
          <w:numId w:val="91"/>
        </w:numPr>
        <w:tabs>
          <w:tab w:val="left" w:pos="808"/>
          <w:tab w:val="left" w:pos="809"/>
        </w:tabs>
        <w:ind w:left="808" w:hanging="660"/>
        <w:rPr>
          <w:color w:val="231F20"/>
        </w:rPr>
      </w:pPr>
      <w:r>
        <w:rPr>
          <w:color w:val="231F20"/>
        </w:rPr>
        <w:t xml:space="preserve">Failure to Pass </w:t>
      </w:r>
      <w:r>
        <w:rPr>
          <w:color w:val="231F20"/>
          <w:spacing w:val="-5"/>
        </w:rPr>
        <w:t xml:space="preserve">Tests </w:t>
      </w:r>
      <w:r>
        <w:rPr>
          <w:color w:val="231F20"/>
        </w:rPr>
        <w:t>on Completion</w:t>
      </w:r>
    </w:p>
    <w:p>
      <w:pPr>
        <w:pStyle w:val="33"/>
        <w:numPr>
          <w:ilvl w:val="2"/>
          <w:numId w:val="91"/>
        </w:numPr>
        <w:tabs>
          <w:tab w:val="left" w:pos="809"/>
        </w:tabs>
        <w:spacing w:before="243" w:line="230" w:lineRule="auto"/>
        <w:ind w:left="813" w:right="309" w:hanging="665"/>
        <w:jc w:val="both"/>
      </w:pPr>
      <w:r>
        <w:rPr>
          <w:color w:val="231F20"/>
        </w:rPr>
        <w:t xml:space="preserve">If the </w:t>
      </w:r>
      <w:r>
        <w:rPr>
          <w:color w:val="231F20"/>
          <w:spacing w:val="-3"/>
        </w:rPr>
        <w:t xml:space="preserve">Works, </w:t>
      </w:r>
      <w:r>
        <w:rPr>
          <w:color w:val="231F20"/>
        </w:rPr>
        <w:t xml:space="preserve">or a Section, fail to pass the </w:t>
      </w:r>
      <w:r>
        <w:rPr>
          <w:color w:val="231F20"/>
          <w:spacing w:val="-4"/>
        </w:rPr>
        <w:t xml:space="preserve">Tests </w:t>
      </w:r>
      <w:r>
        <w:rPr>
          <w:color w:val="231F20"/>
        </w:rPr>
        <w:t>on Completion repeated under Sub-Clause 9.3 [Retesting], the Architect shall be entitled to:</w:t>
      </w:r>
    </w:p>
    <w:p>
      <w:pPr>
        <w:pStyle w:val="33"/>
        <w:numPr>
          <w:ilvl w:val="3"/>
          <w:numId w:val="91"/>
        </w:numPr>
        <w:tabs>
          <w:tab w:val="left" w:pos="1303"/>
          <w:tab w:val="left" w:pos="1304"/>
        </w:tabs>
        <w:spacing w:before="42"/>
        <w:ind w:left="1310" w:hanging="502"/>
      </w:pPr>
      <w:r>
        <w:rPr>
          <w:color w:val="231F20"/>
        </w:rPr>
        <w:t xml:space="preserve">Order further repetition of </w:t>
      </w:r>
      <w:r>
        <w:rPr>
          <w:color w:val="231F20"/>
          <w:spacing w:val="-4"/>
        </w:rPr>
        <w:t xml:space="preserve">Tests </w:t>
      </w:r>
      <w:r>
        <w:rPr>
          <w:color w:val="231F20"/>
        </w:rPr>
        <w:t>on Completion under Sub-Clause 9.3; or</w:t>
      </w:r>
    </w:p>
    <w:p>
      <w:pPr>
        <w:pStyle w:val="33"/>
        <w:numPr>
          <w:ilvl w:val="3"/>
          <w:numId w:val="91"/>
        </w:numPr>
        <w:tabs>
          <w:tab w:val="left" w:pos="1304"/>
        </w:tabs>
        <w:spacing w:before="47" w:line="230" w:lineRule="auto"/>
        <w:ind w:left="1310" w:right="309" w:hanging="502"/>
        <w:jc w:val="both"/>
      </w:pPr>
      <w:r>
        <w:rPr>
          <w:color w:val="231F20"/>
        </w:rPr>
        <w:t xml:space="preserve">if the failure deprives the Procuring Entity of substantially the whole beneﬁt of the </w:t>
      </w:r>
      <w:r>
        <w:rPr>
          <w:color w:val="231F20"/>
          <w:spacing w:val="-4"/>
        </w:rPr>
        <w:t xml:space="preserve">Works </w:t>
      </w:r>
      <w:r>
        <w:rPr>
          <w:color w:val="231F20"/>
        </w:rPr>
        <w:t xml:space="preserve">or Section, reject the </w:t>
      </w:r>
      <w:r>
        <w:rPr>
          <w:color w:val="231F20"/>
          <w:spacing w:val="-4"/>
        </w:rPr>
        <w:t xml:space="preserve">Works </w:t>
      </w:r>
      <w:r>
        <w:rPr>
          <w:color w:val="231F20"/>
        </w:rPr>
        <w:t>or Section (as the case may be), in which event the Procuring Entity shall have the same remedies as are provided in sub-paragraph (c) of Sub-Clause</w:t>
      </w:r>
      <w:r>
        <w:rPr>
          <w:color w:val="231F20"/>
          <w:spacing w:val="-3"/>
        </w:rPr>
        <w:t xml:space="preserve">1 1.4 </w:t>
      </w:r>
      <w:r>
        <w:rPr>
          <w:color w:val="231F20"/>
        </w:rPr>
        <w:t>[Failure to Remedy Defects].</w:t>
      </w:r>
    </w:p>
    <w:p>
      <w:pPr>
        <w:pStyle w:val="7"/>
        <w:numPr>
          <w:ilvl w:val="0"/>
          <w:numId w:val="91"/>
        </w:numPr>
        <w:tabs>
          <w:tab w:val="left" w:pos="808"/>
          <w:tab w:val="left" w:pos="809"/>
        </w:tabs>
        <w:ind w:left="808" w:hanging="660"/>
      </w:pPr>
      <w:bookmarkStart w:id="100" w:name="_TOC_250015"/>
      <w:r>
        <w:rPr>
          <w:color w:val="231F20"/>
        </w:rPr>
        <w:t xml:space="preserve">PROCURING ENTITY'S </w:t>
      </w:r>
      <w:r>
        <w:rPr>
          <w:color w:val="231F20"/>
          <w:spacing w:val="-3"/>
        </w:rPr>
        <w:t>TAKING</w:t>
      </w:r>
      <w:bookmarkEnd w:id="100"/>
      <w:r>
        <w:rPr>
          <w:color w:val="231F20"/>
          <w:spacing w:val="-3"/>
        </w:rPr>
        <w:t xml:space="preserve"> </w:t>
      </w:r>
      <w:r>
        <w:rPr>
          <w:color w:val="231F20"/>
        </w:rPr>
        <w:t>OVER</w:t>
      </w:r>
    </w:p>
    <w:p>
      <w:pPr>
        <w:pStyle w:val="33"/>
        <w:numPr>
          <w:ilvl w:val="1"/>
          <w:numId w:val="91"/>
        </w:numPr>
        <w:tabs>
          <w:tab w:val="left" w:pos="808"/>
          <w:tab w:val="left" w:pos="809"/>
        </w:tabs>
        <w:spacing w:before="235"/>
        <w:ind w:left="808" w:hanging="660"/>
        <w:rPr>
          <w:b/>
          <w:color w:val="231F20"/>
        </w:rPr>
      </w:pPr>
      <w:r>
        <w:rPr>
          <w:b/>
          <w:color w:val="231F20"/>
          <w:spacing w:val="-4"/>
        </w:rPr>
        <w:t xml:space="preserve">Taking </w:t>
      </w:r>
      <w:r>
        <w:rPr>
          <w:b/>
          <w:color w:val="231F20"/>
        </w:rPr>
        <w:t xml:space="preserve">Over of the </w:t>
      </w:r>
      <w:r>
        <w:rPr>
          <w:b/>
          <w:color w:val="231F20"/>
          <w:spacing w:val="-3"/>
        </w:rPr>
        <w:t xml:space="preserve">Works </w:t>
      </w:r>
      <w:r>
        <w:rPr>
          <w:b/>
          <w:color w:val="231F20"/>
        </w:rPr>
        <w:t>and Sections</w:t>
      </w:r>
    </w:p>
    <w:p>
      <w:pPr>
        <w:pStyle w:val="33"/>
        <w:numPr>
          <w:ilvl w:val="2"/>
          <w:numId w:val="91"/>
        </w:numPr>
        <w:tabs>
          <w:tab w:val="left" w:pos="809"/>
        </w:tabs>
        <w:spacing w:before="242" w:line="230" w:lineRule="auto"/>
        <w:ind w:left="812" w:right="309" w:hanging="664"/>
        <w:jc w:val="both"/>
      </w:pPr>
      <w:r>
        <w:rPr>
          <w:color w:val="231F20"/>
        </w:rPr>
        <w:t xml:space="preserve">Except as stated in Sub-Clause 9.4 [Failure to Pass </w:t>
      </w:r>
      <w:r>
        <w:rPr>
          <w:color w:val="231F20"/>
          <w:spacing w:val="-4"/>
        </w:rPr>
        <w:t xml:space="preserve">Tests </w:t>
      </w:r>
      <w:r>
        <w:rPr>
          <w:color w:val="231F20"/>
        </w:rPr>
        <w:t xml:space="preserve">on Completion], the </w:t>
      </w:r>
      <w:r>
        <w:rPr>
          <w:color w:val="231F20"/>
          <w:spacing w:val="-4"/>
        </w:rPr>
        <w:t xml:space="preserve">Works </w:t>
      </w:r>
      <w:r>
        <w:rPr>
          <w:color w:val="231F20"/>
        </w:rPr>
        <w:t xml:space="preserve">shall be taken over by the Procuring Entity when (i) the </w:t>
      </w:r>
      <w:r>
        <w:rPr>
          <w:color w:val="231F20"/>
          <w:spacing w:val="-4"/>
        </w:rPr>
        <w:t xml:space="preserve">Works </w:t>
      </w:r>
      <w:r>
        <w:rPr>
          <w:color w:val="231F20"/>
        </w:rPr>
        <w:t xml:space="preserve">have been completed in accordance with the Contract, including the matters described in Sub-Clause 8.2 [Time for Completion] and except as allowed in sub-paragraph (a) </w:t>
      </w:r>
      <w:r>
        <w:rPr>
          <w:color w:val="231F20"/>
          <w:spacing w:val="-3"/>
        </w:rPr>
        <w:t xml:space="preserve">below, </w:t>
      </w:r>
      <w:r>
        <w:rPr>
          <w:color w:val="231F20"/>
        </w:rPr>
        <w:t xml:space="preserve">and (ii) a Taking-Over Certiﬁcate for the </w:t>
      </w:r>
      <w:r>
        <w:rPr>
          <w:color w:val="231F20"/>
          <w:spacing w:val="-4"/>
        </w:rPr>
        <w:t xml:space="preserve">Works </w:t>
      </w:r>
      <w:r>
        <w:rPr>
          <w:color w:val="231F20"/>
        </w:rPr>
        <w:t>has been issued, or is deemed to have been issued in accordance with this Sub-Clause.</w:t>
      </w:r>
    </w:p>
    <w:p>
      <w:pPr>
        <w:pStyle w:val="33"/>
        <w:numPr>
          <w:ilvl w:val="2"/>
          <w:numId w:val="91"/>
        </w:numPr>
        <w:tabs>
          <w:tab w:val="left" w:pos="808"/>
        </w:tabs>
        <w:spacing w:before="248" w:line="230" w:lineRule="auto"/>
        <w:ind w:left="812" w:right="309" w:hanging="665"/>
        <w:jc w:val="both"/>
      </w:pPr>
      <w:r>
        <w:rPr>
          <w:color w:val="231F20"/>
        </w:rPr>
        <w:t xml:space="preserve">The Contractor may apply by notice to the Architect for a Taking-Over Certiﬁcate not earlier than 14 days before the </w:t>
      </w:r>
      <w:r>
        <w:rPr>
          <w:color w:val="231F20"/>
          <w:spacing w:val="-4"/>
        </w:rPr>
        <w:t xml:space="preserve">Works </w:t>
      </w:r>
      <w:r>
        <w:rPr>
          <w:color w:val="231F20"/>
        </w:rPr>
        <w:t xml:space="preserve">will, in the Contractor's opinion, be complete and ready for taking </w:t>
      </w:r>
      <w:r>
        <w:rPr>
          <w:color w:val="231F20"/>
          <w:spacing w:val="-3"/>
        </w:rPr>
        <w:t xml:space="preserve">over. </w:t>
      </w:r>
      <w:r>
        <w:rPr>
          <w:color w:val="231F20"/>
        </w:rPr>
        <w:t xml:space="preserve">If the </w:t>
      </w:r>
      <w:r>
        <w:rPr>
          <w:color w:val="231F20"/>
          <w:spacing w:val="-4"/>
        </w:rPr>
        <w:t xml:space="preserve">Works </w:t>
      </w:r>
      <w:r>
        <w:rPr>
          <w:color w:val="231F20"/>
        </w:rPr>
        <w:t>are divided into Sections, the Contract or may similarly apply for a Taking-Over Certiﬁcate for each Section.</w:t>
      </w:r>
    </w:p>
    <w:p>
      <w:pPr>
        <w:pStyle w:val="33"/>
        <w:numPr>
          <w:ilvl w:val="2"/>
          <w:numId w:val="91"/>
        </w:numPr>
        <w:tabs>
          <w:tab w:val="left" w:pos="811"/>
        </w:tabs>
        <w:spacing w:before="245" w:line="248" w:lineRule="exact"/>
        <w:ind w:left="810" w:hanging="660"/>
      </w:pPr>
      <w:r>
        <w:rPr>
          <w:color w:val="231F20"/>
        </w:rPr>
        <w:t>The Architect shall, within 30 days after receiving the Contractor's application:</w:t>
      </w:r>
    </w:p>
    <w:p>
      <w:pPr>
        <w:pStyle w:val="33"/>
        <w:numPr>
          <w:ilvl w:val="3"/>
          <w:numId w:val="91"/>
        </w:numPr>
        <w:tabs>
          <w:tab w:val="left" w:pos="1306"/>
        </w:tabs>
        <w:spacing w:before="4" w:line="230" w:lineRule="auto"/>
        <w:ind w:left="1299" w:right="303" w:hanging="489"/>
        <w:jc w:val="both"/>
      </w:pPr>
      <w:r>
        <w:rPr>
          <w:color w:val="231F20"/>
        </w:rPr>
        <w:t xml:space="preserve">Issue the Taking-Over Certiﬁcate to the Contract or, stating the date on which the </w:t>
      </w:r>
      <w:r>
        <w:rPr>
          <w:color w:val="231F20"/>
          <w:spacing w:val="-4"/>
        </w:rPr>
        <w:t xml:space="preserve">Works </w:t>
      </w:r>
      <w:r>
        <w:rPr>
          <w:color w:val="231F20"/>
        </w:rPr>
        <w:t xml:space="preserve">or Section were completed in accordance with the Contract, except for any minor out standing work and defects which will not substantially affect the use of the </w:t>
      </w:r>
      <w:r>
        <w:rPr>
          <w:color w:val="231F20"/>
          <w:spacing w:val="-4"/>
        </w:rPr>
        <w:t xml:space="preserve">Works </w:t>
      </w:r>
      <w:r>
        <w:rPr>
          <w:color w:val="231F20"/>
        </w:rPr>
        <w:t>or Section for their intended purpose (either until or whilst this work is completed and these defects are remedied); or</w:t>
      </w:r>
    </w:p>
    <w:p>
      <w:pPr>
        <w:pStyle w:val="33"/>
        <w:numPr>
          <w:ilvl w:val="3"/>
          <w:numId w:val="91"/>
        </w:numPr>
        <w:tabs>
          <w:tab w:val="left" w:pos="1305"/>
        </w:tabs>
        <w:spacing w:before="3" w:line="230" w:lineRule="auto"/>
        <w:ind w:left="1299" w:right="303" w:hanging="490"/>
        <w:jc w:val="both"/>
      </w:pPr>
      <w:r>
        <w:rPr>
          <w:color w:val="231F20"/>
        </w:rPr>
        <w:t>reject the application, giving reasons and specifying the work required to be done by the Contractor to enable the Taking-Over Certiﬁcate to be issued. The Contractor shall then complete this work before issuing a further notice undert his Sub-Clause.</w:t>
      </w:r>
    </w:p>
    <w:p>
      <w:pPr>
        <w:pStyle w:val="33"/>
        <w:numPr>
          <w:ilvl w:val="2"/>
          <w:numId w:val="91"/>
        </w:numPr>
        <w:tabs>
          <w:tab w:val="left" w:pos="810"/>
        </w:tabs>
        <w:spacing w:before="246" w:line="230" w:lineRule="auto"/>
        <w:ind w:left="809" w:right="303" w:hanging="660"/>
        <w:jc w:val="both"/>
      </w:pPr>
      <w:r>
        <w:rPr>
          <w:color w:val="231F20"/>
        </w:rPr>
        <w:t xml:space="preserve">If the Architect fails either to issue the Taking-Over Certiﬁcate or to reject the Contractor's application within the period of 30 days, and if the </w:t>
      </w:r>
      <w:r>
        <w:rPr>
          <w:color w:val="231F20"/>
          <w:spacing w:val="-4"/>
        </w:rPr>
        <w:t xml:space="preserve">Works </w:t>
      </w:r>
      <w:r>
        <w:rPr>
          <w:color w:val="231F20"/>
        </w:rPr>
        <w:t>or Section (as the case may be) are substantially in accordance with the Contract, the Taking-Over Certiﬁcate shall be deemed to have been issued on thel ast day of that period.</w:t>
      </w:r>
    </w:p>
    <w:p>
      <w:pPr>
        <w:pStyle w:val="7"/>
        <w:numPr>
          <w:ilvl w:val="1"/>
          <w:numId w:val="91"/>
        </w:numPr>
        <w:tabs>
          <w:tab w:val="left" w:pos="809"/>
          <w:tab w:val="left" w:pos="810"/>
        </w:tabs>
        <w:ind w:left="809" w:hanging="660"/>
        <w:rPr>
          <w:color w:val="231F20"/>
        </w:rPr>
      </w:pPr>
      <w:r>
        <w:rPr>
          <w:color w:val="231F20"/>
          <w:spacing w:val="-4"/>
        </w:rPr>
        <w:t xml:space="preserve">Taking </w:t>
      </w:r>
      <w:r>
        <w:rPr>
          <w:color w:val="231F20"/>
        </w:rPr>
        <w:t xml:space="preserve">Over of Parts of the </w:t>
      </w:r>
      <w:r>
        <w:rPr>
          <w:color w:val="231F20"/>
          <w:spacing w:val="-3"/>
        </w:rPr>
        <w:t>Works</w:t>
      </w:r>
    </w:p>
    <w:p>
      <w:pPr>
        <w:pStyle w:val="33"/>
        <w:numPr>
          <w:ilvl w:val="2"/>
          <w:numId w:val="91"/>
        </w:numPr>
        <w:tabs>
          <w:tab w:val="left" w:pos="810"/>
        </w:tabs>
        <w:spacing w:before="242" w:line="230" w:lineRule="auto"/>
        <w:ind w:left="829" w:right="303" w:hanging="680"/>
        <w:jc w:val="both"/>
      </w:pPr>
      <w:r>
        <w:rPr>
          <w:color w:val="231F20"/>
        </w:rPr>
        <w:t xml:space="preserve">The Architect </w:t>
      </w:r>
      <w:r>
        <w:rPr>
          <w:color w:val="231F20"/>
          <w:spacing w:val="-4"/>
        </w:rPr>
        <w:t xml:space="preserve">may, </w:t>
      </w:r>
      <w:r>
        <w:rPr>
          <w:color w:val="231F20"/>
        </w:rPr>
        <w:t xml:space="preserve">at the sole discretion of the Procuring </w:t>
      </w:r>
      <w:r>
        <w:rPr>
          <w:color w:val="231F20"/>
          <w:spacing w:val="-3"/>
        </w:rPr>
        <w:t xml:space="preserve">Entity, </w:t>
      </w:r>
      <w:r>
        <w:rPr>
          <w:color w:val="231F20"/>
        </w:rPr>
        <w:t xml:space="preserve">issue a Taking-Over Certiﬁcate for any part of the Permanent </w:t>
      </w:r>
      <w:r>
        <w:rPr>
          <w:color w:val="231F20"/>
          <w:spacing w:val="-3"/>
        </w:rPr>
        <w:t>Works.</w:t>
      </w:r>
    </w:p>
    <w:p>
      <w:pPr>
        <w:pStyle w:val="33"/>
        <w:numPr>
          <w:ilvl w:val="2"/>
          <w:numId w:val="91"/>
        </w:numPr>
        <w:tabs>
          <w:tab w:val="left" w:pos="810"/>
        </w:tabs>
        <w:spacing w:before="245" w:line="230" w:lineRule="auto"/>
        <w:ind w:left="829" w:right="303" w:hanging="680"/>
        <w:jc w:val="both"/>
      </w:pPr>
      <w:r>
        <w:rPr>
          <w:color w:val="231F20"/>
        </w:rPr>
        <w:t xml:space="preserve">The Procuring Entity shall not use any part of the </w:t>
      </w:r>
      <w:r>
        <w:rPr>
          <w:color w:val="231F20"/>
          <w:spacing w:val="-4"/>
        </w:rPr>
        <w:t xml:space="preserve">Works </w:t>
      </w:r>
      <w:r>
        <w:rPr>
          <w:color w:val="231F20"/>
        </w:rPr>
        <w:t xml:space="preserve">(other than as a temporary measure which is either speciﬁed in the Contract or agreed by both Parties) unless and until the Architect has issued a Taking-Over Certiﬁcate for this part. However, if the Procuring Entity does use any part of the </w:t>
      </w:r>
      <w:r>
        <w:rPr>
          <w:color w:val="231F20"/>
          <w:spacing w:val="-4"/>
        </w:rPr>
        <w:t xml:space="preserve">Works </w:t>
      </w:r>
      <w:r>
        <w:rPr>
          <w:color w:val="231F20"/>
        </w:rPr>
        <w:t>before the Taking-Over Certiﬁcate is issued:</w:t>
      </w:r>
    </w:p>
    <w:p>
      <w:pPr>
        <w:pStyle w:val="33"/>
        <w:numPr>
          <w:ilvl w:val="3"/>
          <w:numId w:val="91"/>
        </w:numPr>
        <w:tabs>
          <w:tab w:val="left" w:pos="1304"/>
          <w:tab w:val="left" w:pos="1305"/>
        </w:tabs>
        <w:spacing w:before="44"/>
        <w:ind w:left="1304" w:hanging="495"/>
      </w:pPr>
      <w:r>
        <w:rPr>
          <w:color w:val="231F20"/>
        </w:rPr>
        <w:t>The part which is used shall be deemed to have been taken over as from the date on which it is used,</w:t>
      </w:r>
    </w:p>
    <w:p>
      <w:pPr>
        <w:pStyle w:val="33"/>
        <w:numPr>
          <w:ilvl w:val="3"/>
          <w:numId w:val="91"/>
        </w:numPr>
        <w:tabs>
          <w:tab w:val="left" w:pos="1305"/>
        </w:tabs>
        <w:spacing w:before="48" w:line="230" w:lineRule="auto"/>
        <w:ind w:left="1304" w:right="304" w:hanging="495"/>
        <w:jc w:val="both"/>
      </w:pPr>
      <w:r>
        <w:rPr>
          <w:color w:val="231F20"/>
        </w:rPr>
        <w:t xml:space="preserve">the Contractor shall cease to be liable for the care of such part as from this date, when responsibility shall pass to the Procuring </w:t>
      </w:r>
      <w:r>
        <w:rPr>
          <w:color w:val="231F20"/>
          <w:spacing w:val="-3"/>
        </w:rPr>
        <w:t xml:space="preserve">Entity, </w:t>
      </w:r>
      <w:r>
        <w:rPr>
          <w:color w:val="231F20"/>
        </w:rPr>
        <w:t>and</w:t>
      </w:r>
    </w:p>
    <w:p>
      <w:pPr>
        <w:pStyle w:val="33"/>
        <w:numPr>
          <w:ilvl w:val="3"/>
          <w:numId w:val="91"/>
        </w:numPr>
        <w:tabs>
          <w:tab w:val="left" w:pos="1304"/>
          <w:tab w:val="left" w:pos="1305"/>
        </w:tabs>
        <w:spacing w:before="42"/>
        <w:ind w:left="1304" w:hanging="495"/>
      </w:pPr>
      <w:r>
        <w:rPr>
          <w:color w:val="231F20"/>
        </w:rPr>
        <w:t>if requested by the Contractor, the Architect shall issue a Taking-Over Certiﬁcate for this part.</w:t>
      </w:r>
    </w:p>
    <w:p>
      <w:pPr>
        <w:pStyle w:val="33"/>
        <w:numPr>
          <w:ilvl w:val="2"/>
          <w:numId w:val="91"/>
        </w:numPr>
        <w:tabs>
          <w:tab w:val="left" w:pos="810"/>
        </w:tabs>
        <w:spacing w:before="242" w:line="230" w:lineRule="auto"/>
        <w:ind w:left="829" w:right="300" w:hanging="680"/>
        <w:jc w:val="both"/>
      </w:pPr>
      <w:r>
        <w:rPr>
          <w:color w:val="231F20"/>
        </w:rPr>
        <w:t xml:space="preserve">After the Architect has issued a Taking-Over Certiﬁcate for a part of the </w:t>
      </w:r>
      <w:r>
        <w:rPr>
          <w:color w:val="231F20"/>
          <w:spacing w:val="-3"/>
        </w:rPr>
        <w:t xml:space="preserve">Works, </w:t>
      </w:r>
      <w:r>
        <w:rPr>
          <w:color w:val="231F20"/>
        </w:rPr>
        <w:t xml:space="preserve">the Contractor shall be given the earliest opportunity to take such steps as may be necessary to carry out any outstanding </w:t>
      </w:r>
      <w:r>
        <w:rPr>
          <w:color w:val="231F20"/>
          <w:spacing w:val="-4"/>
        </w:rPr>
        <w:t xml:space="preserve">Tests </w:t>
      </w:r>
      <w:r>
        <w:rPr>
          <w:color w:val="231F20"/>
        </w:rPr>
        <w:t xml:space="preserve">on Completion. The Contractor shall carry out these </w:t>
      </w:r>
      <w:r>
        <w:rPr>
          <w:color w:val="231F20"/>
          <w:spacing w:val="-4"/>
        </w:rPr>
        <w:t xml:space="preserve">Tests </w:t>
      </w:r>
      <w:r>
        <w:rPr>
          <w:color w:val="231F20"/>
        </w:rPr>
        <w:t>on Completion as soon as practicable before the expiry date of the relevant Defects Notiﬁcation Period.</w:t>
      </w:r>
    </w:p>
    <w:p>
      <w:pPr>
        <w:pStyle w:val="33"/>
        <w:numPr>
          <w:ilvl w:val="2"/>
          <w:numId w:val="91"/>
        </w:numPr>
        <w:tabs>
          <w:tab w:val="left" w:pos="810"/>
        </w:tabs>
        <w:spacing w:before="247" w:line="230" w:lineRule="auto"/>
        <w:ind w:left="828" w:right="304" w:hanging="679"/>
        <w:jc w:val="both"/>
      </w:pPr>
      <w:r>
        <w:rPr>
          <w:color w:val="231F20"/>
        </w:rPr>
        <w:t xml:space="preserve">If the Contractor incurs Cost as a result of the Procuring Entity taking over and/or using a part of the </w:t>
      </w:r>
      <w:r>
        <w:rPr>
          <w:color w:val="231F20"/>
          <w:spacing w:val="-3"/>
        </w:rPr>
        <w:t xml:space="preserve">Works, </w:t>
      </w:r>
      <w:r>
        <w:rPr>
          <w:color w:val="231F20"/>
        </w:rPr>
        <w:t>other than such use as is speciﬁed in the Contractor agreed by the Contractor, the Contractor shall (i) give notice to the Architect and (ii) be entitled subject to Sub-Clause 20.1 [Contractor's Claims] to payment of any such accrued costs, which shall be included in the Contract Price. After receiving this notice, the Architect shall proceed in accordance with Sub-Clause 3.5 [Determinations] to agree or determine this accrued cost.</w:t>
      </w:r>
    </w:p>
    <w:p>
      <w:pPr>
        <w:pStyle w:val="33"/>
        <w:numPr>
          <w:ilvl w:val="2"/>
          <w:numId w:val="91"/>
        </w:numPr>
        <w:tabs>
          <w:tab w:val="left" w:pos="809"/>
        </w:tabs>
        <w:spacing w:before="248" w:line="230" w:lineRule="auto"/>
        <w:ind w:left="828" w:right="284" w:hanging="680"/>
        <w:jc w:val="both"/>
      </w:pPr>
      <w:r>
        <w:rPr>
          <w:color w:val="231F20"/>
        </w:rPr>
        <w:t xml:space="preserve">If a Taking-Over Certiﬁcate has been issued for a part of the </w:t>
      </w:r>
      <w:r>
        <w:rPr>
          <w:color w:val="231F20"/>
          <w:spacing w:val="-4"/>
        </w:rPr>
        <w:t xml:space="preserve">Works </w:t>
      </w:r>
      <w:r>
        <w:rPr>
          <w:color w:val="231F20"/>
        </w:rPr>
        <w:t xml:space="preserve">(other than a Section), the delay damages there after for completion of the remainder of the </w:t>
      </w:r>
      <w:r>
        <w:rPr>
          <w:color w:val="231F20"/>
          <w:spacing w:val="-4"/>
        </w:rPr>
        <w:t xml:space="preserve">Works </w:t>
      </w:r>
      <w:r>
        <w:rPr>
          <w:color w:val="231F20"/>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Pr>
          <w:color w:val="231F20"/>
          <w:spacing w:val="-4"/>
        </w:rPr>
        <w:t xml:space="preserve">Works </w:t>
      </w:r>
      <w:r>
        <w:rPr>
          <w:color w:val="231F20"/>
        </w:rPr>
        <w:t>or Section (as the case may be) as a whole. The Architect shall proceed in accordance with Sub-Clause 3.5 [Determinations] to agree or determine these proportions. The provisions of this paragraph shall only apply to the daily rate of delay damages under Sub-Clause 8.7 [Delay Damages] and shall not affect the maximum amount of these damages.</w:t>
      </w:r>
    </w:p>
    <w:p>
      <w:pPr>
        <w:pStyle w:val="11"/>
        <w:spacing w:before="6"/>
        <w:rPr>
          <w:sz w:val="35"/>
        </w:rPr>
      </w:pPr>
    </w:p>
    <w:p>
      <w:pPr>
        <w:pStyle w:val="7"/>
        <w:numPr>
          <w:ilvl w:val="1"/>
          <w:numId w:val="91"/>
        </w:numPr>
        <w:tabs>
          <w:tab w:val="left" w:pos="824"/>
          <w:tab w:val="left" w:pos="825"/>
        </w:tabs>
        <w:spacing w:before="0"/>
        <w:ind w:left="824" w:hanging="668"/>
        <w:rPr>
          <w:color w:val="231F20"/>
        </w:rPr>
      </w:pPr>
      <w:r>
        <w:rPr>
          <w:color w:val="231F20"/>
        </w:rPr>
        <w:t xml:space="preserve">Interference with </w:t>
      </w:r>
      <w:r>
        <w:rPr>
          <w:color w:val="231F20"/>
          <w:spacing w:val="-5"/>
        </w:rPr>
        <w:t xml:space="preserve">Tests </w:t>
      </w:r>
      <w:r>
        <w:rPr>
          <w:color w:val="231F20"/>
        </w:rPr>
        <w:t>on Completion</w:t>
      </w:r>
    </w:p>
    <w:p>
      <w:pPr>
        <w:pStyle w:val="33"/>
        <w:numPr>
          <w:ilvl w:val="2"/>
          <w:numId w:val="91"/>
        </w:numPr>
        <w:tabs>
          <w:tab w:val="left" w:pos="825"/>
        </w:tabs>
        <w:spacing w:before="242" w:line="230" w:lineRule="auto"/>
        <w:ind w:left="816" w:right="292" w:hanging="660"/>
        <w:jc w:val="both"/>
      </w:pPr>
      <w:r>
        <w:rPr>
          <w:color w:val="231F20"/>
        </w:rPr>
        <w:t xml:space="preserve">If the Contractor is prevented, for more than 14 days, from carrying out the </w:t>
      </w:r>
      <w:r>
        <w:rPr>
          <w:color w:val="231F20"/>
          <w:spacing w:val="-4"/>
        </w:rPr>
        <w:t xml:space="preserve">Tests </w:t>
      </w:r>
      <w:r>
        <w:rPr>
          <w:color w:val="231F20"/>
        </w:rPr>
        <w:t xml:space="preserve">on Completion by a cause for which the Procuring Entity is responsible, the Procuring Entity shall be deemed to have taken over the </w:t>
      </w:r>
      <w:r>
        <w:rPr>
          <w:color w:val="231F20"/>
          <w:spacing w:val="-4"/>
        </w:rPr>
        <w:t xml:space="preserve">Works </w:t>
      </w:r>
      <w:r>
        <w:rPr>
          <w:color w:val="231F20"/>
        </w:rPr>
        <w:t xml:space="preserve">or Section (as the case may be) on the date when the </w:t>
      </w:r>
      <w:r>
        <w:rPr>
          <w:color w:val="231F20"/>
          <w:spacing w:val="-4"/>
        </w:rPr>
        <w:t xml:space="preserve">Tests </w:t>
      </w:r>
      <w:r>
        <w:rPr>
          <w:color w:val="231F20"/>
        </w:rPr>
        <w:t>on Completion would otherwise have been completed.</w:t>
      </w:r>
    </w:p>
    <w:p>
      <w:pPr>
        <w:pStyle w:val="33"/>
        <w:numPr>
          <w:ilvl w:val="2"/>
          <w:numId w:val="91"/>
        </w:numPr>
        <w:tabs>
          <w:tab w:val="left" w:pos="825"/>
        </w:tabs>
        <w:spacing w:before="246" w:line="230" w:lineRule="auto"/>
        <w:ind w:left="816" w:right="292" w:hanging="660"/>
        <w:jc w:val="both"/>
      </w:pPr>
      <w:r>
        <w:rPr>
          <w:color w:val="231F20"/>
        </w:rPr>
        <w:t xml:space="preserve">The Architect shall then issue a Taking-Over Certiﬁcate accordingly, and the Contractor shall carry out the </w:t>
      </w:r>
      <w:r>
        <w:rPr>
          <w:color w:val="231F20"/>
          <w:spacing w:val="-4"/>
        </w:rPr>
        <w:t xml:space="preserve">Tests </w:t>
      </w:r>
      <w:r>
        <w:rPr>
          <w:color w:val="231F20"/>
        </w:rPr>
        <w:t xml:space="preserve">on Completion as soon as practicable, before the expiry date of the Defects Notiﬁcation Period. The Architect shall require the </w:t>
      </w:r>
      <w:r>
        <w:rPr>
          <w:color w:val="231F20"/>
          <w:spacing w:val="-4"/>
        </w:rPr>
        <w:t xml:space="preserve">Tests </w:t>
      </w:r>
      <w:r>
        <w:rPr>
          <w:color w:val="231F20"/>
        </w:rPr>
        <w:t>on Completion to be carried out by giving 14 days' notice and in accordance with the relevant provisions of the Contract.</w:t>
      </w:r>
    </w:p>
    <w:p>
      <w:pPr>
        <w:pStyle w:val="33"/>
        <w:numPr>
          <w:ilvl w:val="2"/>
          <w:numId w:val="91"/>
        </w:numPr>
        <w:tabs>
          <w:tab w:val="left" w:pos="817"/>
        </w:tabs>
        <w:spacing w:before="259" w:line="230" w:lineRule="auto"/>
        <w:ind w:left="809" w:right="304" w:hanging="660"/>
        <w:jc w:val="both"/>
      </w:pPr>
      <w:r>
        <w:rPr>
          <w:color w:val="231F20"/>
        </w:rPr>
        <w:t xml:space="preserve">If the Contractor suffers delay and/or incurs Cost as a result of this delay in carrying out the </w:t>
      </w:r>
      <w:r>
        <w:rPr>
          <w:color w:val="231F20"/>
          <w:spacing w:val="-4"/>
        </w:rPr>
        <w:t xml:space="preserve">Tests </w:t>
      </w:r>
      <w:r>
        <w:rPr>
          <w:color w:val="231F20"/>
        </w:rPr>
        <w:t>on Completion, the Contractor shall give notice to the Architect and shall be entitled subject to Sub-Clause 20.1 [Contractor's Claims] to:</w:t>
      </w:r>
    </w:p>
    <w:p>
      <w:pPr>
        <w:pStyle w:val="33"/>
        <w:numPr>
          <w:ilvl w:val="3"/>
          <w:numId w:val="91"/>
        </w:numPr>
        <w:tabs>
          <w:tab w:val="left" w:pos="1311"/>
          <w:tab w:val="left" w:pos="1312"/>
        </w:tabs>
        <w:spacing w:before="51" w:line="230" w:lineRule="auto"/>
        <w:ind w:left="1318" w:right="310" w:hanging="502"/>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91"/>
        </w:numPr>
        <w:tabs>
          <w:tab w:val="left" w:pos="1311"/>
          <w:tab w:val="left" w:pos="1312"/>
        </w:tabs>
        <w:spacing w:before="42"/>
        <w:ind w:left="1311" w:hanging="495"/>
      </w:pPr>
      <w:r>
        <w:rPr>
          <w:color w:val="231F20"/>
        </w:rPr>
        <w:t>payment of any such accrued costs, which shall be included in the Contract Price.</w:t>
      </w:r>
    </w:p>
    <w:p>
      <w:pPr>
        <w:pStyle w:val="11"/>
        <w:spacing w:before="7"/>
        <w:rPr>
          <w:sz w:val="29"/>
        </w:rPr>
      </w:pPr>
    </w:p>
    <w:p>
      <w:pPr>
        <w:pStyle w:val="33"/>
        <w:numPr>
          <w:ilvl w:val="2"/>
          <w:numId w:val="91"/>
        </w:numPr>
        <w:tabs>
          <w:tab w:val="left" w:pos="817"/>
        </w:tabs>
        <w:spacing w:line="230" w:lineRule="auto"/>
        <w:ind w:left="823" w:right="310" w:hanging="675"/>
        <w:jc w:val="both"/>
      </w:pPr>
      <w:r>
        <w:rPr>
          <w:color w:val="231F20"/>
        </w:rPr>
        <w:t>After receiving this notice, the Architect shall proceed in accordance with Sub-Clause 3.5 [Determinations] to agree or determine these matters.</w:t>
      </w:r>
    </w:p>
    <w:p>
      <w:pPr>
        <w:pStyle w:val="7"/>
        <w:numPr>
          <w:ilvl w:val="1"/>
          <w:numId w:val="91"/>
        </w:numPr>
        <w:tabs>
          <w:tab w:val="left" w:pos="816"/>
          <w:tab w:val="left" w:pos="817"/>
        </w:tabs>
        <w:spacing w:before="237"/>
        <w:ind w:left="816" w:hanging="668"/>
        <w:rPr>
          <w:color w:val="231F20"/>
        </w:rPr>
      </w:pPr>
      <w:r>
        <w:rPr>
          <w:color w:val="231F20"/>
        </w:rPr>
        <w:t>Surfaces Requiring Reinstatement</w:t>
      </w:r>
    </w:p>
    <w:p>
      <w:pPr>
        <w:pStyle w:val="11"/>
        <w:spacing w:before="243" w:line="230" w:lineRule="auto"/>
        <w:ind w:left="808" w:right="281" w:firstLine="7"/>
      </w:pPr>
      <w:r>
        <w:rPr>
          <w:color w:val="231F20"/>
        </w:rPr>
        <w:t xml:space="preserve">Except as otherwise stated in a Taking-Over Certiﬁcate, a certiﬁcate for a Section or part of the </w:t>
      </w:r>
      <w:r>
        <w:rPr>
          <w:color w:val="231F20"/>
          <w:spacing w:val="-4"/>
        </w:rPr>
        <w:t xml:space="preserve">Works </w:t>
      </w:r>
      <w:r>
        <w:rPr>
          <w:color w:val="231F20"/>
        </w:rPr>
        <w:t>shall not be deemed to certify completion of any ground or other surfaces requiring reinstatement.</w:t>
      </w:r>
    </w:p>
    <w:p>
      <w:pPr>
        <w:pStyle w:val="7"/>
        <w:numPr>
          <w:ilvl w:val="0"/>
          <w:numId w:val="91"/>
        </w:numPr>
        <w:tabs>
          <w:tab w:val="left" w:pos="816"/>
          <w:tab w:val="left" w:pos="817"/>
        </w:tabs>
        <w:spacing w:before="237"/>
        <w:ind w:left="816" w:hanging="668"/>
      </w:pPr>
      <w:bookmarkStart w:id="101" w:name="_TOC_250014"/>
      <w:r>
        <w:rPr>
          <w:color w:val="231F20"/>
        </w:rPr>
        <w:t>DEFECTS</w:t>
      </w:r>
      <w:bookmarkEnd w:id="101"/>
      <w:r>
        <w:rPr>
          <w:color w:val="231F20"/>
        </w:rPr>
        <w:t xml:space="preserve"> LIABILITY</w:t>
      </w:r>
    </w:p>
    <w:p>
      <w:pPr>
        <w:pStyle w:val="33"/>
        <w:numPr>
          <w:ilvl w:val="1"/>
          <w:numId w:val="91"/>
        </w:numPr>
        <w:tabs>
          <w:tab w:val="left" w:pos="816"/>
          <w:tab w:val="left" w:pos="817"/>
        </w:tabs>
        <w:spacing w:before="234"/>
        <w:ind w:left="816" w:hanging="668"/>
        <w:rPr>
          <w:b/>
          <w:color w:val="231F20"/>
        </w:rPr>
      </w:pPr>
      <w:r>
        <w:rPr>
          <w:b/>
          <w:color w:val="231F20"/>
        </w:rPr>
        <w:t xml:space="preserve">Completion of Outstanding </w:t>
      </w:r>
      <w:r>
        <w:rPr>
          <w:b/>
          <w:color w:val="231F20"/>
          <w:spacing w:val="-4"/>
        </w:rPr>
        <w:t xml:space="preserve">Work </w:t>
      </w:r>
      <w:r>
        <w:rPr>
          <w:b/>
          <w:color w:val="231F20"/>
        </w:rPr>
        <w:t>and Remedying Defects</w:t>
      </w:r>
    </w:p>
    <w:p>
      <w:pPr>
        <w:pStyle w:val="33"/>
        <w:numPr>
          <w:ilvl w:val="2"/>
          <w:numId w:val="91"/>
        </w:numPr>
        <w:tabs>
          <w:tab w:val="left" w:pos="817"/>
        </w:tabs>
        <w:spacing w:before="242" w:line="230" w:lineRule="auto"/>
        <w:ind w:left="808" w:right="311" w:hanging="660"/>
        <w:jc w:val="both"/>
      </w:pPr>
      <w:r>
        <w:rPr>
          <w:color w:val="231F20"/>
        </w:rPr>
        <w:t xml:space="preserve">In order that the </w:t>
      </w:r>
      <w:r>
        <w:rPr>
          <w:color w:val="231F20"/>
          <w:spacing w:val="-4"/>
        </w:rPr>
        <w:t xml:space="preserve">Works </w:t>
      </w:r>
      <w:r>
        <w:rPr>
          <w:color w:val="231F20"/>
        </w:rPr>
        <w:t>and Contractor's Documents, and each Section, shall be in the condition required by the Contract (fairwear and tear excepted) by the expiry date of the relevant Defects Notiﬁcation Period or as soon as practicable there after, the Contractor shall:</w:t>
      </w:r>
    </w:p>
    <w:p>
      <w:pPr>
        <w:pStyle w:val="33"/>
        <w:numPr>
          <w:ilvl w:val="3"/>
          <w:numId w:val="91"/>
        </w:numPr>
        <w:tabs>
          <w:tab w:val="left" w:pos="1310"/>
          <w:tab w:val="left" w:pos="1311"/>
        </w:tabs>
        <w:spacing w:before="51" w:line="230" w:lineRule="auto"/>
        <w:ind w:left="1314" w:right="311" w:hanging="498"/>
      </w:pPr>
      <w:r>
        <w:rPr>
          <w:color w:val="231F20"/>
        </w:rPr>
        <w:t>complete any work which is outstanding on the date stated in a Taking-Over Certiﬁcate, within such reasonable time as is instructed by the Engineer, and</w:t>
      </w:r>
    </w:p>
    <w:p>
      <w:pPr>
        <w:pStyle w:val="33"/>
        <w:numPr>
          <w:ilvl w:val="3"/>
          <w:numId w:val="91"/>
        </w:numPr>
        <w:tabs>
          <w:tab w:val="left" w:pos="1311"/>
        </w:tabs>
        <w:spacing w:before="51" w:line="230" w:lineRule="auto"/>
        <w:ind w:left="1314" w:right="311" w:hanging="499"/>
        <w:jc w:val="both"/>
      </w:pPr>
      <w:r>
        <w:rPr>
          <w:color w:val="231F20"/>
        </w:rPr>
        <w:t xml:space="preserve">execute all work required to remedy defects or damage, as may be notiﬁed by (or on behalf of) the Procuring Entity on or before the expiry date of the Defects Notiﬁcation Period for the </w:t>
      </w:r>
      <w:r>
        <w:rPr>
          <w:color w:val="231F20"/>
          <w:spacing w:val="-4"/>
        </w:rPr>
        <w:t xml:space="preserve">Works </w:t>
      </w:r>
      <w:r>
        <w:rPr>
          <w:color w:val="231F20"/>
        </w:rPr>
        <w:t>or Section (as the case may be).</w:t>
      </w:r>
    </w:p>
    <w:p>
      <w:pPr>
        <w:pStyle w:val="33"/>
        <w:numPr>
          <w:ilvl w:val="2"/>
          <w:numId w:val="91"/>
        </w:numPr>
        <w:tabs>
          <w:tab w:val="left" w:pos="816"/>
        </w:tabs>
        <w:spacing w:before="238"/>
        <w:ind w:left="815" w:hanging="667"/>
      </w:pPr>
      <w:r>
        <w:rPr>
          <w:color w:val="231F20"/>
        </w:rPr>
        <w:t>If a defect appears or damage occurs, the Contractor shall be notiﬁed accordingly by the Engineer.</w:t>
      </w:r>
    </w:p>
    <w:p>
      <w:pPr>
        <w:pStyle w:val="7"/>
        <w:numPr>
          <w:ilvl w:val="1"/>
          <w:numId w:val="91"/>
        </w:numPr>
        <w:tabs>
          <w:tab w:val="left" w:pos="815"/>
          <w:tab w:val="left" w:pos="816"/>
        </w:tabs>
        <w:spacing w:before="234"/>
        <w:ind w:left="815" w:hanging="667"/>
        <w:rPr>
          <w:color w:val="231F20"/>
        </w:rPr>
      </w:pPr>
      <w:r>
        <w:rPr>
          <w:color w:val="231F20"/>
        </w:rPr>
        <w:t>Cost of Remedying Defects</w:t>
      </w:r>
    </w:p>
    <w:p>
      <w:pPr>
        <w:pStyle w:val="33"/>
        <w:numPr>
          <w:ilvl w:val="2"/>
          <w:numId w:val="91"/>
        </w:numPr>
        <w:tabs>
          <w:tab w:val="left" w:pos="816"/>
        </w:tabs>
        <w:spacing w:before="242" w:line="230" w:lineRule="auto"/>
        <w:ind w:left="808" w:right="311" w:hanging="660"/>
        <w:jc w:val="both"/>
      </w:pPr>
      <w:r>
        <w:rPr>
          <w:color w:val="231F20"/>
        </w:rPr>
        <w:t xml:space="preserve">All work referred to in sub-paragraph (b) of Sub-Clause </w:t>
      </w:r>
      <w:r>
        <w:rPr>
          <w:color w:val="231F20"/>
          <w:spacing w:val="-3"/>
        </w:rPr>
        <w:t xml:space="preserve">11.1 </w:t>
      </w:r>
      <w:r>
        <w:rPr>
          <w:color w:val="231F20"/>
        </w:rPr>
        <w:t xml:space="preserve">[Completion of Outstanding </w:t>
      </w:r>
      <w:r>
        <w:rPr>
          <w:color w:val="231F20"/>
          <w:spacing w:val="-5"/>
        </w:rPr>
        <w:t xml:space="preserve">Work </w:t>
      </w:r>
      <w:r>
        <w:rPr>
          <w:color w:val="231F20"/>
        </w:rPr>
        <w:t>and Remedying Defects] shall be executed at the risk and cost of the Contractor, if and to the extent that the work is attributable to:</w:t>
      </w:r>
    </w:p>
    <w:p>
      <w:pPr>
        <w:pStyle w:val="33"/>
        <w:numPr>
          <w:ilvl w:val="3"/>
          <w:numId w:val="91"/>
        </w:numPr>
        <w:tabs>
          <w:tab w:val="left" w:pos="1310"/>
          <w:tab w:val="left" w:pos="1311"/>
        </w:tabs>
        <w:spacing w:before="43"/>
        <w:ind w:left="1310" w:hanging="495"/>
      </w:pPr>
      <w:r>
        <w:rPr>
          <w:color w:val="231F20"/>
        </w:rPr>
        <w:t>Any design for which the Contractor is responsible,</w:t>
      </w:r>
    </w:p>
    <w:p>
      <w:pPr>
        <w:pStyle w:val="33"/>
        <w:numPr>
          <w:ilvl w:val="3"/>
          <w:numId w:val="91"/>
        </w:numPr>
        <w:tabs>
          <w:tab w:val="left" w:pos="1310"/>
          <w:tab w:val="left" w:pos="1311"/>
        </w:tabs>
        <w:spacing w:before="40"/>
        <w:ind w:left="1310" w:hanging="495"/>
      </w:pPr>
      <w:r>
        <w:rPr>
          <w:color w:val="231F20"/>
        </w:rPr>
        <w:t>Plant, Materials or workmanship not being in accordance with the Contract, or</w:t>
      </w:r>
    </w:p>
    <w:p>
      <w:pPr>
        <w:pStyle w:val="33"/>
        <w:numPr>
          <w:ilvl w:val="3"/>
          <w:numId w:val="91"/>
        </w:numPr>
        <w:tabs>
          <w:tab w:val="left" w:pos="1310"/>
          <w:tab w:val="left" w:pos="1311"/>
        </w:tabs>
        <w:spacing w:before="39"/>
        <w:ind w:left="1310" w:hanging="495"/>
      </w:pPr>
      <w:r>
        <w:rPr>
          <w:color w:val="231F20"/>
        </w:rPr>
        <w:t>Failure by the Contractor to comply with any other obligation.</w:t>
      </w:r>
    </w:p>
    <w:p>
      <w:pPr>
        <w:pStyle w:val="33"/>
        <w:numPr>
          <w:ilvl w:val="2"/>
          <w:numId w:val="91"/>
        </w:numPr>
        <w:tabs>
          <w:tab w:val="left" w:pos="816"/>
        </w:tabs>
        <w:spacing w:before="243" w:line="230" w:lineRule="auto"/>
        <w:ind w:left="808" w:right="311" w:hanging="660"/>
        <w:jc w:val="both"/>
      </w:pPr>
      <w:r>
        <w:rPr>
          <w:color w:val="231F20"/>
        </w:rPr>
        <w:t xml:space="preserve">If and to the extent that such work is attributable to any other cause, the Contractor shall be notiﬁed promptly by (or on behalf of) the Procuring </w:t>
      </w:r>
      <w:r>
        <w:rPr>
          <w:color w:val="231F20"/>
          <w:spacing w:val="-3"/>
        </w:rPr>
        <w:t xml:space="preserve">Entity, </w:t>
      </w:r>
      <w:r>
        <w:rPr>
          <w:color w:val="231F20"/>
        </w:rPr>
        <w:t xml:space="preserve">and Sub-Clause 13.3 </w:t>
      </w:r>
      <w:r>
        <w:rPr>
          <w:color w:val="231F20"/>
          <w:spacing w:val="-3"/>
        </w:rPr>
        <w:t xml:space="preserve">[Variation </w:t>
      </w:r>
      <w:r>
        <w:rPr>
          <w:color w:val="231F20"/>
        </w:rPr>
        <w:t xml:space="preserve">Procedure] shall </w:t>
      </w:r>
      <w:r>
        <w:rPr>
          <w:color w:val="231F20"/>
          <w:spacing w:val="-3"/>
        </w:rPr>
        <w:t>apply.</w:t>
      </w:r>
    </w:p>
    <w:p>
      <w:pPr>
        <w:pStyle w:val="7"/>
        <w:numPr>
          <w:ilvl w:val="1"/>
          <w:numId w:val="91"/>
        </w:numPr>
        <w:tabs>
          <w:tab w:val="left" w:pos="815"/>
          <w:tab w:val="left" w:pos="816"/>
        </w:tabs>
        <w:spacing w:before="237"/>
        <w:ind w:left="815" w:hanging="668"/>
        <w:rPr>
          <w:color w:val="231F20"/>
        </w:rPr>
      </w:pPr>
      <w:r>
        <w:rPr>
          <w:color w:val="231F20"/>
        </w:rPr>
        <w:t>Extension of Defects Notiﬁcation Period</w:t>
      </w:r>
    </w:p>
    <w:p>
      <w:pPr>
        <w:pStyle w:val="33"/>
        <w:numPr>
          <w:ilvl w:val="2"/>
          <w:numId w:val="91"/>
        </w:numPr>
        <w:tabs>
          <w:tab w:val="left" w:pos="816"/>
        </w:tabs>
        <w:spacing w:before="242" w:line="230" w:lineRule="auto"/>
        <w:ind w:left="807" w:right="311" w:hanging="660"/>
        <w:jc w:val="both"/>
      </w:pPr>
      <w:r>
        <w:rPr>
          <w:color w:val="231F20"/>
        </w:rPr>
        <w:t xml:space="preserve">The Procuring Entity shall be entitled subject to Sub-Clause 2.5 [Procuring Entity's Claims] to an extension of the Defects Notiﬁcation Period for the </w:t>
      </w:r>
      <w:r>
        <w:rPr>
          <w:color w:val="231F20"/>
          <w:spacing w:val="-4"/>
        </w:rPr>
        <w:t xml:space="preserve">Works </w:t>
      </w:r>
      <w:r>
        <w:rPr>
          <w:color w:val="231F20"/>
        </w:rPr>
        <w:t xml:space="preserve">or a Section if and to the extent that the </w:t>
      </w:r>
      <w:r>
        <w:rPr>
          <w:color w:val="231F20"/>
          <w:spacing w:val="-3"/>
        </w:rPr>
        <w:t xml:space="preserve">Works, </w:t>
      </w:r>
      <w:r>
        <w:rPr>
          <w:color w:val="231F20"/>
        </w:rPr>
        <w:t>Section or a major item of Plant (as the case may be, and after taking over) cannot be used for the purposes for which they are intended by reason of a defect or by reason of damage attributable to the Contractor. However, a Defects Notiﬁcation Period shall not be extended by more than two years.</w:t>
      </w:r>
    </w:p>
    <w:p>
      <w:pPr>
        <w:pStyle w:val="33"/>
        <w:numPr>
          <w:ilvl w:val="2"/>
          <w:numId w:val="91"/>
        </w:numPr>
        <w:tabs>
          <w:tab w:val="left" w:pos="816"/>
        </w:tabs>
        <w:spacing w:before="248" w:line="230" w:lineRule="auto"/>
        <w:ind w:left="807" w:right="312" w:hanging="660"/>
        <w:jc w:val="both"/>
      </w:pPr>
      <w:r>
        <w:rPr>
          <w:color w:val="231F20"/>
        </w:rPr>
        <w:t xml:space="preserve">If delivery and/ or erection of Plant and/ or Materials was suspended under Sub-Clause 8.8 [Suspension of </w:t>
      </w:r>
      <w:r>
        <w:rPr>
          <w:color w:val="231F20"/>
          <w:spacing w:val="-4"/>
        </w:rPr>
        <w:t xml:space="preserve">Work] </w:t>
      </w:r>
      <w:r>
        <w:rPr>
          <w:color w:val="231F20"/>
        </w:rPr>
        <w:t xml:space="preserve">or Sub-Clause 16.1 [Contractor's Entitlement to Suspend </w:t>
      </w:r>
      <w:r>
        <w:rPr>
          <w:color w:val="231F20"/>
          <w:spacing w:val="-3"/>
        </w:rPr>
        <w:t xml:space="preserve">Work], </w:t>
      </w:r>
      <w:r>
        <w:rPr>
          <w:color w:val="231F20"/>
        </w:rPr>
        <w:t>the Contractor's obligations under this Clause shall not appl yto any defectsor damage occurring more than two years after the Defects Notiﬁcation Period for the Plant and/ or Materials would otherwise have expired.</w:t>
      </w:r>
    </w:p>
    <w:p>
      <w:pPr>
        <w:pStyle w:val="7"/>
        <w:numPr>
          <w:ilvl w:val="1"/>
          <w:numId w:val="91"/>
        </w:numPr>
        <w:tabs>
          <w:tab w:val="left" w:pos="814"/>
          <w:tab w:val="left" w:pos="816"/>
        </w:tabs>
        <w:ind w:left="815" w:hanging="668"/>
        <w:rPr>
          <w:color w:val="231F20"/>
        </w:rPr>
      </w:pPr>
      <w:r>
        <w:rPr>
          <w:color w:val="231F20"/>
        </w:rPr>
        <w:t>Failure to Remedy Defects</w:t>
      </w:r>
    </w:p>
    <w:p>
      <w:pPr>
        <w:pStyle w:val="33"/>
        <w:numPr>
          <w:ilvl w:val="2"/>
          <w:numId w:val="91"/>
        </w:numPr>
        <w:tabs>
          <w:tab w:val="left" w:pos="815"/>
        </w:tabs>
        <w:spacing w:before="243" w:line="230" w:lineRule="auto"/>
        <w:ind w:left="807" w:right="312" w:hanging="660"/>
        <w:jc w:val="both"/>
      </w:pPr>
      <w:r>
        <w:rPr>
          <w:color w:val="231F20"/>
        </w:rPr>
        <w:t>If the Contractor fails to remedy any defect or damage within a reasonable time, a date may be ﬁxed by the Engineer, on or by which the defect or damage is to be remedied. The Contractor shall be given reasonable notice of this date.</w:t>
      </w:r>
    </w:p>
    <w:p>
      <w:pPr>
        <w:pStyle w:val="33"/>
        <w:numPr>
          <w:ilvl w:val="2"/>
          <w:numId w:val="91"/>
        </w:numPr>
        <w:tabs>
          <w:tab w:val="left" w:pos="817"/>
        </w:tabs>
        <w:spacing w:before="132" w:line="230" w:lineRule="auto"/>
        <w:ind w:left="808" w:right="299" w:hanging="659"/>
        <w:jc w:val="both"/>
      </w:pPr>
      <w:r>
        <w:rPr>
          <w:color w:val="231F20"/>
        </w:rPr>
        <w:t xml:space="preserve">If the Contractor fails to remedy the defect or damage by this notiﬁed date and this remedial work was to be executed at the cost of the Contractor under Sub-Clause </w:t>
      </w:r>
      <w:r>
        <w:rPr>
          <w:color w:val="231F20"/>
          <w:spacing w:val="-3"/>
        </w:rPr>
        <w:t>11.2</w:t>
      </w:r>
      <w:r>
        <w:rPr>
          <w:color w:val="231F20"/>
        </w:rPr>
        <w:t>[ Costo f Remedying Defects], the Procuring Entity may (at his option):</w:t>
      </w:r>
    </w:p>
    <w:p>
      <w:pPr>
        <w:pStyle w:val="33"/>
        <w:numPr>
          <w:ilvl w:val="0"/>
          <w:numId w:val="118"/>
        </w:numPr>
        <w:tabs>
          <w:tab w:val="left" w:pos="817"/>
        </w:tabs>
        <w:spacing w:before="51" w:line="230" w:lineRule="auto"/>
        <w:ind w:right="299" w:hanging="660"/>
        <w:jc w:val="both"/>
      </w:pPr>
      <w:r>
        <w:rPr>
          <w:color w:val="231F20"/>
        </w:rPr>
        <w:t>Carry out the work itself or by others, in a reasonable manner and at the Contractor's cost, but the Contractor shall have no responsibility for this work; and the Contractor shall subject to Sub-Clause 2.5 [Procuring Entity's Claims] pay to the Procuring Entity the costs reasonably incurred by the Procuring Entity in remedying the defect or damage;</w:t>
      </w:r>
    </w:p>
    <w:p>
      <w:pPr>
        <w:pStyle w:val="33"/>
        <w:numPr>
          <w:ilvl w:val="0"/>
          <w:numId w:val="118"/>
        </w:numPr>
        <w:tabs>
          <w:tab w:val="left" w:pos="816"/>
          <w:tab w:val="left" w:pos="817"/>
        </w:tabs>
        <w:spacing w:before="44" w:line="248" w:lineRule="exact"/>
      </w:pPr>
      <w:r>
        <w:rPr>
          <w:color w:val="231F20"/>
        </w:rPr>
        <w:t>Requirethe Architect to agree or determine a reasonable reduction in the Contract Price in accordance with Sub-Clause 3.5 [Determinations]; or</w:t>
      </w:r>
    </w:p>
    <w:p>
      <w:pPr>
        <w:pStyle w:val="33"/>
        <w:numPr>
          <w:ilvl w:val="0"/>
          <w:numId w:val="118"/>
        </w:numPr>
        <w:tabs>
          <w:tab w:val="left" w:pos="817"/>
        </w:tabs>
        <w:spacing w:before="47" w:line="230" w:lineRule="auto"/>
        <w:ind w:right="299" w:hanging="660"/>
        <w:jc w:val="both"/>
      </w:pPr>
      <w:r>
        <w:rPr>
          <w:color w:val="231F20"/>
        </w:rPr>
        <w:t xml:space="preserve">if the defect or damage deprives the Procuring Entity of substantially the whole beneﬁt of the </w:t>
      </w:r>
      <w:r>
        <w:rPr>
          <w:color w:val="231F20"/>
          <w:spacing w:val="-4"/>
        </w:rPr>
        <w:t xml:space="preserve">Works </w:t>
      </w:r>
      <w:r>
        <w:rPr>
          <w:color w:val="231F20"/>
        </w:rPr>
        <w:t xml:space="preserve">or any major part of the </w:t>
      </w:r>
      <w:r>
        <w:rPr>
          <w:color w:val="231F20"/>
          <w:spacing w:val="-3"/>
        </w:rPr>
        <w:t xml:space="preserve">Works, </w:t>
      </w:r>
      <w:r>
        <w:rPr>
          <w:color w:val="231F20"/>
        </w:rPr>
        <w:t xml:space="preserve">terminate the Contractas a whole, or in respect of such major part which cannot be put to the intended use. Without prejudice to any other rights, under the Contractor otherwise, the Procuring Entity shall then be entitled to recover all sums paid for the </w:t>
      </w:r>
      <w:r>
        <w:rPr>
          <w:color w:val="231F20"/>
          <w:spacing w:val="-4"/>
        </w:rPr>
        <w:t xml:space="preserve">Works </w:t>
      </w:r>
      <w:r>
        <w:rPr>
          <w:color w:val="231F20"/>
        </w:rPr>
        <w:t>or for such part (as the case may be), plus ﬁnancing costs and the cost of dismantling the same, clearing the Site and returning Plant and Materials to the Contractor.</w:t>
      </w:r>
    </w:p>
    <w:p>
      <w:pPr>
        <w:pStyle w:val="7"/>
        <w:numPr>
          <w:ilvl w:val="1"/>
          <w:numId w:val="91"/>
        </w:numPr>
        <w:tabs>
          <w:tab w:val="left" w:pos="815"/>
          <w:tab w:val="left" w:pos="817"/>
        </w:tabs>
        <w:spacing w:before="239"/>
        <w:ind w:left="816" w:hanging="668"/>
        <w:rPr>
          <w:color w:val="231F20"/>
        </w:rPr>
      </w:pPr>
      <w:r>
        <w:rPr>
          <w:color w:val="231F20"/>
        </w:rPr>
        <w:t xml:space="preserve">Removal of Defective </w:t>
      </w:r>
      <w:r>
        <w:rPr>
          <w:color w:val="231F20"/>
          <w:spacing w:val="-4"/>
        </w:rPr>
        <w:t>Work</w:t>
      </w:r>
    </w:p>
    <w:p>
      <w:pPr>
        <w:pStyle w:val="11"/>
        <w:spacing w:before="243" w:line="230" w:lineRule="auto"/>
        <w:ind w:left="808" w:right="299" w:firstLine="7"/>
        <w:jc w:val="both"/>
      </w:pPr>
      <w:r>
        <w:rPr>
          <w:color w:val="231F20"/>
        </w:rPr>
        <w:t>If the defector damage cannot be remedied expeditiously on the Site and the Procuring Entity gives consent, the Contractor may remove from the Site for the purposes of repair such items of Plant as are defective or damaged. This consent may require the Contractor to increase the amount of the Performance Security by the full replacement cost of these items, or to provide other appropriate security.</w:t>
      </w:r>
    </w:p>
    <w:p>
      <w:pPr>
        <w:pStyle w:val="7"/>
        <w:numPr>
          <w:ilvl w:val="1"/>
          <w:numId w:val="91"/>
        </w:numPr>
        <w:tabs>
          <w:tab w:val="left" w:pos="815"/>
          <w:tab w:val="left" w:pos="816"/>
        </w:tabs>
        <w:spacing w:before="239"/>
        <w:ind w:left="815" w:hanging="667"/>
        <w:rPr>
          <w:color w:val="231F20"/>
        </w:rPr>
      </w:pPr>
      <w:r>
        <w:rPr>
          <w:color w:val="231F20"/>
        </w:rPr>
        <w:t xml:space="preserve">Further </w:t>
      </w:r>
      <w:r>
        <w:rPr>
          <w:color w:val="231F20"/>
          <w:spacing w:val="-5"/>
        </w:rPr>
        <w:t>Tests</w:t>
      </w:r>
    </w:p>
    <w:p>
      <w:pPr>
        <w:pStyle w:val="33"/>
        <w:numPr>
          <w:ilvl w:val="2"/>
          <w:numId w:val="91"/>
        </w:numPr>
        <w:tabs>
          <w:tab w:val="left" w:pos="816"/>
        </w:tabs>
        <w:spacing w:before="242" w:line="230" w:lineRule="auto"/>
        <w:ind w:left="808" w:right="300" w:hanging="660"/>
        <w:jc w:val="both"/>
      </w:pPr>
      <w:r>
        <w:rPr>
          <w:color w:val="231F20"/>
        </w:rPr>
        <w:t xml:space="preserve">If the work of remedying of any defector damage may affect the performance of the </w:t>
      </w:r>
      <w:r>
        <w:rPr>
          <w:color w:val="231F20"/>
          <w:spacing w:val="-3"/>
        </w:rPr>
        <w:t xml:space="preserve">Works, </w:t>
      </w:r>
      <w:r>
        <w:rPr>
          <w:color w:val="231F20"/>
        </w:rPr>
        <w:t>the Architect may require the repetition of any of the tests described in the Contract. The requirement shall be made by notice within 14 days after the defect or damage is remedied.</w:t>
      </w:r>
    </w:p>
    <w:p>
      <w:pPr>
        <w:pStyle w:val="33"/>
        <w:numPr>
          <w:ilvl w:val="2"/>
          <w:numId w:val="91"/>
        </w:numPr>
        <w:tabs>
          <w:tab w:val="left" w:pos="816"/>
        </w:tabs>
        <w:spacing w:before="246" w:line="230" w:lineRule="auto"/>
        <w:ind w:left="808" w:right="285" w:hanging="660"/>
        <w:jc w:val="both"/>
      </w:pPr>
      <w:r>
        <w:rPr>
          <w:color w:val="231F20"/>
        </w:rPr>
        <w:t xml:space="preserve">These tests shall be carried out in accordance with the terms applicable to the previous tests, except that they shall be carried out at the risk and cost of the Party liable, under Sub-Clause </w:t>
      </w:r>
      <w:r>
        <w:rPr>
          <w:color w:val="231F20"/>
          <w:spacing w:val="-3"/>
        </w:rPr>
        <w:t xml:space="preserve">11.2 </w:t>
      </w:r>
      <w:r>
        <w:rPr>
          <w:color w:val="231F20"/>
        </w:rPr>
        <w:t>[Cost of Remedying Defects], for the cost of the remedial work.</w:t>
      </w:r>
    </w:p>
    <w:p>
      <w:pPr>
        <w:pStyle w:val="7"/>
        <w:numPr>
          <w:ilvl w:val="1"/>
          <w:numId w:val="91"/>
        </w:numPr>
        <w:tabs>
          <w:tab w:val="left" w:pos="815"/>
          <w:tab w:val="left" w:pos="816"/>
        </w:tabs>
        <w:ind w:left="815" w:hanging="667"/>
        <w:rPr>
          <w:color w:val="231F20"/>
        </w:rPr>
      </w:pPr>
      <w:r>
        <w:rPr>
          <w:color w:val="231F20"/>
        </w:rPr>
        <w:t>Right of Access</w:t>
      </w:r>
    </w:p>
    <w:p>
      <w:pPr>
        <w:pStyle w:val="11"/>
        <w:spacing w:before="242" w:line="230" w:lineRule="auto"/>
        <w:ind w:left="808" w:right="300" w:firstLine="7"/>
        <w:jc w:val="both"/>
      </w:pPr>
      <w:r>
        <w:rPr>
          <w:color w:val="231F20"/>
        </w:rPr>
        <w:t xml:space="preserve">Unti lthe Completion Certiﬁcate has been issued, the Contractor shall have such right of access to the </w:t>
      </w:r>
      <w:r>
        <w:rPr>
          <w:color w:val="231F20"/>
          <w:spacing w:val="-4"/>
        </w:rPr>
        <w:t xml:space="preserve">Works </w:t>
      </w:r>
      <w:r>
        <w:rPr>
          <w:color w:val="231F20"/>
        </w:rPr>
        <w:t>as is reasonably required in order to comply with this Clause, except as may be inconsistent with the Procuring Entity's reasonable security restrictions.</w:t>
      </w:r>
    </w:p>
    <w:p>
      <w:pPr>
        <w:pStyle w:val="7"/>
        <w:numPr>
          <w:ilvl w:val="1"/>
          <w:numId w:val="91"/>
        </w:numPr>
        <w:tabs>
          <w:tab w:val="left" w:pos="815"/>
          <w:tab w:val="left" w:pos="816"/>
        </w:tabs>
        <w:ind w:left="815" w:hanging="667"/>
        <w:rPr>
          <w:color w:val="231F20"/>
        </w:rPr>
      </w:pPr>
      <w:r>
        <w:rPr>
          <w:color w:val="231F20"/>
        </w:rPr>
        <w:t>Contractor to Search</w:t>
      </w:r>
    </w:p>
    <w:p>
      <w:pPr>
        <w:pStyle w:val="11"/>
        <w:spacing w:before="243" w:line="230" w:lineRule="auto"/>
        <w:ind w:left="807" w:right="300" w:firstLine="7"/>
        <w:jc w:val="both"/>
      </w:pPr>
      <w:r>
        <w:rPr>
          <w:color w:val="231F20"/>
        </w:rPr>
        <w:t xml:space="preserve">The Contractor shall, if required by the Engineer, search for the cause of any defecton parts of the works that have already accepted, under the direction of the Engineer. Unless the defect is to be remedied at the cost of the Contractor under Sub-Clause </w:t>
      </w:r>
      <w:r>
        <w:rPr>
          <w:color w:val="231F20"/>
          <w:spacing w:val="-3"/>
        </w:rPr>
        <w:t xml:space="preserve">11.2 </w:t>
      </w:r>
      <w:r>
        <w:rPr>
          <w:color w:val="231F20"/>
        </w:rPr>
        <w:t>[Cost of Remedying Defects], the Cost of the search plus proﬁt shall be agreed or determined by the Architect in accordance with Sub-Clause 3.5 [Determinations] and shall be included in the Contract Price.</w:t>
      </w:r>
    </w:p>
    <w:p>
      <w:pPr>
        <w:pStyle w:val="7"/>
        <w:numPr>
          <w:ilvl w:val="1"/>
          <w:numId w:val="91"/>
        </w:numPr>
        <w:tabs>
          <w:tab w:val="left" w:pos="815"/>
          <w:tab w:val="left" w:pos="816"/>
        </w:tabs>
        <w:spacing w:before="239"/>
        <w:ind w:left="815" w:hanging="668"/>
        <w:rPr>
          <w:color w:val="231F20"/>
        </w:rPr>
      </w:pPr>
      <w:r>
        <w:rPr>
          <w:color w:val="231F20"/>
        </w:rPr>
        <w:t>Completion Certiﬁcate</w:t>
      </w:r>
    </w:p>
    <w:p>
      <w:pPr>
        <w:pStyle w:val="33"/>
        <w:numPr>
          <w:ilvl w:val="2"/>
          <w:numId w:val="91"/>
        </w:numPr>
        <w:tabs>
          <w:tab w:val="left" w:pos="816"/>
        </w:tabs>
        <w:spacing w:before="243" w:line="230" w:lineRule="auto"/>
        <w:ind w:left="807" w:right="300" w:hanging="660"/>
        <w:jc w:val="both"/>
      </w:pPr>
      <w:r>
        <w:rPr>
          <w:color w:val="231F20"/>
        </w:rPr>
        <w:t>Performance of the Contractor's obligations shall not be considered to have been completed until the Architect has issued the Completion Certiﬁcate to the Contractor, stating the date on which the Contractor completed his obligations under the Contract.</w:t>
      </w:r>
    </w:p>
    <w:p>
      <w:pPr>
        <w:pStyle w:val="33"/>
        <w:numPr>
          <w:ilvl w:val="2"/>
          <w:numId w:val="91"/>
        </w:numPr>
        <w:tabs>
          <w:tab w:val="left" w:pos="816"/>
        </w:tabs>
        <w:spacing w:before="246" w:line="230" w:lineRule="auto"/>
        <w:ind w:left="807" w:right="300" w:hanging="660"/>
        <w:jc w:val="both"/>
      </w:pPr>
      <w:r>
        <w:rPr>
          <w:color w:val="231F20"/>
        </w:rPr>
        <w:t xml:space="preserve">The Architect shall issue the Completion Certiﬁcate within 30days after the latest of the expiry dates of the Defects Liability Period, or as soon there after as the Contractor has supplied all the Contractor's Documents and completed and tested all the </w:t>
      </w:r>
      <w:r>
        <w:rPr>
          <w:color w:val="231F20"/>
          <w:spacing w:val="-3"/>
        </w:rPr>
        <w:t xml:space="preserve">Works, </w:t>
      </w:r>
      <w:r>
        <w:rPr>
          <w:color w:val="231F20"/>
        </w:rPr>
        <w:t xml:space="preserve">including remedying any defects. A copy of the Completionn Certiﬁcate shall be issued to the Procuring </w:t>
      </w:r>
      <w:r>
        <w:rPr>
          <w:color w:val="231F20"/>
          <w:spacing w:val="-3"/>
        </w:rPr>
        <w:t>Entity.</w:t>
      </w:r>
    </w:p>
    <w:p>
      <w:pPr>
        <w:pStyle w:val="33"/>
        <w:numPr>
          <w:ilvl w:val="2"/>
          <w:numId w:val="91"/>
        </w:numPr>
        <w:tabs>
          <w:tab w:val="left" w:pos="815"/>
        </w:tabs>
        <w:spacing w:before="238"/>
        <w:ind w:left="814" w:hanging="667"/>
      </w:pPr>
      <w:r>
        <w:rPr>
          <w:color w:val="231F20"/>
        </w:rPr>
        <w:t xml:space="preserve">Only the Completion Certiﬁcate shall be deemed to constitute acceptance of the </w:t>
      </w:r>
      <w:r>
        <w:rPr>
          <w:color w:val="231F20"/>
          <w:spacing w:val="-3"/>
        </w:rPr>
        <w:t>Works.</w:t>
      </w:r>
    </w:p>
    <w:p>
      <w:pPr>
        <w:pStyle w:val="11"/>
        <w:spacing w:before="9"/>
        <w:rPr>
          <w:sz w:val="29"/>
        </w:rPr>
      </w:pPr>
    </w:p>
    <w:p>
      <w:pPr>
        <w:pStyle w:val="7"/>
        <w:numPr>
          <w:ilvl w:val="1"/>
          <w:numId w:val="91"/>
        </w:numPr>
        <w:tabs>
          <w:tab w:val="left" w:pos="884"/>
          <w:tab w:val="left" w:pos="885"/>
        </w:tabs>
        <w:spacing w:before="127"/>
        <w:ind w:left="884" w:hanging="735"/>
        <w:rPr>
          <w:color w:val="231F20"/>
        </w:rPr>
      </w:pPr>
      <w:r>
        <w:rPr>
          <w:color w:val="231F20"/>
        </w:rPr>
        <w:t>Unfulﬁlled Obligations</w:t>
      </w:r>
    </w:p>
    <w:p>
      <w:pPr>
        <w:pStyle w:val="11"/>
        <w:spacing w:before="243" w:line="230" w:lineRule="auto"/>
        <w:ind w:left="910" w:right="310" w:firstLine="6"/>
        <w:jc w:val="both"/>
      </w:pPr>
      <w:r>
        <w:rPr>
          <w:color w:val="231F20"/>
        </w:rPr>
        <w:t>After the Completion Certiﬁcate has been issued, each Party shall remain liable for the fulﬁlment of any obligation which remains unperformed at that time. For the purposes of determining the nature and extent of unperformed obligations, the Contract shall be deemed to remain in force.</w:t>
      </w:r>
    </w:p>
    <w:p>
      <w:pPr>
        <w:pStyle w:val="7"/>
        <w:numPr>
          <w:ilvl w:val="1"/>
          <w:numId w:val="91"/>
        </w:numPr>
        <w:tabs>
          <w:tab w:val="left" w:pos="916"/>
          <w:tab w:val="left" w:pos="917"/>
        </w:tabs>
        <w:spacing w:before="237"/>
        <w:ind w:left="916" w:hanging="768"/>
        <w:rPr>
          <w:color w:val="231F20"/>
        </w:rPr>
      </w:pPr>
      <w:r>
        <w:rPr>
          <w:color w:val="231F20"/>
        </w:rPr>
        <w:t>Clearance of Site</w:t>
      </w:r>
    </w:p>
    <w:p>
      <w:pPr>
        <w:pStyle w:val="33"/>
        <w:numPr>
          <w:ilvl w:val="2"/>
          <w:numId w:val="91"/>
        </w:numPr>
        <w:tabs>
          <w:tab w:val="left" w:pos="917"/>
        </w:tabs>
        <w:spacing w:before="243" w:line="230" w:lineRule="auto"/>
        <w:ind w:left="910" w:right="313" w:hanging="762"/>
        <w:jc w:val="both"/>
      </w:pPr>
      <w:r>
        <w:rPr>
          <w:color w:val="231F20"/>
        </w:rPr>
        <w:t xml:space="preserve">Upon receiving the Completion Certiﬁcate, the Contractor shall remove any remaining Contractor's Equipment, surplus material, wreckage, rubbish and Temporary </w:t>
      </w:r>
      <w:r>
        <w:rPr>
          <w:color w:val="231F20"/>
          <w:spacing w:val="-4"/>
        </w:rPr>
        <w:t xml:space="preserve">Works </w:t>
      </w:r>
      <w:r>
        <w:rPr>
          <w:color w:val="231F20"/>
        </w:rPr>
        <w:t>from the Site.</w:t>
      </w:r>
    </w:p>
    <w:p>
      <w:pPr>
        <w:pStyle w:val="33"/>
        <w:numPr>
          <w:ilvl w:val="2"/>
          <w:numId w:val="91"/>
        </w:numPr>
        <w:tabs>
          <w:tab w:val="left" w:pos="917"/>
        </w:tabs>
        <w:spacing w:before="245" w:line="230" w:lineRule="auto"/>
        <w:ind w:left="910" w:right="310" w:hanging="762"/>
        <w:jc w:val="both"/>
      </w:pPr>
      <w:r>
        <w:rPr>
          <w:color w:val="231F20"/>
        </w:rPr>
        <w:t>If all these items have not been removed within 30 days after receipt by the Contractor of the Completion Certiﬁcate, the Procuring Entity may sell or otherwise dispose of any remaining items. The Procuring Entity shall be entitled to be paid the costs incurred in connection with, or attributable to, such sale or disposal and restoring the Site.</w:t>
      </w:r>
    </w:p>
    <w:p>
      <w:pPr>
        <w:pStyle w:val="33"/>
        <w:numPr>
          <w:ilvl w:val="2"/>
          <w:numId w:val="91"/>
        </w:numPr>
        <w:tabs>
          <w:tab w:val="left" w:pos="848"/>
        </w:tabs>
        <w:spacing w:before="247" w:line="230" w:lineRule="auto"/>
        <w:ind w:left="910" w:right="311" w:hanging="762"/>
        <w:jc w:val="both"/>
      </w:pPr>
      <w:r>
        <w:rPr>
          <w:color w:val="231F20"/>
        </w:rPr>
        <w:t xml:space="preserve">Any balance of the moneys from the sale shall be paid to the Contractor. If these moneys are less than the Procuring Entity's costs, the Contractor shall pay the outstanding balance to the Procuring </w:t>
      </w:r>
      <w:r>
        <w:rPr>
          <w:color w:val="231F20"/>
          <w:spacing w:val="-3"/>
        </w:rPr>
        <w:t>Entity.</w:t>
      </w:r>
    </w:p>
    <w:p>
      <w:pPr>
        <w:pStyle w:val="7"/>
        <w:numPr>
          <w:ilvl w:val="0"/>
          <w:numId w:val="91"/>
        </w:numPr>
        <w:tabs>
          <w:tab w:val="left" w:pos="916"/>
          <w:tab w:val="left" w:pos="917"/>
        </w:tabs>
        <w:spacing w:before="237"/>
        <w:ind w:left="916" w:hanging="768"/>
      </w:pPr>
      <w:bookmarkStart w:id="102" w:name="_TOC_250013"/>
      <w:r>
        <w:rPr>
          <w:color w:val="231F20"/>
        </w:rPr>
        <w:t>MEASUREMENT AN D</w:t>
      </w:r>
      <w:bookmarkEnd w:id="102"/>
      <w:r>
        <w:rPr>
          <w:color w:val="231F20"/>
          <w:spacing w:val="-5"/>
        </w:rPr>
        <w:t>EVALUATION</w:t>
      </w:r>
    </w:p>
    <w:p>
      <w:pPr>
        <w:pStyle w:val="33"/>
        <w:numPr>
          <w:ilvl w:val="1"/>
          <w:numId w:val="91"/>
        </w:numPr>
        <w:tabs>
          <w:tab w:val="left" w:pos="916"/>
          <w:tab w:val="left" w:pos="917"/>
        </w:tabs>
        <w:spacing w:before="234"/>
        <w:ind w:left="916" w:hanging="768"/>
        <w:rPr>
          <w:b/>
          <w:color w:val="231F20"/>
        </w:rPr>
      </w:pPr>
      <w:r>
        <w:rPr>
          <w:b/>
          <w:color w:val="231F20"/>
          <w:spacing w:val="-3"/>
        </w:rPr>
        <w:t xml:space="preserve">Works </w:t>
      </w:r>
      <w:r>
        <w:rPr>
          <w:b/>
          <w:color w:val="231F20"/>
        </w:rPr>
        <w:t>to be Measured</w:t>
      </w:r>
    </w:p>
    <w:p>
      <w:pPr>
        <w:pStyle w:val="33"/>
        <w:numPr>
          <w:ilvl w:val="2"/>
          <w:numId w:val="91"/>
        </w:numPr>
        <w:tabs>
          <w:tab w:val="left" w:pos="917"/>
        </w:tabs>
        <w:spacing w:before="243" w:line="230" w:lineRule="auto"/>
        <w:ind w:left="910" w:right="311" w:hanging="762"/>
        <w:jc w:val="both"/>
      </w:pPr>
      <w:r>
        <w:rPr>
          <w:color w:val="231F20"/>
        </w:rPr>
        <w:t xml:space="preserve">The </w:t>
      </w:r>
      <w:r>
        <w:rPr>
          <w:color w:val="231F20"/>
          <w:spacing w:val="-4"/>
        </w:rPr>
        <w:t xml:space="preserve">Works </w:t>
      </w:r>
      <w:r>
        <w:rPr>
          <w:color w:val="231F20"/>
        </w:rPr>
        <w:t>shall be measured, and valued for payment, in accordance with this Clause. The Contractorshall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pPr>
        <w:pStyle w:val="33"/>
        <w:numPr>
          <w:ilvl w:val="2"/>
          <w:numId w:val="91"/>
        </w:numPr>
        <w:tabs>
          <w:tab w:val="left" w:pos="917"/>
        </w:tabs>
        <w:spacing w:before="247" w:line="230" w:lineRule="auto"/>
        <w:ind w:left="910" w:right="311" w:hanging="762"/>
        <w:jc w:val="both"/>
      </w:pPr>
      <w:r>
        <w:rPr>
          <w:color w:val="231F20"/>
        </w:rPr>
        <w:t xml:space="preserve">Whenever the Architect requires any part of the </w:t>
      </w:r>
      <w:r>
        <w:rPr>
          <w:color w:val="231F20"/>
          <w:spacing w:val="-4"/>
        </w:rPr>
        <w:t xml:space="preserve">Works </w:t>
      </w:r>
      <w:r>
        <w:rPr>
          <w:color w:val="231F20"/>
        </w:rPr>
        <w:t>to be measured, reasonable notice shall be given to the Contractor's Representative, who shall:</w:t>
      </w:r>
    </w:p>
    <w:p>
      <w:pPr>
        <w:pStyle w:val="33"/>
        <w:numPr>
          <w:ilvl w:val="3"/>
          <w:numId w:val="91"/>
        </w:numPr>
        <w:tabs>
          <w:tab w:val="left" w:pos="1310"/>
          <w:tab w:val="left" w:pos="1311"/>
        </w:tabs>
        <w:spacing w:before="1" w:line="230" w:lineRule="auto"/>
        <w:ind w:left="1312" w:right="311" w:hanging="396"/>
      </w:pPr>
      <w:r>
        <w:rPr>
          <w:color w:val="231F20"/>
        </w:rPr>
        <w:t>promptly either attend or send another qualiﬁed representative to assist the Architect in making the measurement, and</w:t>
      </w:r>
    </w:p>
    <w:p>
      <w:pPr>
        <w:pStyle w:val="33"/>
        <w:numPr>
          <w:ilvl w:val="3"/>
          <w:numId w:val="91"/>
        </w:numPr>
        <w:tabs>
          <w:tab w:val="left" w:pos="1310"/>
          <w:tab w:val="left" w:pos="1311"/>
        </w:tabs>
        <w:spacing w:line="246" w:lineRule="exact"/>
        <w:ind w:left="1310" w:hanging="394"/>
      </w:pPr>
      <w:r>
        <w:rPr>
          <w:color w:val="231F20"/>
        </w:rPr>
        <w:t>supply any particulars requested by the Engineer.</w:t>
      </w:r>
    </w:p>
    <w:p>
      <w:pPr>
        <w:pStyle w:val="33"/>
        <w:numPr>
          <w:ilvl w:val="2"/>
          <w:numId w:val="91"/>
        </w:numPr>
        <w:tabs>
          <w:tab w:val="left" w:pos="917"/>
        </w:tabs>
        <w:spacing w:before="243" w:line="230" w:lineRule="auto"/>
        <w:ind w:left="910" w:right="311" w:hanging="762"/>
        <w:jc w:val="both"/>
      </w:pPr>
      <w:r>
        <w:rPr>
          <w:color w:val="231F20"/>
        </w:rPr>
        <w:t>If the Contractor fails to attend or send a representative, the measurement made by the Architect shall be accepted as accurate.</w:t>
      </w:r>
    </w:p>
    <w:p>
      <w:pPr>
        <w:pStyle w:val="33"/>
        <w:numPr>
          <w:ilvl w:val="2"/>
          <w:numId w:val="91"/>
        </w:numPr>
        <w:tabs>
          <w:tab w:val="left" w:pos="917"/>
        </w:tabs>
        <w:spacing w:before="245" w:line="230" w:lineRule="auto"/>
        <w:ind w:left="910" w:right="311" w:hanging="762"/>
        <w:jc w:val="both"/>
      </w:pPr>
      <w:r>
        <w:rPr>
          <w:color w:val="231F20"/>
        </w:rPr>
        <w:t xml:space="preserve">Except as otherwise stated in the Contract, wherever any Permanent </w:t>
      </w:r>
      <w:r>
        <w:rPr>
          <w:color w:val="231F20"/>
          <w:spacing w:val="-4"/>
        </w:rPr>
        <w:t xml:space="preserve">Works </w:t>
      </w:r>
      <w:r>
        <w:rPr>
          <w:color w:val="231F20"/>
        </w:rPr>
        <w:t>are to be measured from records, these shall be prepared by the Engineer. The Contractor shall, as and when requested, attend to examine and agreet her ecords with the Engineer, and shall sign the same when agreed. If the Contractor does not attend, the records shall be accepted as accurate.</w:t>
      </w:r>
    </w:p>
    <w:p>
      <w:pPr>
        <w:pStyle w:val="33"/>
        <w:numPr>
          <w:ilvl w:val="2"/>
          <w:numId w:val="91"/>
        </w:numPr>
        <w:tabs>
          <w:tab w:val="left" w:pos="917"/>
        </w:tabs>
        <w:spacing w:before="247" w:line="230" w:lineRule="auto"/>
        <w:ind w:left="909" w:right="311" w:hanging="761"/>
        <w:jc w:val="both"/>
      </w:pPr>
      <w:r>
        <w:rPr>
          <w:color w:val="231F20"/>
        </w:rPr>
        <w:t>If the Contractor examines and disagrees the records, and/ or does not sign them as agreed, then the Contractor shall give notice to the Architect of the respects in which the records are asserted to be inaccurate. After receiving this notice, the Architect shall review the records and either conﬁrm or vary them and certify the paymentofthe undisputed part. If the Contractor does not so give notice to the Architect within 14 days after being requested to examine the records, they shall be accepted as accurate.</w:t>
      </w:r>
    </w:p>
    <w:p>
      <w:pPr>
        <w:pStyle w:val="7"/>
        <w:numPr>
          <w:ilvl w:val="1"/>
          <w:numId w:val="91"/>
        </w:numPr>
        <w:tabs>
          <w:tab w:val="left" w:pos="915"/>
          <w:tab w:val="left" w:pos="916"/>
        </w:tabs>
        <w:spacing w:before="239"/>
        <w:ind w:left="915" w:hanging="768"/>
        <w:rPr>
          <w:color w:val="231F20"/>
        </w:rPr>
      </w:pPr>
      <w:r>
        <w:rPr>
          <w:color w:val="231F20"/>
        </w:rPr>
        <w:t>Method of Measurement</w:t>
      </w:r>
    </w:p>
    <w:p>
      <w:pPr>
        <w:pStyle w:val="11"/>
        <w:spacing w:before="113" w:line="248" w:lineRule="exact"/>
        <w:ind w:left="915"/>
      </w:pPr>
      <w:r>
        <w:rPr>
          <w:color w:val="231F20"/>
        </w:rPr>
        <w:t>Except as otherwise stated in the Contract:</w:t>
      </w:r>
    </w:p>
    <w:p>
      <w:pPr>
        <w:pStyle w:val="33"/>
        <w:numPr>
          <w:ilvl w:val="0"/>
          <w:numId w:val="119"/>
        </w:numPr>
        <w:tabs>
          <w:tab w:val="left" w:pos="1310"/>
          <w:tab w:val="left" w:pos="1311"/>
        </w:tabs>
        <w:spacing w:line="244" w:lineRule="exact"/>
        <w:ind w:hanging="399"/>
      </w:pPr>
      <w:r>
        <w:rPr>
          <w:color w:val="231F20"/>
        </w:rPr>
        <w:t xml:space="preserve">Measurement shall be made of the net actual quantity of each item of the Permanent </w:t>
      </w:r>
      <w:r>
        <w:rPr>
          <w:color w:val="231F20"/>
          <w:spacing w:val="-3"/>
        </w:rPr>
        <w:t xml:space="preserve">Works, </w:t>
      </w:r>
      <w:r>
        <w:rPr>
          <w:color w:val="231F20"/>
        </w:rPr>
        <w:t>and</w:t>
      </w:r>
    </w:p>
    <w:p>
      <w:pPr>
        <w:pStyle w:val="33"/>
        <w:numPr>
          <w:ilvl w:val="0"/>
          <w:numId w:val="119"/>
        </w:numPr>
        <w:tabs>
          <w:tab w:val="left" w:pos="1310"/>
          <w:tab w:val="left" w:pos="1311"/>
        </w:tabs>
        <w:spacing w:before="3" w:line="230" w:lineRule="auto"/>
        <w:ind w:right="311" w:hanging="399"/>
      </w:pPr>
      <w:r>
        <w:rPr>
          <w:color w:val="231F20"/>
        </w:rPr>
        <w:t>the method of measurement shall be in accordance with the Bill of Quantities or other applicable Schedules.</w:t>
      </w:r>
    </w:p>
    <w:p>
      <w:pPr>
        <w:pStyle w:val="7"/>
        <w:numPr>
          <w:ilvl w:val="1"/>
          <w:numId w:val="91"/>
        </w:numPr>
        <w:tabs>
          <w:tab w:val="left" w:pos="915"/>
          <w:tab w:val="left" w:pos="916"/>
        </w:tabs>
        <w:spacing w:before="237"/>
        <w:ind w:left="915" w:hanging="768"/>
        <w:rPr>
          <w:color w:val="231F20"/>
        </w:rPr>
      </w:pPr>
      <w:r>
        <w:rPr>
          <w:color w:val="231F20"/>
        </w:rPr>
        <w:t>Evaluation</w:t>
      </w:r>
    </w:p>
    <w:p>
      <w:pPr>
        <w:pStyle w:val="33"/>
        <w:numPr>
          <w:ilvl w:val="2"/>
          <w:numId w:val="91"/>
        </w:numPr>
        <w:tabs>
          <w:tab w:val="left" w:pos="916"/>
        </w:tabs>
        <w:spacing w:before="243" w:line="230" w:lineRule="auto"/>
        <w:ind w:left="909" w:right="312" w:hanging="762"/>
        <w:jc w:val="both"/>
      </w:pPr>
      <w:r>
        <w:rPr>
          <w:color w:val="231F20"/>
        </w:rPr>
        <w:t>Except as otherwise stated in the Contract, the Architect shall proceed in accordance with Sub-Clause 3.5 [Determinations] to agree or determine the value of workd one by evaluating each item of work, applying the measurement agreed or determined in accordance with the above Sub-Clauses 12.1 and 12.2 and the appropriate rate or price for the item.</w:t>
      </w:r>
    </w:p>
    <w:p>
      <w:pPr>
        <w:pStyle w:val="33"/>
        <w:numPr>
          <w:ilvl w:val="2"/>
          <w:numId w:val="91"/>
        </w:numPr>
        <w:tabs>
          <w:tab w:val="left" w:pos="817"/>
        </w:tabs>
        <w:spacing w:before="248" w:line="230" w:lineRule="auto"/>
        <w:ind w:left="809" w:right="310" w:hanging="660"/>
        <w:jc w:val="both"/>
      </w:pPr>
      <w:r>
        <w:rPr>
          <w:color w:val="231F20"/>
        </w:rPr>
        <w:t>For each item of work, the appropriate rate or price for the item shall be the rate or price speciﬁed for such item in the Contract</w:t>
      </w:r>
      <w:r>
        <w:rPr>
          <w:color w:val="231F20"/>
          <w:spacing w:val="-3"/>
        </w:rPr>
        <w:t xml:space="preserve">or, </w:t>
      </w:r>
      <w:r>
        <w:rPr>
          <w:color w:val="231F20"/>
        </w:rPr>
        <w:t>if there is no such item, speciﬁed for similar work.</w:t>
      </w:r>
    </w:p>
    <w:p>
      <w:pPr>
        <w:pStyle w:val="33"/>
        <w:numPr>
          <w:ilvl w:val="2"/>
          <w:numId w:val="91"/>
        </w:numPr>
        <w:tabs>
          <w:tab w:val="left" w:pos="817"/>
        </w:tabs>
        <w:spacing w:before="245" w:line="230" w:lineRule="auto"/>
        <w:ind w:left="808" w:right="310" w:hanging="660"/>
        <w:jc w:val="both"/>
      </w:pPr>
      <w:r>
        <w:rPr>
          <w:color w:val="231F20"/>
        </w:rPr>
        <w:t>Any item of work included in the Bill of Quantities for which no rate or price was speciﬁed shall be considered as included in other rates and prices in the Bill of Quantities and will not be paid for separately.</w:t>
      </w:r>
    </w:p>
    <w:p>
      <w:pPr>
        <w:pStyle w:val="33"/>
        <w:numPr>
          <w:ilvl w:val="2"/>
          <w:numId w:val="91"/>
        </w:numPr>
        <w:tabs>
          <w:tab w:val="left" w:pos="817"/>
        </w:tabs>
        <w:spacing w:before="237"/>
        <w:ind w:left="816" w:hanging="668"/>
      </w:pPr>
      <w:r>
        <w:rPr>
          <w:color w:val="231F20"/>
        </w:rPr>
        <w:t>However, for a new item of work, a new rate or price shall be appropriate for such item of work if:</w:t>
      </w:r>
    </w:p>
    <w:p>
      <w:pPr>
        <w:pStyle w:val="33"/>
        <w:numPr>
          <w:ilvl w:val="3"/>
          <w:numId w:val="91"/>
        </w:numPr>
        <w:tabs>
          <w:tab w:val="left" w:pos="1311"/>
          <w:tab w:val="left" w:pos="1312"/>
        </w:tabs>
        <w:spacing w:before="39"/>
        <w:ind w:left="1311" w:hanging="495"/>
      </w:pPr>
      <w:r>
        <w:rPr>
          <w:color w:val="231F20"/>
        </w:rPr>
        <w:t xml:space="preserve">The work is instructed under Clause13 </w:t>
      </w:r>
      <w:r>
        <w:rPr>
          <w:color w:val="231F20"/>
          <w:spacing w:val="-3"/>
        </w:rPr>
        <w:t xml:space="preserve">[Variations </w:t>
      </w:r>
      <w:r>
        <w:rPr>
          <w:color w:val="231F20"/>
        </w:rPr>
        <w:t>and Adjustments],</w:t>
      </w:r>
    </w:p>
    <w:p>
      <w:pPr>
        <w:pStyle w:val="33"/>
        <w:numPr>
          <w:ilvl w:val="3"/>
          <w:numId w:val="91"/>
        </w:numPr>
        <w:tabs>
          <w:tab w:val="left" w:pos="1311"/>
          <w:tab w:val="left" w:pos="1312"/>
        </w:tabs>
        <w:spacing w:before="40"/>
        <w:ind w:left="1311" w:hanging="495"/>
      </w:pPr>
      <w:r>
        <w:rPr>
          <w:color w:val="231F20"/>
        </w:rPr>
        <w:t>no rate or price is speciﬁed in the Contract for this item, and</w:t>
      </w:r>
    </w:p>
    <w:p>
      <w:pPr>
        <w:pStyle w:val="33"/>
        <w:numPr>
          <w:ilvl w:val="3"/>
          <w:numId w:val="91"/>
        </w:numPr>
        <w:tabs>
          <w:tab w:val="left" w:pos="1311"/>
          <w:tab w:val="left" w:pos="1312"/>
        </w:tabs>
        <w:spacing w:before="47" w:line="230" w:lineRule="auto"/>
        <w:ind w:left="1311" w:right="311" w:hanging="495"/>
      </w:pPr>
      <w:r>
        <w:rPr>
          <w:color w:val="231F20"/>
        </w:rPr>
        <w:t>no speciﬁed rate or price is appropriate because the item of work is not of similar character, or is not executed under similar conditions, as any item in the Contract.</w:t>
      </w:r>
    </w:p>
    <w:p>
      <w:pPr>
        <w:pStyle w:val="33"/>
        <w:numPr>
          <w:ilvl w:val="2"/>
          <w:numId w:val="91"/>
        </w:numPr>
        <w:tabs>
          <w:tab w:val="left" w:pos="817"/>
        </w:tabs>
        <w:spacing w:before="246" w:line="230" w:lineRule="auto"/>
        <w:ind w:left="808" w:right="311" w:hanging="660"/>
        <w:jc w:val="both"/>
      </w:pPr>
      <w:r>
        <w:rPr>
          <w:color w:val="231F20"/>
        </w:rPr>
        <w:t>Each new rate or price shall be derived from any relevant rates or prices in the Contract. If no rates or prices are relevant for the new item of work, it shall be derived from the reasonable Cost of executing such work, prevailing market rates, together with proﬁt, taking account of any other relevant matters.</w:t>
      </w:r>
    </w:p>
    <w:p>
      <w:pPr>
        <w:pStyle w:val="33"/>
        <w:numPr>
          <w:ilvl w:val="2"/>
          <w:numId w:val="91"/>
        </w:numPr>
        <w:tabs>
          <w:tab w:val="left" w:pos="817"/>
        </w:tabs>
        <w:spacing w:before="246" w:line="230" w:lineRule="auto"/>
        <w:ind w:left="808" w:right="311" w:hanging="660"/>
        <w:jc w:val="both"/>
      </w:pPr>
      <w:r>
        <w:rPr>
          <w:color w:val="231F20"/>
        </w:rPr>
        <w:t>Until such time as an appropriate rate or price is agreed or determined, the Architect shall determine a provisional rate or price for the purposes of Interim Payment Certiﬁcates as soon as the concerned work commences.</w:t>
      </w:r>
    </w:p>
    <w:p>
      <w:pPr>
        <w:pStyle w:val="33"/>
        <w:numPr>
          <w:ilvl w:val="2"/>
          <w:numId w:val="91"/>
        </w:numPr>
        <w:tabs>
          <w:tab w:val="left" w:pos="816"/>
        </w:tabs>
        <w:spacing w:before="246" w:line="230" w:lineRule="auto"/>
        <w:ind w:left="808" w:right="307" w:hanging="660"/>
        <w:jc w:val="both"/>
      </w:pPr>
      <w:r>
        <w:rPr>
          <w:color w:val="231F20"/>
        </w:rPr>
        <w:t>Where the contract price is different from the corrected tender price, in order to ensure the contractor is not paid less or more relative to the contract price (</w:t>
      </w:r>
      <w:r>
        <w:rPr>
          <w:i/>
          <w:color w:val="231F20"/>
        </w:rPr>
        <w:t>which would be the tender price</w:t>
      </w:r>
      <w:r>
        <w:rPr>
          <w:color w:val="231F20"/>
        </w:rPr>
        <w:t xml:space="preserve">), payment valuation certiﬁcates and variation orders on omissions and additions valued based on rates in the Bill of Quantities or schedule of rates in the </w:t>
      </w:r>
      <w:r>
        <w:rPr>
          <w:color w:val="231F20"/>
          <w:spacing w:val="-4"/>
        </w:rPr>
        <w:t xml:space="preserve">Tender, </w:t>
      </w:r>
      <w:r>
        <w:rPr>
          <w:color w:val="231F20"/>
        </w:rPr>
        <w:t xml:space="preserve">will be adjusted by a </w:t>
      </w:r>
      <w:r>
        <w:rPr>
          <w:color w:val="231F20"/>
          <w:u w:val="single" w:color="231F20"/>
        </w:rPr>
        <w:t>plus or minus</w:t>
      </w:r>
      <w:r>
        <w:rPr>
          <w:color w:val="231F20"/>
        </w:rPr>
        <w:t xml:space="preserve"> percentage. The percentage already worked out during tender evaluation is worked out as follows: </w:t>
      </w:r>
      <w:r>
        <w:rPr>
          <w:i/>
          <w:color w:val="231F20"/>
        </w:rPr>
        <w:t>(corrected tender price– tender price)/ tender price X 100</w:t>
      </w:r>
      <w:r>
        <w:rPr>
          <w:color w:val="231F20"/>
        </w:rPr>
        <w:t>.</w:t>
      </w:r>
    </w:p>
    <w:p>
      <w:pPr>
        <w:pStyle w:val="7"/>
        <w:numPr>
          <w:ilvl w:val="1"/>
          <w:numId w:val="91"/>
        </w:numPr>
        <w:tabs>
          <w:tab w:val="left" w:pos="815"/>
          <w:tab w:val="left" w:pos="816"/>
        </w:tabs>
        <w:spacing w:before="239" w:line="248" w:lineRule="exact"/>
        <w:ind w:left="815" w:hanging="667"/>
        <w:rPr>
          <w:color w:val="231F20"/>
        </w:rPr>
      </w:pPr>
      <w:r>
        <w:rPr>
          <w:color w:val="231F20"/>
        </w:rPr>
        <w:t>Omissions</w:t>
      </w:r>
    </w:p>
    <w:p>
      <w:pPr>
        <w:pStyle w:val="11"/>
        <w:spacing w:line="248" w:lineRule="exact"/>
        <w:ind w:left="815"/>
      </w:pPr>
      <w:r>
        <w:rPr>
          <w:color w:val="231F20"/>
        </w:rPr>
        <w:t xml:space="preserve">Whenever the omission of any work forms part (or all) of a </w:t>
      </w:r>
      <w:r>
        <w:rPr>
          <w:color w:val="231F20"/>
          <w:spacing w:val="-3"/>
        </w:rPr>
        <w:t xml:space="preserve">Variation, </w:t>
      </w:r>
      <w:r>
        <w:rPr>
          <w:color w:val="231F20"/>
        </w:rPr>
        <w:t>the value of which has not been agreed, if:</w:t>
      </w:r>
    </w:p>
    <w:p>
      <w:pPr>
        <w:pStyle w:val="33"/>
        <w:numPr>
          <w:ilvl w:val="0"/>
          <w:numId w:val="120"/>
        </w:numPr>
        <w:tabs>
          <w:tab w:val="left" w:pos="1310"/>
          <w:tab w:val="left" w:pos="1311"/>
        </w:tabs>
        <w:spacing w:before="48" w:line="230" w:lineRule="auto"/>
        <w:ind w:right="311" w:hanging="503"/>
      </w:pPr>
      <w:r>
        <w:rPr>
          <w:color w:val="231F20"/>
        </w:rPr>
        <w:t>The Contractor will incur (or has incurred) cost which, if the work had not been omitted, wouldhavebeen deemed to be covered by a sum forming part of the Accepted Contract Amount;</w:t>
      </w:r>
    </w:p>
    <w:p>
      <w:pPr>
        <w:pStyle w:val="33"/>
        <w:numPr>
          <w:ilvl w:val="0"/>
          <w:numId w:val="120"/>
        </w:numPr>
        <w:tabs>
          <w:tab w:val="left" w:pos="1310"/>
          <w:tab w:val="left" w:pos="1311"/>
        </w:tabs>
        <w:spacing w:before="42"/>
        <w:ind w:left="1310"/>
      </w:pPr>
      <w:r>
        <w:rPr>
          <w:color w:val="231F20"/>
        </w:rPr>
        <w:t>The omission of the work will result (or has resulted) in this sum not forming part of the Contract Price; and</w:t>
      </w:r>
    </w:p>
    <w:p>
      <w:pPr>
        <w:pStyle w:val="33"/>
        <w:numPr>
          <w:ilvl w:val="0"/>
          <w:numId w:val="120"/>
        </w:numPr>
        <w:tabs>
          <w:tab w:val="left" w:pos="1311"/>
        </w:tabs>
        <w:spacing w:before="47" w:line="230" w:lineRule="auto"/>
        <w:ind w:left="1317" w:right="311" w:hanging="502"/>
        <w:jc w:val="both"/>
      </w:pPr>
      <w:r>
        <w:rPr>
          <w:color w:val="231F20"/>
        </w:rPr>
        <w:t>this cost is not deemed to be included in the evaluation of any substituted work; then the Contractor shall give notice to the Architect accordingly, with supporting particulars. Upon receiving this notice, the Architect shall proceed in accordance with Sub-Clause 3.5 [Determinations] to agree or determine this cost, which shall be included in the Contract Price.</w:t>
      </w:r>
    </w:p>
    <w:p>
      <w:pPr>
        <w:pStyle w:val="7"/>
        <w:numPr>
          <w:ilvl w:val="0"/>
          <w:numId w:val="91"/>
        </w:numPr>
        <w:tabs>
          <w:tab w:val="left" w:pos="815"/>
          <w:tab w:val="left" w:pos="816"/>
        </w:tabs>
        <w:spacing w:before="239"/>
        <w:ind w:left="815" w:hanging="668"/>
      </w:pPr>
      <w:bookmarkStart w:id="103" w:name="_TOC_250012"/>
      <w:r>
        <w:rPr>
          <w:color w:val="231F20"/>
          <w:spacing w:val="-5"/>
        </w:rPr>
        <w:t xml:space="preserve">VARIATIONS </w:t>
      </w:r>
      <w:r>
        <w:rPr>
          <w:color w:val="231F20"/>
        </w:rPr>
        <w:t>AND</w:t>
      </w:r>
      <w:bookmarkEnd w:id="103"/>
      <w:r>
        <w:rPr>
          <w:color w:val="231F20"/>
        </w:rPr>
        <w:t xml:space="preserve"> ADJUSTMENTS</w:t>
      </w:r>
    </w:p>
    <w:p>
      <w:pPr>
        <w:pStyle w:val="33"/>
        <w:numPr>
          <w:ilvl w:val="1"/>
          <w:numId w:val="91"/>
        </w:numPr>
        <w:tabs>
          <w:tab w:val="left" w:pos="815"/>
          <w:tab w:val="left" w:pos="816"/>
        </w:tabs>
        <w:spacing w:before="234"/>
        <w:ind w:left="815" w:hanging="668"/>
        <w:rPr>
          <w:b/>
          <w:color w:val="231F20"/>
        </w:rPr>
      </w:pPr>
      <w:r>
        <w:rPr>
          <w:b/>
          <w:color w:val="231F20"/>
        </w:rPr>
        <w:t xml:space="preserve">Right to </w:t>
      </w:r>
      <w:r>
        <w:rPr>
          <w:b/>
          <w:color w:val="231F20"/>
          <w:spacing w:val="-6"/>
        </w:rPr>
        <w:t>Vary</w:t>
      </w:r>
    </w:p>
    <w:p>
      <w:pPr>
        <w:pStyle w:val="33"/>
        <w:numPr>
          <w:ilvl w:val="2"/>
          <w:numId w:val="91"/>
        </w:numPr>
        <w:tabs>
          <w:tab w:val="left" w:pos="816"/>
        </w:tabs>
        <w:spacing w:before="6" w:line="230" w:lineRule="auto"/>
        <w:ind w:left="807" w:right="311" w:hanging="660"/>
        <w:jc w:val="both"/>
        <w:rPr>
          <w:sz w:val="42"/>
        </w:rPr>
      </w:pPr>
      <w:r>
        <w:rPr>
          <w:color w:val="231F20"/>
          <w:spacing w:val="-3"/>
        </w:rPr>
        <w:t xml:space="preserve">Variations </w:t>
      </w:r>
      <w:r>
        <w:rPr>
          <w:color w:val="231F20"/>
        </w:rPr>
        <w:t xml:space="preserve">may be initiated by the Architect at any time prior to issuing the Taking-Over Certiﬁcate for the </w:t>
      </w:r>
      <w:r>
        <w:rPr>
          <w:color w:val="231F20"/>
          <w:spacing w:val="-3"/>
        </w:rPr>
        <w:t xml:space="preserve">Works, </w:t>
      </w:r>
      <w:r>
        <w:rPr>
          <w:color w:val="231F20"/>
        </w:rPr>
        <w:t xml:space="preserve">either by an instruction or by a request for the Contractor to submit a proposal. No </w:t>
      </w:r>
      <w:r>
        <w:rPr>
          <w:color w:val="231F20"/>
          <w:spacing w:val="-3"/>
        </w:rPr>
        <w:t xml:space="preserve">Variation </w:t>
      </w:r>
      <w:r>
        <w:rPr>
          <w:color w:val="231F20"/>
        </w:rPr>
        <w:t>instructed by the Architect under this Clause shall in any way vitiate or in validate the Contract.</w:t>
      </w:r>
    </w:p>
    <w:p>
      <w:pPr>
        <w:pStyle w:val="33"/>
        <w:numPr>
          <w:ilvl w:val="2"/>
          <w:numId w:val="91"/>
        </w:numPr>
        <w:tabs>
          <w:tab w:val="left" w:pos="816"/>
        </w:tabs>
        <w:spacing w:before="240" w:line="230" w:lineRule="auto"/>
        <w:ind w:left="806" w:right="317" w:hanging="662"/>
        <w:jc w:val="both"/>
      </w:pPr>
      <w:r>
        <w:rPr>
          <w:color w:val="231F20"/>
        </w:rPr>
        <w:t xml:space="preserve">The Contractor shall execute and be bound by each </w:t>
      </w:r>
      <w:r>
        <w:rPr>
          <w:color w:val="231F20"/>
          <w:spacing w:val="-3"/>
        </w:rPr>
        <w:t xml:space="preserve">Variation, </w:t>
      </w:r>
      <w:r>
        <w:rPr>
          <w:color w:val="231F20"/>
        </w:rPr>
        <w:t xml:space="preserve">unless the Contractor promptly gives notice to the Architect stating (with supporting particulars) that (i) the Contractor cannot readily obtain the Goods required for the </w:t>
      </w:r>
      <w:r>
        <w:rPr>
          <w:color w:val="231F20"/>
          <w:spacing w:val="-3"/>
        </w:rPr>
        <w:t xml:space="preserve">Variation, </w:t>
      </w:r>
      <w:r>
        <w:rPr>
          <w:color w:val="231F20"/>
        </w:rPr>
        <w:t xml:space="preserve">or (ii) such </w:t>
      </w:r>
      <w:r>
        <w:rPr>
          <w:color w:val="231F20"/>
          <w:spacing w:val="-3"/>
        </w:rPr>
        <w:t xml:space="preserve">Variation </w:t>
      </w:r>
      <w:r>
        <w:rPr>
          <w:color w:val="231F20"/>
        </w:rPr>
        <w:t xml:space="preserve">triggers a substantial change in the sequence or progress of the </w:t>
      </w:r>
      <w:r>
        <w:rPr>
          <w:color w:val="231F20"/>
          <w:spacing w:val="-3"/>
        </w:rPr>
        <w:t xml:space="preserve">Works. </w:t>
      </w:r>
      <w:r>
        <w:rPr>
          <w:color w:val="231F20"/>
        </w:rPr>
        <w:t>Upon receiving this notice, the Architect shall cancel, conﬁrm or vary the instruction.</w:t>
      </w:r>
    </w:p>
    <w:p>
      <w:pPr>
        <w:pStyle w:val="33"/>
        <w:numPr>
          <w:ilvl w:val="2"/>
          <w:numId w:val="91"/>
        </w:numPr>
        <w:tabs>
          <w:tab w:val="left" w:pos="815"/>
        </w:tabs>
        <w:spacing w:before="238"/>
        <w:ind w:left="814" w:hanging="667"/>
      </w:pPr>
      <w:r>
        <w:rPr>
          <w:color w:val="231F20"/>
        </w:rPr>
        <w:t xml:space="preserve">Each </w:t>
      </w:r>
      <w:r>
        <w:rPr>
          <w:color w:val="231F20"/>
          <w:spacing w:val="-3"/>
        </w:rPr>
        <w:t xml:space="preserve">Variation </w:t>
      </w:r>
      <w:r>
        <w:rPr>
          <w:color w:val="231F20"/>
        </w:rPr>
        <w:t>may include:</w:t>
      </w:r>
    </w:p>
    <w:p>
      <w:pPr>
        <w:pStyle w:val="33"/>
        <w:numPr>
          <w:ilvl w:val="3"/>
          <w:numId w:val="91"/>
        </w:numPr>
        <w:tabs>
          <w:tab w:val="left" w:pos="1309"/>
          <w:tab w:val="left" w:pos="1310"/>
        </w:tabs>
        <w:spacing w:before="48" w:line="230" w:lineRule="auto"/>
        <w:ind w:left="1317" w:right="312" w:hanging="503"/>
      </w:pPr>
      <w:r>
        <w:rPr>
          <w:color w:val="231F20"/>
        </w:rPr>
        <w:t xml:space="preserve">changes to the quantities of any item of work included in the Contract (however, such changes do not necessarily constitute a </w:t>
      </w:r>
      <w:r>
        <w:rPr>
          <w:color w:val="231F20"/>
          <w:spacing w:val="-3"/>
        </w:rPr>
        <w:t>Variation),</w:t>
      </w:r>
    </w:p>
    <w:p>
      <w:pPr>
        <w:pStyle w:val="33"/>
        <w:numPr>
          <w:ilvl w:val="3"/>
          <w:numId w:val="91"/>
        </w:numPr>
        <w:tabs>
          <w:tab w:val="left" w:pos="1309"/>
          <w:tab w:val="left" w:pos="1310"/>
        </w:tabs>
        <w:spacing w:before="42"/>
        <w:ind w:left="1309" w:hanging="495"/>
      </w:pPr>
      <w:r>
        <w:rPr>
          <w:color w:val="231F20"/>
        </w:rPr>
        <w:t>changes to the quality and otherc haracteristics of any item of work,</w:t>
      </w:r>
    </w:p>
    <w:p>
      <w:pPr>
        <w:pStyle w:val="33"/>
        <w:numPr>
          <w:ilvl w:val="3"/>
          <w:numId w:val="91"/>
        </w:numPr>
        <w:tabs>
          <w:tab w:val="left" w:pos="1309"/>
          <w:tab w:val="left" w:pos="1310"/>
        </w:tabs>
        <w:spacing w:before="39"/>
        <w:ind w:left="1309" w:hanging="495"/>
      </w:pPr>
      <w:r>
        <w:rPr>
          <w:color w:val="231F20"/>
        </w:rPr>
        <w:t xml:space="preserve">changes to the levels, positions and/ or dimensions of any part of the </w:t>
      </w:r>
      <w:r>
        <w:rPr>
          <w:color w:val="231F20"/>
          <w:spacing w:val="-3"/>
        </w:rPr>
        <w:t>Works,</w:t>
      </w:r>
    </w:p>
    <w:p>
      <w:pPr>
        <w:pStyle w:val="33"/>
        <w:numPr>
          <w:ilvl w:val="3"/>
          <w:numId w:val="91"/>
        </w:numPr>
        <w:tabs>
          <w:tab w:val="left" w:pos="1309"/>
          <w:tab w:val="left" w:pos="1310"/>
        </w:tabs>
        <w:spacing w:before="40"/>
        <w:ind w:left="1309" w:hanging="495"/>
      </w:pPr>
      <w:r>
        <w:rPr>
          <w:color w:val="231F20"/>
        </w:rPr>
        <w:t>omission of any work unless it is to be carried out by others,</w:t>
      </w:r>
    </w:p>
    <w:p>
      <w:pPr>
        <w:pStyle w:val="33"/>
        <w:numPr>
          <w:ilvl w:val="3"/>
          <w:numId w:val="91"/>
        </w:numPr>
        <w:tabs>
          <w:tab w:val="left" w:pos="1309"/>
          <w:tab w:val="left" w:pos="1310"/>
        </w:tabs>
        <w:spacing w:before="47" w:line="230" w:lineRule="auto"/>
        <w:ind w:left="1317" w:right="312" w:hanging="503"/>
      </w:pPr>
      <w:r>
        <w:rPr>
          <w:color w:val="231F20"/>
        </w:rPr>
        <w:t xml:space="preserve">any additional work, Plant, Materials or services necessary for the Permanent </w:t>
      </w:r>
      <w:r>
        <w:rPr>
          <w:color w:val="231F20"/>
          <w:spacing w:val="-3"/>
        </w:rPr>
        <w:t xml:space="preserve">Works, </w:t>
      </w:r>
      <w:r>
        <w:rPr>
          <w:color w:val="231F20"/>
        </w:rPr>
        <w:t xml:space="preserve">including any associated </w:t>
      </w:r>
      <w:r>
        <w:rPr>
          <w:color w:val="231F20"/>
          <w:spacing w:val="-4"/>
        </w:rPr>
        <w:t xml:space="preserve">Tests </w:t>
      </w:r>
      <w:r>
        <w:rPr>
          <w:color w:val="231F20"/>
        </w:rPr>
        <w:t>on Completion, boreholes and other testing and exploratory work, or</w:t>
      </w:r>
    </w:p>
    <w:p>
      <w:pPr>
        <w:pStyle w:val="33"/>
        <w:numPr>
          <w:ilvl w:val="3"/>
          <w:numId w:val="91"/>
        </w:numPr>
        <w:tabs>
          <w:tab w:val="left" w:pos="1309"/>
          <w:tab w:val="left" w:pos="1310"/>
        </w:tabs>
        <w:spacing w:before="42"/>
        <w:ind w:left="1309" w:hanging="495"/>
      </w:pPr>
      <w:r>
        <w:rPr>
          <w:color w:val="231F20"/>
        </w:rPr>
        <w:t xml:space="preserve">changes to the sequence or timing of the execution of the </w:t>
      </w:r>
      <w:r>
        <w:rPr>
          <w:color w:val="231F20"/>
          <w:spacing w:val="-3"/>
        </w:rPr>
        <w:t>Works.</w:t>
      </w:r>
    </w:p>
    <w:p>
      <w:pPr>
        <w:pStyle w:val="33"/>
        <w:numPr>
          <w:ilvl w:val="2"/>
          <w:numId w:val="91"/>
        </w:numPr>
        <w:tabs>
          <w:tab w:val="left" w:pos="821"/>
        </w:tabs>
        <w:spacing w:before="255" w:line="230" w:lineRule="auto"/>
        <w:ind w:left="812" w:right="310" w:hanging="660"/>
      </w:pPr>
      <w:r>
        <w:rPr>
          <w:color w:val="231F20"/>
        </w:rPr>
        <w:t xml:space="preserve">The Contractor shall not make any alteration and/or modiﬁcation of the Permanent </w:t>
      </w:r>
      <w:r>
        <w:rPr>
          <w:color w:val="231F20"/>
          <w:spacing w:val="-3"/>
        </w:rPr>
        <w:t xml:space="preserve">Works, </w:t>
      </w:r>
      <w:r>
        <w:rPr>
          <w:color w:val="231F20"/>
        </w:rPr>
        <w:t xml:space="preserve">unless and until the Architect instructs after obtaining approval of the Procuring </w:t>
      </w:r>
      <w:r>
        <w:rPr>
          <w:color w:val="231F20"/>
          <w:spacing w:val="-3"/>
        </w:rPr>
        <w:t>Entity.</w:t>
      </w:r>
    </w:p>
    <w:p>
      <w:pPr>
        <w:pStyle w:val="7"/>
        <w:numPr>
          <w:ilvl w:val="1"/>
          <w:numId w:val="121"/>
        </w:numPr>
        <w:tabs>
          <w:tab w:val="left" w:pos="820"/>
          <w:tab w:val="left" w:pos="821"/>
        </w:tabs>
        <w:spacing w:before="237"/>
      </w:pPr>
      <w:r>
        <w:rPr>
          <w:color w:val="231F20"/>
          <w:spacing w:val="-3"/>
        </w:rPr>
        <w:t xml:space="preserve">Variation </w:t>
      </w:r>
      <w:r>
        <w:rPr>
          <w:color w:val="231F20"/>
        </w:rPr>
        <w:t>Order Procedure</w:t>
      </w:r>
    </w:p>
    <w:p>
      <w:pPr>
        <w:pStyle w:val="33"/>
        <w:numPr>
          <w:ilvl w:val="2"/>
          <w:numId w:val="121"/>
        </w:numPr>
        <w:tabs>
          <w:tab w:val="left" w:pos="821"/>
        </w:tabs>
        <w:spacing w:before="243" w:line="230" w:lineRule="auto"/>
        <w:ind w:right="310" w:hanging="660"/>
        <w:jc w:val="both"/>
        <w:rPr>
          <w:color w:val="231F20"/>
        </w:rPr>
      </w:pPr>
      <w:r>
        <w:rPr>
          <w:color w:val="231F20"/>
        </w:rPr>
        <w:t xml:space="preserve">Priortoany </w:t>
      </w:r>
      <w:r>
        <w:rPr>
          <w:color w:val="231F20"/>
          <w:spacing w:val="-3"/>
        </w:rPr>
        <w:t xml:space="preserve">Variation </w:t>
      </w:r>
      <w:r>
        <w:rPr>
          <w:color w:val="231F20"/>
        </w:rPr>
        <w:t>Order under Sub-Clause 13.1.4 the Architect shall notify the Contractor of the nature and form of such variation. As soon as possible after having received such notice, the Contractor shall submit to the Engineer:</w:t>
      </w:r>
    </w:p>
    <w:p>
      <w:pPr>
        <w:pStyle w:val="33"/>
        <w:numPr>
          <w:ilvl w:val="3"/>
          <w:numId w:val="121"/>
        </w:numPr>
        <w:tabs>
          <w:tab w:val="left" w:pos="1315"/>
          <w:tab w:val="left" w:pos="1316"/>
        </w:tabs>
        <w:spacing w:before="43"/>
        <w:ind w:hanging="502"/>
      </w:pPr>
      <w:r>
        <w:rPr>
          <w:color w:val="231F20"/>
        </w:rPr>
        <w:t xml:space="preserve">A description of work, if </w:t>
      </w:r>
      <w:r>
        <w:rPr>
          <w:color w:val="231F20"/>
          <w:spacing w:val="-4"/>
        </w:rPr>
        <w:t xml:space="preserve">any, </w:t>
      </w:r>
      <w:r>
        <w:rPr>
          <w:color w:val="231F20"/>
        </w:rPr>
        <w:t>to be performed and a programme for its execution, and</w:t>
      </w:r>
    </w:p>
    <w:p>
      <w:pPr>
        <w:pStyle w:val="33"/>
        <w:numPr>
          <w:ilvl w:val="3"/>
          <w:numId w:val="121"/>
        </w:numPr>
        <w:tabs>
          <w:tab w:val="left" w:pos="1315"/>
          <w:tab w:val="left" w:pos="1316"/>
        </w:tabs>
        <w:spacing w:before="47" w:line="230" w:lineRule="auto"/>
        <w:ind w:right="310" w:hanging="502"/>
      </w:pPr>
      <w:r>
        <w:rPr>
          <w:color w:val="231F20"/>
        </w:rPr>
        <w:t>the Contractor's proposals for any necessary modiﬁcations to the Programme according to Sub-Clause 8.3 or to any of the Contractor's obligations under the Contract, and</w:t>
      </w:r>
    </w:p>
    <w:p>
      <w:pPr>
        <w:pStyle w:val="33"/>
        <w:numPr>
          <w:ilvl w:val="3"/>
          <w:numId w:val="121"/>
        </w:numPr>
        <w:tabs>
          <w:tab w:val="left" w:pos="1348"/>
          <w:tab w:val="left" w:pos="1349"/>
        </w:tabs>
        <w:spacing w:before="42"/>
        <w:ind w:left="1348" w:hanging="528"/>
      </w:pPr>
      <w:r>
        <w:rPr>
          <w:color w:val="231F20"/>
        </w:rPr>
        <w:t>the Contractor's proposals for adjustment to the Contract Price.</w:t>
      </w:r>
    </w:p>
    <w:p>
      <w:pPr>
        <w:pStyle w:val="11"/>
        <w:spacing w:before="243" w:line="230" w:lineRule="auto"/>
        <w:ind w:left="812" w:right="310" w:firstLine="7"/>
        <w:jc w:val="both"/>
      </w:pPr>
      <w:r>
        <w:rPr>
          <w:color w:val="231F20"/>
        </w:rPr>
        <w:t xml:space="preserve">Following the receipt of the Contractor's submission the Architect shall, after due consultation with the Employer and the Contractor, decide as soon as possible whether or not the variation shall be carried out. If the Architect decides that the variation shall be carried out, he shall issue a </w:t>
      </w:r>
      <w:r>
        <w:rPr>
          <w:color w:val="231F20"/>
          <w:spacing w:val="-3"/>
        </w:rPr>
        <w:t xml:space="preserve">Variation </w:t>
      </w:r>
      <w:r>
        <w:rPr>
          <w:color w:val="231F20"/>
        </w:rPr>
        <w:t>Order clearly identiﬁed as such in accordance with the Contractor's submission or as modiﬁed by agreement.</w:t>
      </w:r>
    </w:p>
    <w:p>
      <w:pPr>
        <w:pStyle w:val="11"/>
        <w:spacing w:before="247" w:line="230" w:lineRule="auto"/>
        <w:ind w:left="812" w:right="254" w:firstLine="7"/>
      </w:pPr>
      <w:r>
        <w:rPr>
          <w:color w:val="231F20"/>
        </w:rPr>
        <w:t>If the Architect and the Contractor are unable to agree the adjustment of the Contract Price, the provisions of Sub-Clause 13.2.2 shall apply.</w:t>
      </w:r>
    </w:p>
    <w:p>
      <w:pPr>
        <w:pStyle w:val="33"/>
        <w:numPr>
          <w:ilvl w:val="2"/>
          <w:numId w:val="121"/>
        </w:numPr>
        <w:tabs>
          <w:tab w:val="left" w:pos="820"/>
        </w:tabs>
        <w:spacing w:before="237"/>
        <w:ind w:left="819" w:hanging="667"/>
        <w:rPr>
          <w:b/>
          <w:color w:val="231F20"/>
        </w:rPr>
      </w:pPr>
      <w:r>
        <w:rPr>
          <w:b/>
          <w:color w:val="231F20"/>
        </w:rPr>
        <w:t>Disagreement on Adjustment of the Contract Price</w:t>
      </w:r>
    </w:p>
    <w:p>
      <w:pPr>
        <w:pStyle w:val="11"/>
        <w:spacing w:before="160" w:line="230" w:lineRule="auto"/>
        <w:ind w:left="806" w:right="317"/>
        <w:jc w:val="both"/>
      </w:pPr>
      <w:r>
        <w:rPr>
          <w:color w:val="231F20"/>
        </w:rPr>
        <w:t>If the Contractor and the Architecture unable to agree on the adjustment of the Contract Price, the adjustment shall be determined in accordance with the rates speciﬁed in the Bills of Quantities or Schedule of Daywork Prices. If the rates contained in the Bills of Quantities or Dayworks Prices are not directly applicable to the speciﬁc work in question, suitable rates shall be established by the Architect reﬂecting the level of pricing in the Dayworks Prices. Where rates are not contained in the said Prices, the amount shall be such as is in all the circumstances reasonable, reﬂecting a market price. Due account shall be taken of any over-or under-recovery of overheads by the Contractor in consequence of the variation. The Contractor shall also be entitled to be paid:</w:t>
      </w:r>
    </w:p>
    <w:p>
      <w:pPr>
        <w:pStyle w:val="33"/>
        <w:numPr>
          <w:ilvl w:val="3"/>
          <w:numId w:val="121"/>
        </w:numPr>
        <w:tabs>
          <w:tab w:val="left" w:pos="1314"/>
          <w:tab w:val="left" w:pos="1315"/>
        </w:tabs>
        <w:spacing w:after="100" w:afterAutospacing="1"/>
        <w:ind w:left="1329" w:hanging="510"/>
      </w:pPr>
      <w:r>
        <w:rPr>
          <w:color w:val="231F20"/>
        </w:rPr>
        <w:t xml:space="preserve">The cost of any partial execution of the </w:t>
      </w:r>
      <w:r>
        <w:rPr>
          <w:color w:val="231F20"/>
          <w:spacing w:val="-4"/>
        </w:rPr>
        <w:t>Work s</w:t>
      </w:r>
      <w:r>
        <w:rPr>
          <w:color w:val="231F20"/>
        </w:rPr>
        <w:t>rendered useless by any such variation,</w:t>
      </w:r>
    </w:p>
    <w:p>
      <w:pPr>
        <w:pStyle w:val="33"/>
        <w:numPr>
          <w:ilvl w:val="3"/>
          <w:numId w:val="121"/>
        </w:numPr>
        <w:tabs>
          <w:tab w:val="left" w:pos="1314"/>
          <w:tab w:val="left" w:pos="1315"/>
        </w:tabs>
        <w:spacing w:before="100" w:beforeAutospacing="1" w:after="100" w:afterAutospacing="1" w:line="230" w:lineRule="auto"/>
        <w:ind w:left="1329" w:right="311" w:hanging="510"/>
      </w:pPr>
      <w:r>
        <w:rPr>
          <w:color w:val="231F20"/>
        </w:rPr>
        <w:t>Thecostof making necessary alterations to Plant already manufactured or in the course of manufacture or of any work done that has to be altered in consequence of such a variation,</w:t>
      </w:r>
    </w:p>
    <w:p>
      <w:pPr>
        <w:pStyle w:val="33"/>
        <w:numPr>
          <w:ilvl w:val="3"/>
          <w:numId w:val="121"/>
        </w:numPr>
        <w:tabs>
          <w:tab w:val="left" w:pos="1314"/>
          <w:tab w:val="left" w:pos="1315"/>
        </w:tabs>
        <w:spacing w:before="100" w:beforeAutospacing="1" w:after="100" w:afterAutospacing="1" w:line="230" w:lineRule="auto"/>
        <w:ind w:left="1329" w:right="311" w:hanging="510"/>
      </w:pPr>
      <w:r>
        <w:rPr>
          <w:color w:val="231F20"/>
        </w:rPr>
        <w:t xml:space="preserve">any additional costs incurred by the Contractor by the disruption of the progress of the </w:t>
      </w:r>
      <w:r>
        <w:rPr>
          <w:color w:val="231F20"/>
          <w:spacing w:val="-4"/>
        </w:rPr>
        <w:t xml:space="preserve">Works </w:t>
      </w:r>
      <w:r>
        <w:rPr>
          <w:color w:val="231F20"/>
        </w:rPr>
        <w:t>as detailed in the Programme, and</w:t>
      </w:r>
    </w:p>
    <w:p>
      <w:pPr>
        <w:pStyle w:val="33"/>
        <w:numPr>
          <w:ilvl w:val="3"/>
          <w:numId w:val="121"/>
        </w:numPr>
        <w:tabs>
          <w:tab w:val="left" w:pos="1314"/>
          <w:tab w:val="left" w:pos="1315"/>
        </w:tabs>
        <w:spacing w:before="100" w:beforeAutospacing="1" w:after="100" w:afterAutospacing="1"/>
        <w:ind w:left="1314"/>
      </w:pPr>
      <w:r>
        <w:rPr>
          <w:color w:val="231F20"/>
        </w:rPr>
        <w:t>the net effect of the Contractor's ﬁnancec osts, including interest, caused by the variation.</w:t>
      </w:r>
    </w:p>
    <w:p>
      <w:pPr>
        <w:pStyle w:val="11"/>
        <w:spacing w:before="243" w:line="230" w:lineRule="auto"/>
        <w:ind w:left="811" w:right="228" w:firstLine="7"/>
      </w:pPr>
      <w:r>
        <w:rPr>
          <w:color w:val="231F20"/>
        </w:rPr>
        <w:t>The Architect shall on this basis determine the rates or prices to enable on-account payment to be included in certiﬁcates of payment.</w:t>
      </w:r>
    </w:p>
    <w:p>
      <w:pPr>
        <w:pStyle w:val="7"/>
        <w:numPr>
          <w:ilvl w:val="2"/>
          <w:numId w:val="121"/>
        </w:numPr>
        <w:tabs>
          <w:tab w:val="left" w:pos="820"/>
        </w:tabs>
        <w:spacing w:before="237"/>
        <w:ind w:left="819"/>
        <w:rPr>
          <w:color w:val="231F20"/>
        </w:rPr>
      </w:pPr>
      <w:r>
        <w:rPr>
          <w:color w:val="231F20"/>
        </w:rPr>
        <w:t>Contractor to Proceed</w:t>
      </w:r>
    </w:p>
    <w:p>
      <w:pPr>
        <w:pStyle w:val="11"/>
        <w:spacing w:before="242" w:line="230" w:lineRule="auto"/>
        <w:ind w:left="811" w:right="311" w:firstLine="7"/>
        <w:jc w:val="both"/>
      </w:pPr>
      <w:r>
        <w:rPr>
          <w:color w:val="231F20"/>
        </w:rPr>
        <w:t xml:space="preserve">On receipt of a </w:t>
      </w:r>
      <w:r>
        <w:rPr>
          <w:color w:val="231F20"/>
          <w:spacing w:val="-3"/>
        </w:rPr>
        <w:t xml:space="preserve">Variation </w:t>
      </w:r>
      <w:r>
        <w:rPr>
          <w:color w:val="231F20"/>
        </w:rPr>
        <w:t>Order, the Contractor shall forth with proceed to carry out the variation and be bound to these Conditions in so doing as if such variation was stated in the Contract. The work shall not be delayed pending the granting of an extension of the Time for Completion or an adjustment to the Contract Price under Sub-Clause31.3.</w:t>
      </w:r>
    </w:p>
    <w:p>
      <w:pPr>
        <w:pStyle w:val="7"/>
        <w:numPr>
          <w:ilvl w:val="1"/>
          <w:numId w:val="122"/>
        </w:numPr>
        <w:tabs>
          <w:tab w:val="left" w:pos="819"/>
          <w:tab w:val="left" w:pos="820"/>
        </w:tabs>
        <w:spacing w:before="239"/>
      </w:pPr>
      <w:r>
        <w:rPr>
          <w:color w:val="231F20"/>
          <w:spacing w:val="-5"/>
        </w:rPr>
        <w:t xml:space="preserve">Value </w:t>
      </w:r>
      <w:r>
        <w:rPr>
          <w:color w:val="231F20"/>
        </w:rPr>
        <w:t>Engineering</w:t>
      </w:r>
    </w:p>
    <w:p>
      <w:pPr>
        <w:pStyle w:val="33"/>
        <w:numPr>
          <w:ilvl w:val="2"/>
          <w:numId w:val="122"/>
        </w:numPr>
        <w:tabs>
          <w:tab w:val="left" w:pos="820"/>
        </w:tabs>
        <w:spacing w:before="243" w:line="230" w:lineRule="auto"/>
        <w:ind w:right="311" w:hanging="660"/>
        <w:jc w:val="both"/>
      </w:pPr>
      <w:r>
        <w:rPr>
          <w:color w:val="231F20"/>
        </w:rPr>
        <w:t>TheContractor</w:t>
      </w:r>
      <w:r>
        <w:rPr>
          <w:color w:val="231F20"/>
          <w:spacing w:val="-4"/>
        </w:rPr>
        <w:t xml:space="preserve"> may, </w:t>
      </w:r>
      <w:r>
        <w:rPr>
          <w:color w:val="231F20"/>
        </w:rPr>
        <w:t xml:space="preserve">at anytime, submit to the Architect written proposal which (in the Contractor's opinion) will, if adopted, (i) accelerate completion, (ii) reduce the cost to the Procuring Entity of executing, maintaining or operating the </w:t>
      </w:r>
      <w:r>
        <w:rPr>
          <w:color w:val="231F20"/>
          <w:spacing w:val="-3"/>
        </w:rPr>
        <w:t xml:space="preserve">Works, </w:t>
      </w:r>
      <w:r>
        <w:rPr>
          <w:color w:val="231F20"/>
        </w:rPr>
        <w:t xml:space="preserve">(iii) improve the efﬁciency or value to the Procuring Entity of the completed </w:t>
      </w:r>
      <w:r>
        <w:rPr>
          <w:color w:val="231F20"/>
          <w:spacing w:val="-3"/>
        </w:rPr>
        <w:t xml:space="preserve">Works, </w:t>
      </w:r>
      <w:r>
        <w:rPr>
          <w:color w:val="231F20"/>
        </w:rPr>
        <w:t>or</w:t>
      </w:r>
    </w:p>
    <w:p>
      <w:pPr>
        <w:pStyle w:val="11"/>
        <w:spacing w:line="247" w:lineRule="exact"/>
        <w:ind w:left="811"/>
      </w:pPr>
      <w:r>
        <w:rPr>
          <w:color w:val="231F20"/>
        </w:rPr>
        <w:t>(iv) otherwise be of beneﬁt to the Procuring Entity.</w:t>
      </w:r>
    </w:p>
    <w:p>
      <w:pPr>
        <w:pStyle w:val="33"/>
        <w:numPr>
          <w:ilvl w:val="2"/>
          <w:numId w:val="122"/>
        </w:numPr>
        <w:tabs>
          <w:tab w:val="left" w:pos="819"/>
        </w:tabs>
        <w:spacing w:before="242" w:line="230" w:lineRule="auto"/>
        <w:ind w:right="312" w:hanging="660"/>
      </w:pPr>
      <w:r>
        <w:rPr>
          <w:color w:val="231F20"/>
        </w:rPr>
        <w:t xml:space="preserve">The proposal shall be prepared at the cost of the Contractor and shall include the items listed in Sub-Clause 13.3 </w:t>
      </w:r>
      <w:r>
        <w:rPr>
          <w:color w:val="231F20"/>
          <w:spacing w:val="-3"/>
        </w:rPr>
        <w:t xml:space="preserve">[Variation </w:t>
      </w:r>
      <w:r>
        <w:rPr>
          <w:color w:val="231F20"/>
        </w:rPr>
        <w:t>Procedure].</w:t>
      </w:r>
    </w:p>
    <w:p>
      <w:pPr>
        <w:pStyle w:val="33"/>
        <w:numPr>
          <w:ilvl w:val="2"/>
          <w:numId w:val="123"/>
        </w:numPr>
        <w:tabs>
          <w:tab w:val="left" w:pos="819"/>
        </w:tabs>
        <w:spacing w:before="245" w:line="230" w:lineRule="auto"/>
        <w:ind w:right="312" w:hanging="660"/>
      </w:pPr>
      <w:r>
        <w:rPr>
          <w:color w:val="231F20"/>
        </w:rPr>
        <w:t xml:space="preserve">If a proposal, which is approved by the Engineer, includes a change in the design of part of the Permanent </w:t>
      </w:r>
      <w:r>
        <w:rPr>
          <w:color w:val="231F20"/>
          <w:spacing w:val="-3"/>
        </w:rPr>
        <w:t xml:space="preserve">Works, </w:t>
      </w:r>
      <w:r>
        <w:rPr>
          <w:color w:val="231F20"/>
        </w:rPr>
        <w:t>then unless otherwise agreed by both Parties:</w:t>
      </w:r>
    </w:p>
    <w:p>
      <w:pPr>
        <w:pStyle w:val="33"/>
        <w:numPr>
          <w:ilvl w:val="3"/>
          <w:numId w:val="123"/>
        </w:numPr>
        <w:tabs>
          <w:tab w:val="left" w:pos="1313"/>
          <w:tab w:val="left" w:pos="1314"/>
        </w:tabs>
        <w:spacing w:line="246" w:lineRule="exact"/>
        <w:ind w:hanging="489"/>
      </w:pPr>
      <w:r>
        <w:rPr>
          <w:color w:val="231F20"/>
        </w:rPr>
        <w:t>The Contractor shall design this part,</w:t>
      </w:r>
    </w:p>
    <w:p>
      <w:pPr>
        <w:pStyle w:val="33"/>
        <w:numPr>
          <w:ilvl w:val="3"/>
          <w:numId w:val="123"/>
        </w:numPr>
        <w:tabs>
          <w:tab w:val="left" w:pos="1300"/>
          <w:tab w:val="left" w:pos="1301"/>
        </w:tabs>
        <w:spacing w:before="123" w:line="248" w:lineRule="exact"/>
        <w:ind w:left="1300"/>
      </w:pPr>
      <w:r>
        <w:rPr>
          <w:color w:val="231F20"/>
        </w:rPr>
        <w:t xml:space="preserve">sub-paragraphs (a) to (d) of Sub-Clause 4.1 [Contractor's General Obligations] shall </w:t>
      </w:r>
      <w:r>
        <w:rPr>
          <w:color w:val="231F20"/>
          <w:spacing w:val="-3"/>
        </w:rPr>
        <w:t>apply, and</w:t>
      </w:r>
    </w:p>
    <w:p>
      <w:pPr>
        <w:pStyle w:val="33"/>
        <w:numPr>
          <w:ilvl w:val="3"/>
          <w:numId w:val="123"/>
        </w:numPr>
        <w:tabs>
          <w:tab w:val="left" w:pos="1301"/>
        </w:tabs>
        <w:spacing w:before="4" w:line="230" w:lineRule="auto"/>
        <w:ind w:right="310" w:hanging="502"/>
        <w:jc w:val="both"/>
      </w:pPr>
      <w:r>
        <w:rPr>
          <w:color w:val="231F20"/>
        </w:rPr>
        <w:t>if this change results in a reduction in the contract value of this part, the Architect shall proceed in accordance with Sub-Clause 3.5 [Determinations] to agree or determine a fee, which shall be included in the Contract Price. This fee shall behalf (50%) of the difference between the following amounts:</w:t>
      </w:r>
    </w:p>
    <w:p>
      <w:pPr>
        <w:pStyle w:val="33"/>
        <w:numPr>
          <w:ilvl w:val="4"/>
          <w:numId w:val="123"/>
        </w:numPr>
        <w:tabs>
          <w:tab w:val="left" w:pos="1682"/>
          <w:tab w:val="left" w:pos="1683"/>
        </w:tabs>
        <w:spacing w:line="242" w:lineRule="exact"/>
        <w:ind w:hanging="390"/>
      </w:pPr>
      <w:r>
        <w:rPr>
          <w:color w:val="231F20"/>
        </w:rPr>
        <w:t>such reduction in contract value, resulting from the change, excluding adjustments under Sub-Clause</w:t>
      </w:r>
    </w:p>
    <w:p>
      <w:pPr>
        <w:pStyle w:val="11"/>
        <w:spacing w:before="3" w:line="230" w:lineRule="auto"/>
        <w:ind w:left="1690"/>
      </w:pPr>
      <w:r>
        <w:rPr>
          <w:color w:val="231F20"/>
        </w:rPr>
        <w:t>13.8 [Adjustments for Changes in Legislation] and Sub-Clause 13.8 [Adjustments for Changes in Cost], and</w:t>
      </w:r>
    </w:p>
    <w:p>
      <w:pPr>
        <w:pStyle w:val="33"/>
        <w:numPr>
          <w:ilvl w:val="4"/>
          <w:numId w:val="123"/>
        </w:numPr>
        <w:tabs>
          <w:tab w:val="left" w:pos="1683"/>
        </w:tabs>
        <w:spacing w:before="2" w:line="230" w:lineRule="auto"/>
        <w:ind w:right="310" w:hanging="390"/>
      </w:pPr>
      <w:r>
        <w:rPr>
          <w:color w:val="231F20"/>
        </w:rPr>
        <w:t>the reduction (if any) in the value to the Procuring Entity of the varied works, taking account of any improvement in quality, anticipated life or operational efﬁciencies.</w:t>
      </w:r>
    </w:p>
    <w:p>
      <w:pPr>
        <w:pStyle w:val="11"/>
        <w:spacing w:before="245" w:line="230" w:lineRule="auto"/>
        <w:ind w:left="797" w:right="310" w:hanging="660"/>
        <w:jc w:val="both"/>
      </w:pPr>
      <w:r>
        <w:rPr>
          <w:color w:val="231F20"/>
        </w:rPr>
        <w:t>13.3.4 However, if the amount established in item 13.2.3 (c) (i) is less than amount established in item 13.2.3 (c (ii), there shall not be a fee. However, if the if the amount established in item 13.2.3 (c) (i) is more than amount established in item 13.2.3 (c (ii), it shall result in a price variation to the Procuring Entity.</w:t>
      </w:r>
    </w:p>
    <w:p>
      <w:pPr>
        <w:pStyle w:val="7"/>
        <w:numPr>
          <w:ilvl w:val="1"/>
          <w:numId w:val="124"/>
        </w:numPr>
        <w:tabs>
          <w:tab w:val="left" w:pos="804"/>
          <w:tab w:val="left" w:pos="805"/>
        </w:tabs>
        <w:ind w:hanging="667"/>
      </w:pPr>
      <w:r>
        <w:rPr>
          <w:color w:val="231F20"/>
          <w:spacing w:val="-3"/>
        </w:rPr>
        <w:t xml:space="preserve">Variation </w:t>
      </w:r>
      <w:r>
        <w:rPr>
          <w:color w:val="231F20"/>
        </w:rPr>
        <w:t xml:space="preserve">Procedure for </w:t>
      </w:r>
      <w:r>
        <w:rPr>
          <w:color w:val="231F20"/>
          <w:spacing w:val="-5"/>
        </w:rPr>
        <w:t xml:space="preserve">Value </w:t>
      </w:r>
      <w:r>
        <w:rPr>
          <w:color w:val="231F20"/>
        </w:rPr>
        <w:t>Engineering proposal</w:t>
      </w:r>
    </w:p>
    <w:p>
      <w:pPr>
        <w:pStyle w:val="33"/>
        <w:numPr>
          <w:ilvl w:val="2"/>
          <w:numId w:val="124"/>
        </w:numPr>
        <w:tabs>
          <w:tab w:val="left" w:pos="805"/>
        </w:tabs>
        <w:spacing w:before="242" w:line="230" w:lineRule="auto"/>
        <w:ind w:right="311" w:hanging="660"/>
        <w:jc w:val="both"/>
      </w:pPr>
      <w:r>
        <w:rPr>
          <w:color w:val="231F20"/>
        </w:rPr>
        <w:t xml:space="preserve">If the Architect requests a proposal, prior to instructing a </w:t>
      </w:r>
      <w:r>
        <w:rPr>
          <w:color w:val="231F20"/>
          <w:spacing w:val="-3"/>
        </w:rPr>
        <w:t xml:space="preserve">Variation, </w:t>
      </w:r>
      <w:r>
        <w:rPr>
          <w:color w:val="231F20"/>
        </w:rPr>
        <w:t>the Contractor shall respond in writinga s soon as practicable, either by giving reasons why he cannot comply (if this is the case) or by submitting:</w:t>
      </w:r>
    </w:p>
    <w:p>
      <w:pPr>
        <w:pStyle w:val="33"/>
        <w:numPr>
          <w:ilvl w:val="3"/>
          <w:numId w:val="124"/>
        </w:numPr>
        <w:tabs>
          <w:tab w:val="left" w:pos="1299"/>
          <w:tab w:val="left" w:pos="1300"/>
        </w:tabs>
        <w:spacing w:line="242" w:lineRule="exact"/>
        <w:ind w:hanging="510"/>
      </w:pPr>
      <w:r>
        <w:rPr>
          <w:color w:val="231F20"/>
        </w:rPr>
        <w:t>A description of the proposed work to be performed and a programme for its execution,</w:t>
      </w:r>
    </w:p>
    <w:p>
      <w:pPr>
        <w:pStyle w:val="33"/>
        <w:numPr>
          <w:ilvl w:val="3"/>
          <w:numId w:val="124"/>
        </w:numPr>
        <w:tabs>
          <w:tab w:val="left" w:pos="1299"/>
          <w:tab w:val="left" w:pos="1300"/>
        </w:tabs>
        <w:spacing w:before="4" w:line="230" w:lineRule="auto"/>
        <w:ind w:right="311" w:hanging="510"/>
      </w:pPr>
      <w:r>
        <w:rPr>
          <w:color w:val="231F20"/>
        </w:rPr>
        <w:t>the Contractor's proposal for any necessary modiﬁcations to the programme according to Sub-Clause 8.3 [Programme] and to the Time for Completion, and</w:t>
      </w:r>
    </w:p>
    <w:p>
      <w:pPr>
        <w:pStyle w:val="33"/>
        <w:numPr>
          <w:ilvl w:val="3"/>
          <w:numId w:val="124"/>
        </w:numPr>
        <w:tabs>
          <w:tab w:val="left" w:pos="1299"/>
          <w:tab w:val="left" w:pos="1300"/>
        </w:tabs>
        <w:spacing w:line="246" w:lineRule="exact"/>
        <w:ind w:left="1299"/>
      </w:pPr>
      <w:r>
        <w:rPr>
          <w:color w:val="231F20"/>
        </w:rPr>
        <w:t xml:space="preserve">the Contractor's proposal for evaluation of the </w:t>
      </w:r>
      <w:r>
        <w:rPr>
          <w:color w:val="231F20"/>
          <w:spacing w:val="-3"/>
        </w:rPr>
        <w:t>Variation.</w:t>
      </w:r>
    </w:p>
    <w:p>
      <w:pPr>
        <w:pStyle w:val="33"/>
        <w:numPr>
          <w:ilvl w:val="2"/>
          <w:numId w:val="124"/>
        </w:numPr>
        <w:tabs>
          <w:tab w:val="left" w:pos="805"/>
        </w:tabs>
        <w:spacing w:before="243" w:line="230" w:lineRule="auto"/>
        <w:ind w:right="308" w:hanging="660"/>
        <w:jc w:val="both"/>
      </w:pPr>
      <w:r>
        <w:rPr>
          <w:color w:val="231F20"/>
        </w:rPr>
        <w:t xml:space="preserve">The Architect shall, as soon as practicable after receiving such proposal (under Sub-Clause 13.2 </w:t>
      </w:r>
      <w:r>
        <w:rPr>
          <w:color w:val="231F20"/>
          <w:spacing w:val="-5"/>
        </w:rPr>
        <w:t xml:space="preserve">[Value </w:t>
      </w:r>
      <w:r>
        <w:rPr>
          <w:color w:val="231F20"/>
        </w:rPr>
        <w:t>Project Engineering] or otherwise), respond with approval, disapproval or comments. The Contractor shall not delay any work whilst a waiting a response.</w:t>
      </w:r>
    </w:p>
    <w:p>
      <w:pPr>
        <w:pStyle w:val="33"/>
        <w:numPr>
          <w:ilvl w:val="2"/>
          <w:numId w:val="124"/>
        </w:numPr>
        <w:tabs>
          <w:tab w:val="left" w:pos="805"/>
        </w:tabs>
        <w:spacing w:before="246" w:line="230" w:lineRule="auto"/>
        <w:ind w:right="311" w:hanging="660"/>
        <w:jc w:val="both"/>
      </w:pPr>
      <w:r>
        <w:rPr>
          <w:color w:val="231F20"/>
        </w:rPr>
        <w:t xml:space="preserve">Each instruction to execute a </w:t>
      </w:r>
      <w:r>
        <w:rPr>
          <w:color w:val="231F20"/>
          <w:spacing w:val="-3"/>
        </w:rPr>
        <w:t xml:space="preserve">Variation, </w:t>
      </w:r>
      <w:r>
        <w:rPr>
          <w:color w:val="231F20"/>
        </w:rPr>
        <w:t>with any requirements for the recording of Costs, shall be issued by the Architect to the Contractor, who shall acknowledge receipt.</w:t>
      </w:r>
    </w:p>
    <w:p>
      <w:pPr>
        <w:pStyle w:val="33"/>
        <w:numPr>
          <w:ilvl w:val="2"/>
          <w:numId w:val="124"/>
        </w:numPr>
        <w:tabs>
          <w:tab w:val="left" w:pos="805"/>
        </w:tabs>
        <w:spacing w:before="245" w:line="230" w:lineRule="auto"/>
        <w:ind w:right="311" w:hanging="660"/>
        <w:jc w:val="both"/>
      </w:pPr>
      <w:r>
        <w:rPr>
          <w:color w:val="231F20"/>
        </w:rPr>
        <w:t xml:space="preserve">Each </w:t>
      </w:r>
      <w:r>
        <w:rPr>
          <w:color w:val="231F20"/>
          <w:spacing w:val="-3"/>
        </w:rPr>
        <w:t xml:space="preserve">Variation </w:t>
      </w:r>
      <w:r>
        <w:rPr>
          <w:color w:val="231F20"/>
        </w:rPr>
        <w:t>shall be evaluated in accordance with Clause 12 [Measurement and Evaluation], unless the Architect instructs or approves otherwise in accordance with this Clause.</w:t>
      </w:r>
    </w:p>
    <w:p>
      <w:pPr>
        <w:pStyle w:val="7"/>
        <w:numPr>
          <w:ilvl w:val="1"/>
          <w:numId w:val="124"/>
        </w:numPr>
        <w:tabs>
          <w:tab w:val="left" w:pos="804"/>
          <w:tab w:val="left" w:pos="805"/>
        </w:tabs>
        <w:spacing w:before="237"/>
        <w:ind w:hanging="667"/>
      </w:pPr>
      <w:r>
        <w:rPr>
          <w:color w:val="231F20"/>
        </w:rPr>
        <w:t>Payment in Applicable Currencies.</w:t>
      </w:r>
    </w:p>
    <w:p>
      <w:pPr>
        <w:pStyle w:val="11"/>
        <w:spacing w:before="242" w:line="230" w:lineRule="auto"/>
        <w:ind w:left="796" w:right="311" w:firstLine="7"/>
        <w:jc w:val="both"/>
      </w:pPr>
      <w:r>
        <w:rPr>
          <w:color w:val="231F20"/>
        </w:rPr>
        <w:t>If the Contract provides for payment of the Contract Price in more than one currency, then whenever an adjustment is agreed, approved or determined as stated above, the amount payable in each of the applicable currencies shall be speciﬁed. For this purpose, reference shall be made to the actual or expected currency proportions of the Cost of the varied work, and to the proportions of various currencies speciﬁed for payment of the Contract Price.</w:t>
      </w:r>
    </w:p>
    <w:p>
      <w:pPr>
        <w:pStyle w:val="7"/>
        <w:numPr>
          <w:ilvl w:val="1"/>
          <w:numId w:val="124"/>
        </w:numPr>
        <w:tabs>
          <w:tab w:val="left" w:pos="804"/>
          <w:tab w:val="left" w:pos="805"/>
        </w:tabs>
        <w:spacing w:before="240"/>
      </w:pPr>
      <w:r>
        <w:rPr>
          <w:color w:val="231F20"/>
        </w:rPr>
        <w:t>Provisional Sums</w:t>
      </w:r>
    </w:p>
    <w:p>
      <w:pPr>
        <w:pStyle w:val="33"/>
        <w:numPr>
          <w:ilvl w:val="2"/>
          <w:numId w:val="124"/>
        </w:numPr>
        <w:tabs>
          <w:tab w:val="left" w:pos="805"/>
        </w:tabs>
        <w:spacing w:before="242" w:line="230" w:lineRule="auto"/>
        <w:ind w:left="796" w:right="307" w:hanging="660"/>
        <w:jc w:val="both"/>
      </w:pPr>
      <w:r>
        <w:rPr>
          <w:color w:val="231F20"/>
        </w:rPr>
        <w:t>Each Provisional Sum shall only be used, in whole or inpart, in accordance with the Architect instructions, and the Contract Price shall be adjusted accordingly. The total sum paid to the Contractor shall include onlysuch amounts, for the work, supplies or services to which the Provisional Sum relates, as the Architect shall have instructed. For each Provisional Sum, the Architect May instruct:</w:t>
      </w:r>
    </w:p>
    <w:p>
      <w:pPr>
        <w:pStyle w:val="33"/>
        <w:numPr>
          <w:ilvl w:val="3"/>
          <w:numId w:val="124"/>
        </w:numPr>
        <w:tabs>
          <w:tab w:val="left" w:pos="1299"/>
          <w:tab w:val="left" w:pos="1300"/>
        </w:tabs>
        <w:spacing w:before="120" w:line="230" w:lineRule="auto"/>
        <w:ind w:left="1299" w:right="311"/>
      </w:pPr>
      <w:r>
        <w:rPr>
          <w:color w:val="231F20"/>
        </w:rPr>
        <w:t xml:space="preserve">Work to be executed (including Plant, Materialso r services to be supplied) by the Contractor and valued under Sub-Clause 13.3 </w:t>
      </w:r>
      <w:r>
        <w:rPr>
          <w:color w:val="231F20"/>
          <w:spacing w:val="-3"/>
        </w:rPr>
        <w:t xml:space="preserve">[Variation </w:t>
      </w:r>
      <w:r>
        <w:rPr>
          <w:color w:val="231F20"/>
        </w:rPr>
        <w:t>Procedure]; and/or</w:t>
      </w:r>
    </w:p>
    <w:p>
      <w:pPr>
        <w:pStyle w:val="33"/>
        <w:numPr>
          <w:ilvl w:val="3"/>
          <w:numId w:val="124"/>
        </w:numPr>
        <w:tabs>
          <w:tab w:val="left" w:pos="1300"/>
        </w:tabs>
        <w:spacing w:before="120" w:line="230" w:lineRule="auto"/>
        <w:ind w:left="1299" w:right="311"/>
        <w:jc w:val="both"/>
      </w:pPr>
      <w:r>
        <w:rPr>
          <w:color w:val="231F20"/>
        </w:rPr>
        <w:t>Plant, Materials or services to be purchased by the Contractor, from a nominated Subcontractor (as deﬁned in Clause 5 [Nominated Subcontractors]) or otherwise; and for which there shall be included in the Contract Price:</w:t>
      </w:r>
    </w:p>
    <w:p>
      <w:pPr>
        <w:pStyle w:val="33"/>
        <w:numPr>
          <w:ilvl w:val="4"/>
          <w:numId w:val="124"/>
        </w:numPr>
        <w:tabs>
          <w:tab w:val="left" w:pos="1674"/>
          <w:tab w:val="left" w:pos="1675"/>
        </w:tabs>
        <w:spacing w:before="120" w:line="242" w:lineRule="exact"/>
        <w:ind w:hanging="374"/>
      </w:pPr>
      <w:r>
        <w:rPr>
          <w:color w:val="231F20"/>
        </w:rPr>
        <w:t>The actual amounts paid (or due to be paid) by the Contractor, and</w:t>
      </w:r>
    </w:p>
    <w:p>
      <w:pPr>
        <w:pStyle w:val="33"/>
        <w:numPr>
          <w:ilvl w:val="4"/>
          <w:numId w:val="124"/>
        </w:numPr>
        <w:tabs>
          <w:tab w:val="left" w:pos="1675"/>
        </w:tabs>
        <w:spacing w:before="120" w:line="230" w:lineRule="auto"/>
        <w:ind w:right="311" w:hanging="374"/>
        <w:jc w:val="both"/>
      </w:pPr>
      <w:r>
        <w:rPr>
          <w:color w:val="231F20"/>
        </w:rPr>
        <w:t xml:space="preserve">a sum for overhead charges and proﬁt, calculated as a percentage of these actual amounts by applying the relevant percentage rate (if any) stated in the appropriate Schedule. If there is no such rate, the percentage rate stated in </w:t>
      </w:r>
      <w:r>
        <w:rPr>
          <w:b/>
          <w:color w:val="231F20"/>
        </w:rPr>
        <w:t xml:space="preserve">the Special Conditions of Contract </w:t>
      </w:r>
      <w:r>
        <w:rPr>
          <w:color w:val="231F20"/>
        </w:rPr>
        <w:t>shall be applied.</w:t>
      </w:r>
    </w:p>
    <w:p>
      <w:pPr>
        <w:pStyle w:val="33"/>
        <w:numPr>
          <w:ilvl w:val="2"/>
          <w:numId w:val="124"/>
        </w:numPr>
        <w:tabs>
          <w:tab w:val="left" w:pos="804"/>
        </w:tabs>
        <w:spacing w:before="246" w:line="230" w:lineRule="auto"/>
        <w:ind w:left="796" w:right="312" w:hanging="660"/>
        <w:jc w:val="both"/>
      </w:pPr>
      <w:r>
        <w:rPr>
          <w:color w:val="231F20"/>
        </w:rPr>
        <w:t>The Contractor shall, when required by the Engineer, produce quotations, invoices, vouchers and accounts or receipts in substantiation.</w:t>
      </w:r>
    </w:p>
    <w:p>
      <w:pPr>
        <w:spacing w:line="230" w:lineRule="auto"/>
        <w:jc w:val="both"/>
        <w:sectPr>
          <w:pgSz w:w="11910" w:h="16840"/>
          <w:pgMar w:top="360" w:right="540" w:bottom="620" w:left="700" w:header="0" w:footer="433" w:gutter="0"/>
          <w:cols w:space="720" w:num="1"/>
        </w:sectPr>
      </w:pPr>
    </w:p>
    <w:p>
      <w:pPr>
        <w:pStyle w:val="11"/>
      </w:pPr>
    </w:p>
    <w:p>
      <w:pPr>
        <w:pStyle w:val="7"/>
        <w:numPr>
          <w:ilvl w:val="1"/>
          <w:numId w:val="124"/>
        </w:numPr>
        <w:tabs>
          <w:tab w:val="left" w:pos="812"/>
          <w:tab w:val="left" w:pos="813"/>
        </w:tabs>
        <w:spacing w:before="255"/>
        <w:ind w:left="812" w:hanging="667"/>
      </w:pPr>
      <w:r>
        <w:rPr>
          <w:color w:val="231F20"/>
        </w:rPr>
        <w:t>Dayworks</w:t>
      </w:r>
    </w:p>
    <w:p>
      <w:pPr>
        <w:pStyle w:val="33"/>
        <w:numPr>
          <w:ilvl w:val="2"/>
          <w:numId w:val="124"/>
        </w:numPr>
        <w:tabs>
          <w:tab w:val="left" w:pos="813"/>
        </w:tabs>
        <w:spacing w:before="242" w:line="230" w:lineRule="auto"/>
        <w:ind w:left="805" w:right="303" w:hanging="660"/>
        <w:jc w:val="both"/>
      </w:pPr>
      <w:r>
        <w:rPr>
          <w:color w:val="231F20"/>
        </w:rPr>
        <w:t xml:space="preserve">For work of a minor or incidental nature, the Architect may instruct that a </w:t>
      </w:r>
      <w:r>
        <w:rPr>
          <w:color w:val="231F20"/>
          <w:spacing w:val="-3"/>
        </w:rPr>
        <w:t xml:space="preserve">Variation </w:t>
      </w:r>
      <w:r>
        <w:rPr>
          <w:color w:val="231F20"/>
        </w:rPr>
        <w:t xml:space="preserve">shall be executed on a daywork basis. The work shall then be valued in accordance with the Daywork Schedule included in the Contract, and the following procedure shall </w:t>
      </w:r>
      <w:r>
        <w:rPr>
          <w:color w:val="231F20"/>
          <w:spacing w:val="-3"/>
        </w:rPr>
        <w:t xml:space="preserve">apply. </w:t>
      </w:r>
      <w:r>
        <w:rPr>
          <w:color w:val="231F20"/>
        </w:rPr>
        <w:t xml:space="preserve">If a Daywork Schedule is not included in the Contract, this Sub-Clause shall not </w:t>
      </w:r>
      <w:r>
        <w:rPr>
          <w:color w:val="231F20"/>
          <w:spacing w:val="-3"/>
        </w:rPr>
        <w:t>apply.</w:t>
      </w:r>
    </w:p>
    <w:p>
      <w:pPr>
        <w:pStyle w:val="33"/>
        <w:numPr>
          <w:ilvl w:val="2"/>
          <w:numId w:val="124"/>
        </w:numPr>
        <w:tabs>
          <w:tab w:val="left" w:pos="813"/>
        </w:tabs>
        <w:spacing w:before="247" w:line="230" w:lineRule="auto"/>
        <w:ind w:left="805" w:right="303" w:hanging="660"/>
        <w:jc w:val="both"/>
      </w:pPr>
      <w:r>
        <w:rPr>
          <w:color w:val="231F20"/>
        </w:rPr>
        <w:t>Before ordering Goods for the work, the Contractor shall submit quotations to the Engineer. When applying for payment, the Contractor shall submit invoices, vouchers and accounts or receipts for any Goods.</w:t>
      </w:r>
    </w:p>
    <w:p>
      <w:pPr>
        <w:pStyle w:val="33"/>
        <w:numPr>
          <w:ilvl w:val="2"/>
          <w:numId w:val="124"/>
        </w:numPr>
        <w:tabs>
          <w:tab w:val="left" w:pos="813"/>
        </w:tabs>
        <w:spacing w:before="245" w:line="230" w:lineRule="auto"/>
        <w:ind w:left="805" w:right="294" w:hanging="660"/>
        <w:jc w:val="both"/>
      </w:pPr>
      <w:r>
        <w:rPr>
          <w:color w:val="231F20"/>
        </w:rPr>
        <w:t>Except for any items for which the Daywork Schedule speciﬁes that payment is not due, the Contractor shall delive reach day to the Architect accurate statements induplicate which shall include the following details of the resources used in executing the previous day's work:</w:t>
      </w:r>
    </w:p>
    <w:p>
      <w:pPr>
        <w:pStyle w:val="33"/>
        <w:numPr>
          <w:ilvl w:val="3"/>
          <w:numId w:val="124"/>
        </w:numPr>
        <w:tabs>
          <w:tab w:val="left" w:pos="1307"/>
          <w:tab w:val="left" w:pos="1308"/>
        </w:tabs>
        <w:spacing w:line="242" w:lineRule="exact"/>
        <w:ind w:left="1307"/>
      </w:pPr>
      <w:r>
        <w:rPr>
          <w:color w:val="231F20"/>
        </w:rPr>
        <w:t>The names, occupations and time of Contractor's Personnel,</w:t>
      </w:r>
    </w:p>
    <w:p>
      <w:pPr>
        <w:pStyle w:val="33"/>
        <w:numPr>
          <w:ilvl w:val="3"/>
          <w:numId w:val="124"/>
        </w:numPr>
        <w:tabs>
          <w:tab w:val="left" w:pos="1307"/>
          <w:tab w:val="left" w:pos="1308"/>
        </w:tabs>
        <w:spacing w:line="244" w:lineRule="exact"/>
        <w:ind w:left="1307"/>
      </w:pPr>
      <w:r>
        <w:rPr>
          <w:color w:val="231F20"/>
        </w:rPr>
        <w:t xml:space="preserve">the identiﬁcation, type and time of Contractor's Equipment and Temporary </w:t>
      </w:r>
      <w:r>
        <w:rPr>
          <w:color w:val="231F20"/>
          <w:spacing w:val="-3"/>
        </w:rPr>
        <w:t xml:space="preserve">Works, </w:t>
      </w:r>
      <w:r>
        <w:rPr>
          <w:color w:val="231F20"/>
        </w:rPr>
        <w:t>and</w:t>
      </w:r>
    </w:p>
    <w:p>
      <w:pPr>
        <w:pStyle w:val="33"/>
        <w:numPr>
          <w:ilvl w:val="3"/>
          <w:numId w:val="124"/>
        </w:numPr>
        <w:tabs>
          <w:tab w:val="left" w:pos="1307"/>
          <w:tab w:val="left" w:pos="1308"/>
        </w:tabs>
        <w:spacing w:line="248" w:lineRule="exact"/>
        <w:ind w:left="1307"/>
      </w:pPr>
      <w:r>
        <w:rPr>
          <w:color w:val="231F20"/>
        </w:rPr>
        <w:t>the quantities and types of Plant and Materials used.</w:t>
      </w:r>
    </w:p>
    <w:p>
      <w:pPr>
        <w:pStyle w:val="33"/>
        <w:numPr>
          <w:ilvl w:val="2"/>
          <w:numId w:val="124"/>
        </w:numPr>
        <w:tabs>
          <w:tab w:val="left" w:pos="813"/>
        </w:tabs>
        <w:spacing w:before="243" w:line="230" w:lineRule="auto"/>
        <w:ind w:left="805" w:right="303" w:hanging="660"/>
        <w:jc w:val="both"/>
      </w:pPr>
      <w:r>
        <w:rPr>
          <w:color w:val="231F20"/>
        </w:rPr>
        <w:t>One copy of each statement will, if correct, or when agreed, be signed by the Architect and returned to the Contractor. The Contractor shall then submit priced statements of these resources to the Engineer, prior to their inclusion in the next Statement under Sub-Clause 14.3 [Application for Interim Payment Certiﬁcates].</w:t>
      </w:r>
    </w:p>
    <w:p>
      <w:pPr>
        <w:pStyle w:val="7"/>
        <w:numPr>
          <w:ilvl w:val="1"/>
          <w:numId w:val="124"/>
        </w:numPr>
        <w:tabs>
          <w:tab w:val="left" w:pos="812"/>
          <w:tab w:val="left" w:pos="813"/>
        </w:tabs>
        <w:spacing w:before="237"/>
        <w:ind w:left="812"/>
      </w:pPr>
      <w:r>
        <w:rPr>
          <w:color w:val="231F20"/>
        </w:rPr>
        <w:t>Adjustments for Changes in Legislation</w:t>
      </w:r>
    </w:p>
    <w:p>
      <w:pPr>
        <w:pStyle w:val="33"/>
        <w:numPr>
          <w:ilvl w:val="2"/>
          <w:numId w:val="124"/>
        </w:numPr>
        <w:tabs>
          <w:tab w:val="left" w:pos="813"/>
        </w:tabs>
        <w:spacing w:before="243" w:line="230" w:lineRule="auto"/>
        <w:ind w:left="804" w:right="303" w:hanging="660"/>
        <w:jc w:val="both"/>
      </w:pPr>
      <w:r>
        <w:rPr>
          <w:color w:val="231F20"/>
        </w:rPr>
        <w:t>The Contract Price shall be adjusted to take account of any increase or decrease in Cost resulting from a change in the Laws of Kenya (including the introduction of new Laws and the repeal or modiﬁcation of existing Laws) or in the judicial or ofﬁcial governmental interpretation of such Laws, made after the Base Date, which affect the Contractor in the performance of obligations under the Contract.</w:t>
      </w:r>
    </w:p>
    <w:p>
      <w:pPr>
        <w:pStyle w:val="33"/>
        <w:numPr>
          <w:ilvl w:val="2"/>
          <w:numId w:val="124"/>
        </w:numPr>
        <w:tabs>
          <w:tab w:val="left" w:pos="813"/>
        </w:tabs>
        <w:spacing w:before="247" w:line="230" w:lineRule="auto"/>
        <w:ind w:left="804" w:right="290" w:hanging="660"/>
        <w:jc w:val="both"/>
      </w:pPr>
      <w:r>
        <w:rPr>
          <w:color w:val="231F20"/>
        </w:rPr>
        <w:t>If the Contractor suffers (or will suffer) delay and/or incurs (or will incur) additional Cost as a result of these changes in the Laws or in such interpretations, made after the Base Date, the Contractor shall give notice to the Architect and shall be entitled subject to Sub-Clause 20.1 [Contractor's Claims] to:</w:t>
      </w:r>
    </w:p>
    <w:p>
      <w:pPr>
        <w:pStyle w:val="33"/>
        <w:numPr>
          <w:ilvl w:val="3"/>
          <w:numId w:val="124"/>
        </w:numPr>
        <w:tabs>
          <w:tab w:val="left" w:pos="1307"/>
          <w:tab w:val="left" w:pos="1308"/>
        </w:tabs>
        <w:spacing w:before="2" w:line="230" w:lineRule="auto"/>
        <w:ind w:right="303" w:hanging="502"/>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124"/>
        </w:numPr>
        <w:tabs>
          <w:tab w:val="left" w:pos="1307"/>
          <w:tab w:val="left" w:pos="1308"/>
        </w:tabs>
        <w:spacing w:line="246" w:lineRule="exact"/>
        <w:ind w:left="1307"/>
      </w:pPr>
      <w:r>
        <w:rPr>
          <w:color w:val="231F20"/>
        </w:rPr>
        <w:t>payment of any such Cost, which shall be included in the Contract Price.</w:t>
      </w:r>
    </w:p>
    <w:p>
      <w:pPr>
        <w:pStyle w:val="33"/>
        <w:numPr>
          <w:ilvl w:val="2"/>
          <w:numId w:val="124"/>
        </w:numPr>
        <w:tabs>
          <w:tab w:val="left" w:pos="813"/>
        </w:tabs>
        <w:spacing w:before="243" w:line="230" w:lineRule="auto"/>
        <w:ind w:left="804" w:right="303" w:hanging="660"/>
        <w:jc w:val="both"/>
      </w:pPr>
      <w:r>
        <w:rPr>
          <w:color w:val="231F20"/>
        </w:rPr>
        <w:t>After receiving this notice, the Architect shall proceed in accordance with Sub-Clause 3.5 [Determinations] to agree or determine these matters.</w:t>
      </w:r>
    </w:p>
    <w:p>
      <w:pPr>
        <w:pStyle w:val="33"/>
        <w:numPr>
          <w:ilvl w:val="2"/>
          <w:numId w:val="124"/>
        </w:numPr>
        <w:tabs>
          <w:tab w:val="left" w:pos="813"/>
        </w:tabs>
        <w:spacing w:before="245" w:line="230" w:lineRule="auto"/>
        <w:ind w:left="804" w:right="303" w:hanging="660"/>
        <w:jc w:val="both"/>
      </w:pPr>
      <w:r>
        <w:rPr>
          <w:color w:val="231F20"/>
        </w:rPr>
        <w:t>Not 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[Adjustments for Changes in Cost].</w:t>
      </w:r>
    </w:p>
    <w:p>
      <w:pPr>
        <w:pStyle w:val="7"/>
        <w:numPr>
          <w:ilvl w:val="1"/>
          <w:numId w:val="124"/>
        </w:numPr>
        <w:tabs>
          <w:tab w:val="left" w:pos="811"/>
          <w:tab w:val="left" w:pos="812"/>
        </w:tabs>
        <w:ind w:left="811" w:hanging="667"/>
      </w:pPr>
      <w:r>
        <w:rPr>
          <w:color w:val="231F20"/>
        </w:rPr>
        <w:t>Adjustments for Changes in Cost</w:t>
      </w:r>
    </w:p>
    <w:p>
      <w:pPr>
        <w:pStyle w:val="33"/>
        <w:numPr>
          <w:ilvl w:val="2"/>
          <w:numId w:val="124"/>
        </w:numPr>
        <w:tabs>
          <w:tab w:val="left" w:pos="812"/>
        </w:tabs>
        <w:spacing w:before="243" w:line="230" w:lineRule="auto"/>
        <w:ind w:left="804" w:right="304" w:hanging="660"/>
        <w:jc w:val="both"/>
      </w:pPr>
      <w:r>
        <w:rPr>
          <w:color w:val="231F20"/>
        </w:rPr>
        <w:t xml:space="preserve">In this Sub-Clause, “table of adjustment data” means the completed table of adjustment data for local and foreign currencies included in the Schedules. If there is no such table of adjustment data, this Sub-Clause shall not </w:t>
      </w:r>
      <w:r>
        <w:rPr>
          <w:color w:val="231F20"/>
          <w:spacing w:val="-3"/>
        </w:rPr>
        <w:t>apply.</w:t>
      </w:r>
    </w:p>
    <w:p>
      <w:pPr>
        <w:pStyle w:val="33"/>
        <w:numPr>
          <w:ilvl w:val="2"/>
          <w:numId w:val="124"/>
        </w:numPr>
        <w:tabs>
          <w:tab w:val="left" w:pos="812"/>
        </w:tabs>
        <w:spacing w:before="246" w:line="230" w:lineRule="auto"/>
        <w:ind w:left="804" w:right="304" w:hanging="660"/>
        <w:jc w:val="both"/>
      </w:pPr>
      <w:r>
        <w:rPr>
          <w:color w:val="231F20"/>
        </w:rPr>
        <w:t xml:space="preserve">If this Sub-Clause applies, the amounts payable to the Contractor shall be adjusted for rises or falls in the cost of labor, Goods and other inputs to the </w:t>
      </w:r>
      <w:r>
        <w:rPr>
          <w:color w:val="231F20"/>
          <w:spacing w:val="-3"/>
        </w:rPr>
        <w:t xml:space="preserve">Works, </w:t>
      </w:r>
      <w:r>
        <w:rPr>
          <w:color w:val="231F20"/>
        </w:rPr>
        <w:t xml:space="preserve">by the addition or deduction of the amounts determined by the formulae prescribed in this Sub-Clause. </w:t>
      </w:r>
      <w:r>
        <w:rPr>
          <w:color w:val="231F20"/>
          <w:spacing w:val="-8"/>
        </w:rPr>
        <w:t xml:space="preserve">To </w:t>
      </w:r>
      <w:r>
        <w:rPr>
          <w:color w:val="231F20"/>
        </w:rPr>
        <w:t>the extent that full compensation for any rise or fall in Costs is not covered by the provisions of this or other Clauses, the Accepted Contract Amount shall be deemed to have included a mounts to cover the contingency of other rises and falls in costs.</w:t>
      </w:r>
    </w:p>
    <w:p>
      <w:pPr>
        <w:pStyle w:val="33"/>
        <w:numPr>
          <w:ilvl w:val="2"/>
          <w:numId w:val="124"/>
        </w:numPr>
        <w:tabs>
          <w:tab w:val="left" w:pos="812"/>
        </w:tabs>
        <w:spacing w:before="248" w:line="230" w:lineRule="auto"/>
        <w:ind w:left="803" w:right="304" w:hanging="659"/>
        <w:jc w:val="both"/>
      </w:pPr>
      <w:r>
        <w:rPr>
          <w:color w:val="231F20"/>
        </w:rPr>
        <w:t>The adjustment to be applied to the amount otherwise payable to the Contractor, as valued in accordance with the appropriate Schedule and certiﬁed in Payment Certiﬁcates, shall be determined from formulae for each of the currencies in which the Contract Price is payable. No adjustment is to be applied to work valued on the basis of Cost or current prices. The formulae shall be of the following general type:</w:t>
      </w:r>
    </w:p>
    <w:p>
      <w:pPr>
        <w:spacing w:line="230" w:lineRule="auto"/>
        <w:jc w:val="both"/>
        <w:sectPr>
          <w:pgSz w:w="11910" w:h="16840"/>
          <w:pgMar w:top="360" w:right="540" w:bottom="620" w:left="700" w:header="0" w:footer="433" w:gutter="0"/>
          <w:cols w:space="720" w:num="1"/>
        </w:sectPr>
      </w:pPr>
    </w:p>
    <w:p>
      <w:pPr>
        <w:pStyle w:val="11"/>
      </w:pPr>
    </w:p>
    <w:p>
      <w:pPr>
        <w:pStyle w:val="11"/>
      </w:pPr>
    </w:p>
    <w:p>
      <w:pPr>
        <w:pStyle w:val="11"/>
        <w:spacing w:before="3"/>
        <w:rPr>
          <w:sz w:val="12"/>
        </w:rPr>
      </w:pPr>
    </w:p>
    <w:p>
      <w:pPr>
        <w:pStyle w:val="11"/>
        <w:ind w:left="704"/>
      </w:pPr>
      <w:r>
        <mc:AlternateContent>
          <mc:Choice Requires="wps">
            <w:drawing>
              <wp:inline distT="0" distB="0" distL="0" distR="0">
                <wp:extent cx="5995035" cy="3653790"/>
                <wp:effectExtent l="0" t="0" r="5715" b="3810"/>
                <wp:docPr id="251" name="Text Box 251"/>
                <wp:cNvGraphicFramePr/>
                <a:graphic xmlns:a="http://schemas.openxmlformats.org/drawingml/2006/main">
                  <a:graphicData uri="http://schemas.microsoft.com/office/word/2010/wordprocessingShape">
                    <wps:wsp>
                      <wps:cNvSpPr txBox="1">
                        <a:spLocks noChangeArrowheads="1"/>
                      </wps:cNvSpPr>
                      <wps:spPr bwMode="auto">
                        <a:xfrm>
                          <a:off x="0" y="0"/>
                          <a:ext cx="5995035" cy="3653790"/>
                        </a:xfrm>
                        <a:prstGeom prst="rect">
                          <a:avLst/>
                        </a:prstGeom>
                        <a:solidFill>
                          <a:srgbClr val="E6E7E8"/>
                        </a:solidFill>
                        <a:ln>
                          <a:noFill/>
                        </a:ln>
                      </wps:spPr>
                      <wps:txbx>
                        <w:txbxContent>
                          <w:p>
                            <w:pPr>
                              <w:spacing w:before="154"/>
                              <w:ind w:left="120"/>
                              <w:rPr>
                                <w:b/>
                                <w:sz w:val="24"/>
                              </w:rPr>
                            </w:pPr>
                            <w:r>
                              <w:rPr>
                                <w:b/>
                                <w:color w:val="231F20"/>
                                <w:sz w:val="24"/>
                              </w:rPr>
                              <w:t>Price Adjustment Formula</w:t>
                            </w:r>
                          </w:p>
                          <w:p>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pPr>
                              <w:spacing w:before="261" w:line="271" w:lineRule="exact"/>
                              <w:ind w:left="119"/>
                              <w:rPr>
                                <w:b/>
                                <w:sz w:val="24"/>
                              </w:rPr>
                            </w:pPr>
                            <w:r>
                              <w:rPr>
                                <w:b/>
                                <w:color w:val="231F20"/>
                                <w:sz w:val="24"/>
                              </w:rPr>
                              <w:t>P = A + B Im/Io</w:t>
                            </w:r>
                          </w:p>
                          <w:p>
                            <w:pPr>
                              <w:spacing w:line="266" w:lineRule="exact"/>
                              <w:ind w:left="119"/>
                              <w:rPr>
                                <w:sz w:val="24"/>
                              </w:rPr>
                            </w:pPr>
                            <w:r>
                              <w:rPr>
                                <w:color w:val="231F20"/>
                                <w:sz w:val="24"/>
                              </w:rPr>
                              <w:t>where:</w:t>
                            </w:r>
                          </w:p>
                          <w:p>
                            <w:pPr>
                              <w:spacing w:line="266" w:lineRule="exact"/>
                              <w:ind w:left="479"/>
                              <w:rPr>
                                <w:sz w:val="24"/>
                              </w:rPr>
                            </w:pPr>
                            <w:r>
                              <w:rPr>
                                <w:b/>
                                <w:color w:val="231F20"/>
                                <w:sz w:val="24"/>
                              </w:rPr>
                              <w:t xml:space="preserve">P </w:t>
                            </w:r>
                            <w:r>
                              <w:rPr>
                                <w:color w:val="231F20"/>
                                <w:sz w:val="24"/>
                              </w:rPr>
                              <w:t>is the adjustment factor for the portion of the Contract Price payable.</w:t>
                            </w:r>
                          </w:p>
                          <w:p>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recoefﬁcients </w:t>
                            </w:r>
                            <w:r>
                              <w:rPr>
                                <w:b/>
                                <w:color w:val="231F20"/>
                                <w:sz w:val="24"/>
                              </w:rPr>
                              <w:t xml:space="preserve">speciﬁed in the SCC, </w:t>
                            </w:r>
                            <w:r>
                              <w:rPr>
                                <w:color w:val="231F20"/>
                                <w:sz w:val="24"/>
                              </w:rPr>
                              <w:t>representing then on adjustable and adjustable portions, respectively, of the Contract Price payable and</w:t>
                            </w:r>
                          </w:p>
                          <w:p>
                            <w:pPr>
                              <w:spacing w:before="1" w:line="230" w:lineRule="auto"/>
                              <w:ind w:left="969" w:right="135" w:hanging="490"/>
                              <w:rPr>
                                <w:color w:val="231F20"/>
                                <w:sz w:val="24"/>
                              </w:rPr>
                            </w:pPr>
                            <w:r>
                              <w:rPr>
                                <w:b/>
                                <w:color w:val="231F20"/>
                                <w:sz w:val="24"/>
                              </w:rPr>
                              <w:t xml:space="preserve">I m </w:t>
                            </w:r>
                            <w:r>
                              <w:rPr>
                                <w:color w:val="231F20"/>
                                <w:sz w:val="24"/>
                              </w:rPr>
                              <w:t xml:space="preserve">is the index prevailing at the end of the month being invoiced and </w:t>
                            </w:r>
                            <w:r>
                              <w:rPr>
                                <w:b/>
                                <w:color w:val="231F20"/>
                                <w:sz w:val="24"/>
                              </w:rPr>
                              <w:t>Io</w:t>
                            </w:r>
                            <w:r>
                              <w:rPr>
                                <w:color w:val="231F20"/>
                                <w:sz w:val="24"/>
                              </w:rPr>
                              <w:t>c is the index prevailing 30 days before Bid opening for inputs payable.</w:t>
                            </w:r>
                          </w:p>
                          <w:p>
                            <w:pPr>
                              <w:spacing w:before="1" w:line="230" w:lineRule="auto"/>
                              <w:ind w:left="969" w:right="135" w:hanging="490"/>
                              <w:rPr>
                                <w:sz w:val="24"/>
                              </w:rPr>
                            </w:pPr>
                          </w:p>
                          <w:p>
                            <w:pPr>
                              <w:spacing w:before="2" w:line="230" w:lineRule="auto"/>
                              <w:ind w:left="969" w:right="138" w:hanging="850"/>
                              <w:jc w:val="both"/>
                              <w:rPr>
                                <w:sz w:val="24"/>
                              </w:rPr>
                            </w:pPr>
                            <w:r>
                              <w:rPr>
                                <w:b/>
                                <w:color w:val="231F20"/>
                                <w:sz w:val="24"/>
                              </w:rPr>
                              <w:t xml:space="preserve">NOTE: </w:t>
                            </w:r>
                            <w:r>
                              <w:rPr>
                                <w:color w:val="231F20"/>
                                <w:sz w:val="24"/>
                              </w:rPr>
                              <w:t>The sum of the two coefﬁcients A and B should be 1 (one) in the formula for each currency. Normally, both coefﬁcients shall be the same in the formulae for all currencies, since coefﬁcient A, for the non adjustable portion of the payments, is a very approximate ﬁgure (usually 0.15) to take account of ﬁxed cost elements or other nonadjustable components. The sum of the adjustments for each currency are added to the Contract Price.</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87.7pt;width:472.05pt;" fillcolor="#E6E7E8" filled="t" stroked="f" coordsize="21600,21600" o:gfxdata="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ZaiVdUAAAAFAQAADwAA&#10;AAAAAAABACAAAAAiAAAAZHJzL2Rvd25yZXYueG1sUEsBAhQAFAAAAAgAh07iQNapKxYZAgAAMgQA&#10;AA4AAAAAAAAAAQAgAAAAJAEAAGRycy9lMm9Eb2MueG1sUEsFBgAAAAAGAAYAWQEAAK8FAAAAAA==&#10;">
                <v:fill on="t" focussize="0,0"/>
                <v:stroke on="f"/>
                <v:imagedata o:title=""/>
                <o:lock v:ext="edit" aspectratio="f"/>
                <v:textbox inset="0mm,0mm,0mm,0mm">
                  <w:txbxContent>
                    <w:p>
                      <w:pPr>
                        <w:spacing w:before="154"/>
                        <w:ind w:left="120"/>
                        <w:rPr>
                          <w:b/>
                          <w:sz w:val="24"/>
                        </w:rPr>
                      </w:pPr>
                      <w:r>
                        <w:rPr>
                          <w:b/>
                          <w:color w:val="231F20"/>
                          <w:sz w:val="24"/>
                        </w:rPr>
                        <w:t>Price Adjustment Formula</w:t>
                      </w:r>
                    </w:p>
                    <w:p>
                      <w:pPr>
                        <w:spacing w:before="264" w:line="230" w:lineRule="auto"/>
                        <w:ind w:left="119" w:right="139"/>
                        <w:jc w:val="both"/>
                        <w:rPr>
                          <w:sz w:val="24"/>
                        </w:rPr>
                      </w:pPr>
                      <w:r>
                        <w:rPr>
                          <w:color w:val="231F20"/>
                          <w:sz w:val="24"/>
                        </w:rPr>
                        <w:t xml:space="preserve">Prices shall be adjusted for ﬂuctuations in the cost of inputs only if </w:t>
                      </w:r>
                      <w:r>
                        <w:rPr>
                          <w:b/>
                          <w:color w:val="231F20"/>
                          <w:sz w:val="24"/>
                        </w:rPr>
                        <w:t xml:space="preserve">provided for in the SCC. </w:t>
                      </w:r>
                      <w:r>
                        <w:rPr>
                          <w:color w:val="231F20"/>
                          <w:sz w:val="24"/>
                        </w:rPr>
                        <w:t>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pPr>
                        <w:spacing w:before="261" w:line="271" w:lineRule="exact"/>
                        <w:ind w:left="119"/>
                        <w:rPr>
                          <w:b/>
                          <w:sz w:val="24"/>
                        </w:rPr>
                      </w:pPr>
                      <w:r>
                        <w:rPr>
                          <w:b/>
                          <w:color w:val="231F20"/>
                          <w:sz w:val="24"/>
                        </w:rPr>
                        <w:t>P = A + B Im/Io</w:t>
                      </w:r>
                    </w:p>
                    <w:p>
                      <w:pPr>
                        <w:spacing w:line="266" w:lineRule="exact"/>
                        <w:ind w:left="119"/>
                        <w:rPr>
                          <w:sz w:val="24"/>
                        </w:rPr>
                      </w:pPr>
                      <w:r>
                        <w:rPr>
                          <w:color w:val="231F20"/>
                          <w:sz w:val="24"/>
                        </w:rPr>
                        <w:t>where:</w:t>
                      </w:r>
                    </w:p>
                    <w:p>
                      <w:pPr>
                        <w:spacing w:line="266" w:lineRule="exact"/>
                        <w:ind w:left="479"/>
                        <w:rPr>
                          <w:sz w:val="24"/>
                        </w:rPr>
                      </w:pPr>
                      <w:r>
                        <w:rPr>
                          <w:b/>
                          <w:color w:val="231F20"/>
                          <w:sz w:val="24"/>
                        </w:rPr>
                        <w:t xml:space="preserve">P </w:t>
                      </w:r>
                      <w:r>
                        <w:rPr>
                          <w:color w:val="231F20"/>
                          <w:sz w:val="24"/>
                        </w:rPr>
                        <w:t>is the adjustment factor for the portion of the Contract Price payable.</w:t>
                      </w:r>
                    </w:p>
                    <w:p>
                      <w:pPr>
                        <w:spacing w:before="4" w:line="230" w:lineRule="auto"/>
                        <w:ind w:left="969" w:hanging="490"/>
                        <w:rPr>
                          <w:sz w:val="24"/>
                        </w:rPr>
                      </w:pPr>
                      <w:r>
                        <w:rPr>
                          <w:b/>
                          <w:color w:val="231F20"/>
                          <w:sz w:val="24"/>
                        </w:rPr>
                        <w:t xml:space="preserve">A </w:t>
                      </w:r>
                      <w:r>
                        <w:rPr>
                          <w:color w:val="231F20"/>
                          <w:sz w:val="24"/>
                        </w:rPr>
                        <w:t xml:space="preserve">and </w:t>
                      </w:r>
                      <w:r>
                        <w:rPr>
                          <w:b/>
                          <w:color w:val="231F20"/>
                          <w:sz w:val="24"/>
                        </w:rPr>
                        <w:t xml:space="preserve">B </w:t>
                      </w:r>
                      <w:r>
                        <w:rPr>
                          <w:color w:val="231F20"/>
                          <w:sz w:val="24"/>
                        </w:rPr>
                        <w:t xml:space="preserve">a recoefﬁcients </w:t>
                      </w:r>
                      <w:r>
                        <w:rPr>
                          <w:b/>
                          <w:color w:val="231F20"/>
                          <w:sz w:val="24"/>
                        </w:rPr>
                        <w:t xml:space="preserve">speciﬁed in the SCC, </w:t>
                      </w:r>
                      <w:r>
                        <w:rPr>
                          <w:color w:val="231F20"/>
                          <w:sz w:val="24"/>
                        </w:rPr>
                        <w:t>representing then on adjustable and adjustable portions, respectively, of the Contract Price payable and</w:t>
                      </w:r>
                    </w:p>
                    <w:p>
                      <w:pPr>
                        <w:spacing w:before="1" w:line="230" w:lineRule="auto"/>
                        <w:ind w:left="969" w:right="135" w:hanging="490"/>
                        <w:rPr>
                          <w:color w:val="231F20"/>
                          <w:sz w:val="24"/>
                        </w:rPr>
                      </w:pPr>
                      <w:r>
                        <w:rPr>
                          <w:b/>
                          <w:color w:val="231F20"/>
                          <w:sz w:val="24"/>
                        </w:rPr>
                        <w:t xml:space="preserve">I m </w:t>
                      </w:r>
                      <w:r>
                        <w:rPr>
                          <w:color w:val="231F20"/>
                          <w:sz w:val="24"/>
                        </w:rPr>
                        <w:t xml:space="preserve">is the index prevailing at the end of the month being invoiced and </w:t>
                      </w:r>
                      <w:r>
                        <w:rPr>
                          <w:b/>
                          <w:color w:val="231F20"/>
                          <w:sz w:val="24"/>
                        </w:rPr>
                        <w:t>Io</w:t>
                      </w:r>
                      <w:r>
                        <w:rPr>
                          <w:color w:val="231F20"/>
                          <w:sz w:val="24"/>
                        </w:rPr>
                        <w:t>c is the index prevailing 30 days before Bid opening for inputs payable.</w:t>
                      </w:r>
                    </w:p>
                    <w:p>
                      <w:pPr>
                        <w:spacing w:before="1" w:line="230" w:lineRule="auto"/>
                        <w:ind w:left="969" w:right="135" w:hanging="490"/>
                        <w:rPr>
                          <w:sz w:val="24"/>
                        </w:rPr>
                      </w:pPr>
                    </w:p>
                    <w:p>
                      <w:pPr>
                        <w:spacing w:before="2" w:line="230" w:lineRule="auto"/>
                        <w:ind w:left="969" w:right="138" w:hanging="850"/>
                        <w:jc w:val="both"/>
                        <w:rPr>
                          <w:sz w:val="24"/>
                        </w:rPr>
                      </w:pPr>
                      <w:r>
                        <w:rPr>
                          <w:b/>
                          <w:color w:val="231F20"/>
                          <w:sz w:val="24"/>
                        </w:rPr>
                        <w:t xml:space="preserve">NOTE: </w:t>
                      </w:r>
                      <w:r>
                        <w:rPr>
                          <w:color w:val="231F20"/>
                          <w:sz w:val="24"/>
                        </w:rPr>
                        <w:t>The sum of the two coefﬁcients A and B should be 1 (one) in the formula for each currency. Normally, both coefﬁcients shall be the same in the formulae for all currencies, since coefﬁcient A, for the non adjustable portion of the payments, is a very approximate ﬁgure (usually 0.15) to take account of ﬁxed cost elements or other nonadjustable components. The sum of the adjustments for each currency are added to the Contract Price.</w:t>
                      </w:r>
                    </w:p>
                  </w:txbxContent>
                </v:textbox>
                <w10:wrap type="none"/>
                <w10:anchorlock/>
              </v:shape>
            </w:pict>
          </mc:Fallback>
        </mc:AlternateContent>
      </w:r>
    </w:p>
    <w:p>
      <w:pPr>
        <w:pStyle w:val="11"/>
      </w:pPr>
    </w:p>
    <w:p>
      <w:pPr>
        <w:pStyle w:val="33"/>
        <w:numPr>
          <w:ilvl w:val="2"/>
          <w:numId w:val="124"/>
        </w:numPr>
        <w:tabs>
          <w:tab w:val="left" w:pos="839"/>
        </w:tabs>
        <w:spacing w:before="265" w:line="230" w:lineRule="auto"/>
        <w:ind w:left="833" w:right="304" w:hanging="685"/>
        <w:jc w:val="both"/>
      </w:pPr>
      <w:r>
        <w:rPr>
          <w:color w:val="231F20"/>
        </w:rPr>
        <w:t>The cost indices or reference prices stated in the table of adjustment data shall be used. If their source is in doubt, itshall be determined by the Engineer. Forth is purpose, reference shall be made to the values of the indices at stated dates (quoted in the fourth and ﬁfth columns respectively of the table) for the purposes of clariﬁcation of the source; although these dates (and thus these values) may not correspond to the base cost indices.</w:t>
      </w:r>
    </w:p>
    <w:p>
      <w:pPr>
        <w:pStyle w:val="33"/>
        <w:numPr>
          <w:ilvl w:val="2"/>
          <w:numId w:val="124"/>
        </w:numPr>
        <w:tabs>
          <w:tab w:val="left" w:pos="838"/>
        </w:tabs>
        <w:spacing w:before="247" w:line="230" w:lineRule="auto"/>
        <w:ind w:left="833" w:right="304" w:hanging="686"/>
        <w:jc w:val="both"/>
      </w:pPr>
      <w:r>
        <w:rPr>
          <w:color w:val="231F20"/>
        </w:rPr>
        <w:t>Incases where the “currency of index” is not the relevant currency of payment, each index shall be converted into the relevant currency of payment at the selling rate, established by the Central Bank of Kenya, of this relevant currency on the above date for which the index is required to be applicable.</w:t>
      </w:r>
    </w:p>
    <w:p>
      <w:pPr>
        <w:pStyle w:val="33"/>
        <w:numPr>
          <w:ilvl w:val="2"/>
          <w:numId w:val="124"/>
        </w:numPr>
        <w:tabs>
          <w:tab w:val="left" w:pos="838"/>
        </w:tabs>
        <w:spacing w:before="246" w:line="230" w:lineRule="auto"/>
        <w:ind w:left="833" w:right="304" w:hanging="686"/>
        <w:jc w:val="both"/>
      </w:pPr>
      <w:r>
        <w:rPr>
          <w:color w:val="231F20"/>
        </w:rPr>
        <w:t>Until such time as each current cost index is available, the Architect shall determine a provisional index for the issue of Interim Payment Certiﬁcates. When a current cost index is available, the adjustment shall be recalculated accordingly.</w:t>
      </w:r>
    </w:p>
    <w:p>
      <w:pPr>
        <w:pStyle w:val="33"/>
        <w:numPr>
          <w:ilvl w:val="2"/>
          <w:numId w:val="124"/>
        </w:numPr>
        <w:tabs>
          <w:tab w:val="left" w:pos="838"/>
        </w:tabs>
        <w:spacing w:before="246" w:line="230" w:lineRule="auto"/>
        <w:ind w:left="833" w:right="304" w:hanging="686"/>
        <w:jc w:val="both"/>
      </w:pPr>
      <w:r>
        <w:rPr>
          <w:color w:val="231F20"/>
        </w:rPr>
        <w:t xml:space="preserve">If the Contractor fails to complete the </w:t>
      </w:r>
      <w:r>
        <w:rPr>
          <w:color w:val="231F20"/>
          <w:spacing w:val="-4"/>
        </w:rPr>
        <w:t xml:space="preserve">Works </w:t>
      </w:r>
      <w:r>
        <w:rPr>
          <w:color w:val="231F20"/>
        </w:rPr>
        <w:t xml:space="preserve">within the Time for Completion, adjustment of prices there after shall be made using either (i) each index or price applicableo n the date 49 days prior to the expiry of the Time for Completion of the </w:t>
      </w:r>
      <w:r>
        <w:rPr>
          <w:color w:val="231F20"/>
          <w:spacing w:val="-3"/>
        </w:rPr>
        <w:t xml:space="preserve">Works, </w:t>
      </w:r>
      <w:r>
        <w:rPr>
          <w:color w:val="231F20"/>
        </w:rPr>
        <w:t xml:space="preserve">or (ii) the current index or price, whichever is more favorable to the Procuring </w:t>
      </w:r>
      <w:r>
        <w:rPr>
          <w:color w:val="231F20"/>
          <w:spacing w:val="-3"/>
        </w:rPr>
        <w:t>Entity.</w:t>
      </w:r>
    </w:p>
    <w:p>
      <w:pPr>
        <w:pStyle w:val="33"/>
        <w:numPr>
          <w:ilvl w:val="2"/>
          <w:numId w:val="124"/>
        </w:numPr>
        <w:tabs>
          <w:tab w:val="left" w:pos="838"/>
        </w:tabs>
        <w:spacing w:before="247" w:line="230" w:lineRule="auto"/>
        <w:ind w:left="833" w:right="304" w:hanging="686"/>
        <w:jc w:val="both"/>
      </w:pPr>
      <w:r>
        <w:rPr>
          <w:color w:val="231F20"/>
        </w:rPr>
        <w:t xml:space="preserve">The weightings (coefﬁcients) for each of the factors of cost stated in the table(s) of adjustment data shall only be adjusted if they have been rendered unreasonable, unbalanced or in applicable, as a result of </w:t>
      </w:r>
      <w:r>
        <w:rPr>
          <w:color w:val="231F20"/>
          <w:spacing w:val="-3"/>
        </w:rPr>
        <w:t>Variations.</w:t>
      </w:r>
    </w:p>
    <w:p>
      <w:pPr>
        <w:pStyle w:val="7"/>
        <w:numPr>
          <w:ilvl w:val="0"/>
          <w:numId w:val="91"/>
        </w:numPr>
        <w:tabs>
          <w:tab w:val="left" w:pos="837"/>
          <w:tab w:val="left" w:pos="838"/>
        </w:tabs>
        <w:spacing w:before="237"/>
        <w:ind w:left="837" w:hanging="690"/>
      </w:pPr>
      <w:bookmarkStart w:id="104" w:name="_TOC_250011"/>
      <w:r>
        <w:rPr>
          <w:color w:val="231F20"/>
        </w:rPr>
        <w:t>CONTRACT PRICE AND</w:t>
      </w:r>
      <w:bookmarkEnd w:id="104"/>
      <w:r>
        <w:rPr>
          <w:color w:val="231F20"/>
        </w:rPr>
        <w:t xml:space="preserve"> </w:t>
      </w:r>
      <w:r>
        <w:rPr>
          <w:color w:val="231F20"/>
          <w:spacing w:val="-6"/>
        </w:rPr>
        <w:t>PAYMENT</w:t>
      </w:r>
    </w:p>
    <w:p>
      <w:pPr>
        <w:pStyle w:val="33"/>
        <w:numPr>
          <w:ilvl w:val="1"/>
          <w:numId w:val="91"/>
        </w:numPr>
        <w:tabs>
          <w:tab w:val="left" w:pos="837"/>
          <w:tab w:val="left" w:pos="838"/>
        </w:tabs>
        <w:spacing w:before="234"/>
        <w:ind w:left="837" w:hanging="690"/>
        <w:rPr>
          <w:b/>
          <w:color w:val="231F20"/>
        </w:rPr>
      </w:pPr>
      <w:r>
        <w:rPr>
          <w:b/>
          <w:color w:val="231F20"/>
        </w:rPr>
        <w:t>The Contract Price</w:t>
      </w:r>
    </w:p>
    <w:p>
      <w:pPr>
        <w:pStyle w:val="33"/>
        <w:numPr>
          <w:ilvl w:val="2"/>
          <w:numId w:val="91"/>
        </w:numPr>
        <w:tabs>
          <w:tab w:val="left" w:pos="838"/>
        </w:tabs>
        <w:spacing w:before="234"/>
        <w:ind w:left="845" w:hanging="698"/>
      </w:pPr>
      <w:r>
        <w:rPr>
          <w:color w:val="231F20"/>
        </w:rPr>
        <w:t>Unless otherwise stated in the Special Conditions:</w:t>
      </w:r>
    </w:p>
    <w:p>
      <w:pPr>
        <w:pStyle w:val="33"/>
        <w:numPr>
          <w:ilvl w:val="3"/>
          <w:numId w:val="91"/>
        </w:numPr>
        <w:tabs>
          <w:tab w:val="left" w:pos="1312"/>
        </w:tabs>
        <w:spacing w:before="48" w:line="230" w:lineRule="auto"/>
        <w:ind w:left="1305" w:right="305" w:hanging="468"/>
        <w:jc w:val="both"/>
      </w:pPr>
      <w:r>
        <w:rPr>
          <w:color w:val="231F20"/>
        </w:rPr>
        <w:t>The value of the payment certiﬁcate shall be agreed or determined under Sub-Clause 12.3 [Evaluation] and be subject to adjustments in accordance with the Contract;</w:t>
      </w:r>
    </w:p>
    <w:p>
      <w:pPr>
        <w:pStyle w:val="33"/>
        <w:numPr>
          <w:ilvl w:val="3"/>
          <w:numId w:val="91"/>
        </w:numPr>
        <w:tabs>
          <w:tab w:val="left" w:pos="1312"/>
        </w:tabs>
        <w:spacing w:before="50" w:line="230" w:lineRule="auto"/>
        <w:ind w:left="1305" w:right="305" w:hanging="468"/>
        <w:jc w:val="both"/>
      </w:pPr>
      <w:r>
        <w:rPr>
          <w:color w:val="231F20"/>
        </w:rPr>
        <w:t>the Contractor shall pay all taxes, duties and fees required to be paid by him under the Contract, and the Contract Price shall not be adjusted for any of these costs except as stated in Sub-Clause 13.7 [Adjustments for Changes in Legislation];</w:t>
      </w:r>
    </w:p>
    <w:p>
      <w:pPr>
        <w:pStyle w:val="33"/>
        <w:numPr>
          <w:ilvl w:val="3"/>
          <w:numId w:val="91"/>
        </w:numPr>
        <w:tabs>
          <w:tab w:val="left" w:pos="1312"/>
        </w:tabs>
        <w:spacing w:before="51" w:line="230" w:lineRule="auto"/>
        <w:ind w:left="1305" w:right="305" w:hanging="468"/>
        <w:jc w:val="both"/>
      </w:pPr>
      <w:r>
        <w:rPr>
          <w:color w:val="231F20"/>
        </w:rPr>
        <w:t>any quantities which may be set out in the Bill of Quantities or other Schedule are estimated quantities and are not to be taken as the actual and correct quantities:</w:t>
      </w:r>
    </w:p>
    <w:p>
      <w:pPr>
        <w:spacing w:line="230" w:lineRule="auto"/>
        <w:jc w:val="both"/>
        <w:sectPr>
          <w:pgSz w:w="11910" w:h="16840"/>
          <w:pgMar w:top="360" w:right="540" w:bottom="620" w:left="700" w:header="0" w:footer="433" w:gutter="0"/>
          <w:cols w:space="720" w:num="1"/>
        </w:sectPr>
      </w:pPr>
    </w:p>
    <w:p>
      <w:pPr>
        <w:pStyle w:val="11"/>
        <w:spacing w:before="10"/>
        <w:rPr>
          <w:sz w:val="29"/>
        </w:rPr>
      </w:pPr>
    </w:p>
    <w:p>
      <w:pPr>
        <w:pStyle w:val="33"/>
        <w:numPr>
          <w:ilvl w:val="4"/>
          <w:numId w:val="91"/>
        </w:numPr>
        <w:tabs>
          <w:tab w:val="left" w:pos="1739"/>
          <w:tab w:val="left" w:pos="1740"/>
        </w:tabs>
        <w:spacing w:before="124"/>
        <w:ind w:left="1739" w:hanging="450"/>
      </w:pPr>
      <w:r>
        <w:rPr>
          <w:color w:val="231F20"/>
        </w:rPr>
        <w:t xml:space="preserve">of the </w:t>
      </w:r>
      <w:r>
        <w:rPr>
          <w:color w:val="231F20"/>
          <w:spacing w:val="-4"/>
        </w:rPr>
        <w:t xml:space="preserve">Works </w:t>
      </w:r>
      <w:r>
        <w:rPr>
          <w:color w:val="231F20"/>
        </w:rPr>
        <w:t>which the Contractor is required to execute, or</w:t>
      </w:r>
    </w:p>
    <w:p>
      <w:pPr>
        <w:pStyle w:val="33"/>
        <w:numPr>
          <w:ilvl w:val="4"/>
          <w:numId w:val="91"/>
        </w:numPr>
        <w:tabs>
          <w:tab w:val="left" w:pos="1739"/>
          <w:tab w:val="left" w:pos="1740"/>
        </w:tabs>
        <w:spacing w:before="39"/>
        <w:ind w:left="1739" w:hanging="450"/>
      </w:pPr>
      <w:r>
        <w:rPr>
          <w:color w:val="231F20"/>
        </w:rPr>
        <w:t>for the purposes of Clause12 [Measurement and Evaluation]; and</w:t>
      </w:r>
    </w:p>
    <w:p>
      <w:pPr>
        <w:pStyle w:val="33"/>
        <w:numPr>
          <w:ilvl w:val="3"/>
          <w:numId w:val="91"/>
        </w:numPr>
        <w:tabs>
          <w:tab w:val="left" w:pos="1290"/>
        </w:tabs>
        <w:spacing w:before="243" w:line="230" w:lineRule="auto"/>
        <w:ind w:left="1299" w:right="309" w:hanging="460"/>
        <w:jc w:val="both"/>
      </w:pPr>
      <w:r>
        <w:rPr>
          <w:color w:val="231F20"/>
        </w:rPr>
        <w:t>the Contractor shall submit to the Engineer, within 30 days after the Commencement Date, a proposed breakdown of each lump sum price in the Schedules. The Architect may take account of the break down when preparing Payment Certiﬁcates but shall not be bound by it.</w:t>
      </w:r>
    </w:p>
    <w:p>
      <w:pPr>
        <w:pStyle w:val="33"/>
        <w:numPr>
          <w:ilvl w:val="2"/>
          <w:numId w:val="91"/>
        </w:numPr>
        <w:tabs>
          <w:tab w:val="left" w:pos="840"/>
        </w:tabs>
        <w:spacing w:before="246" w:line="230" w:lineRule="auto"/>
        <w:ind w:left="845" w:right="309" w:hanging="696"/>
        <w:jc w:val="both"/>
      </w:pPr>
      <w:r>
        <w:rPr>
          <w:color w:val="231F20"/>
        </w:rPr>
        <w:t>Notwithstanding the provisions of subparagraph (b), Contractor's Equipment, including essential spare parts there for, imported by the Contractor for the sole purpose of executing the Contract shall not be exempt from the payment of import duties and taxes upon importation.</w:t>
      </w:r>
    </w:p>
    <w:p>
      <w:pPr>
        <w:pStyle w:val="7"/>
        <w:numPr>
          <w:ilvl w:val="1"/>
          <w:numId w:val="91"/>
        </w:numPr>
        <w:tabs>
          <w:tab w:val="left" w:pos="839"/>
          <w:tab w:val="left" w:pos="840"/>
        </w:tabs>
        <w:ind w:left="839" w:hanging="690"/>
        <w:rPr>
          <w:color w:val="231F20"/>
        </w:rPr>
      </w:pPr>
      <w:r>
        <w:rPr>
          <w:color w:val="231F20"/>
        </w:rPr>
        <w:t>Advance Payment</w:t>
      </w:r>
    </w:p>
    <w:p>
      <w:pPr>
        <w:pStyle w:val="11"/>
        <w:spacing w:before="1"/>
        <w:rPr>
          <w:b/>
          <w:sz w:val="31"/>
        </w:rPr>
      </w:pPr>
    </w:p>
    <w:p>
      <w:pPr>
        <w:pStyle w:val="33"/>
        <w:numPr>
          <w:ilvl w:val="2"/>
          <w:numId w:val="91"/>
        </w:numPr>
        <w:tabs>
          <w:tab w:val="left" w:pos="840"/>
        </w:tabs>
        <w:spacing w:line="230" w:lineRule="auto"/>
        <w:ind w:left="845" w:right="309" w:hanging="696"/>
        <w:jc w:val="both"/>
        <w:rPr>
          <w:b/>
        </w:rPr>
      </w:pPr>
      <w:r>
        <w:rPr>
          <w:color w:val="231F20"/>
        </w:rPr>
        <w:t xml:space="preserve">The Procuring Entity shall make an advance payment, as an interest-free loan for mobilization and cashﬂow support, when the Contractor submits a guarantee in accordance with this Clause. The total advance payment, the number and timing of instalments (if more than one), and the applicable currencies and proportions, shall be as stated in the </w:t>
      </w:r>
      <w:r>
        <w:rPr>
          <w:b/>
          <w:color w:val="231F20"/>
        </w:rPr>
        <w:t>Special Conditions of Contract.</w:t>
      </w:r>
    </w:p>
    <w:p>
      <w:pPr>
        <w:pStyle w:val="11"/>
        <w:spacing w:before="5"/>
        <w:rPr>
          <w:b/>
          <w:sz w:val="31"/>
        </w:rPr>
      </w:pPr>
    </w:p>
    <w:p>
      <w:pPr>
        <w:pStyle w:val="33"/>
        <w:numPr>
          <w:ilvl w:val="2"/>
          <w:numId w:val="91"/>
        </w:numPr>
        <w:tabs>
          <w:tab w:val="left" w:pos="840"/>
        </w:tabs>
        <w:spacing w:line="230" w:lineRule="auto"/>
        <w:ind w:left="844" w:right="309" w:hanging="695"/>
        <w:jc w:val="both"/>
      </w:pPr>
      <w:r>
        <w:rPr>
          <w:color w:val="231F20"/>
        </w:rPr>
        <w:t xml:space="preserve">Unless and until the Procuring Entity receives this guarantee, or if the total advance payment is not stated in the Special Conditions of Contract, this Sub-Clause shall not </w:t>
      </w:r>
      <w:r>
        <w:rPr>
          <w:color w:val="231F20"/>
          <w:spacing w:val="-3"/>
        </w:rPr>
        <w:t>apply.</w:t>
      </w:r>
    </w:p>
    <w:p>
      <w:pPr>
        <w:pStyle w:val="11"/>
        <w:spacing w:before="4"/>
        <w:rPr>
          <w:sz w:val="31"/>
        </w:rPr>
      </w:pPr>
    </w:p>
    <w:p>
      <w:pPr>
        <w:pStyle w:val="33"/>
        <w:numPr>
          <w:ilvl w:val="2"/>
          <w:numId w:val="91"/>
        </w:numPr>
        <w:tabs>
          <w:tab w:val="left" w:pos="839"/>
        </w:tabs>
        <w:spacing w:line="230" w:lineRule="auto"/>
        <w:ind w:left="844" w:right="309" w:hanging="696"/>
        <w:jc w:val="both"/>
      </w:pPr>
      <w:r>
        <w:rPr>
          <w:color w:val="231F20"/>
        </w:rPr>
        <w:t xml:space="preserve">The Architect shall deliver to the Procuring Entity and to the Contractor an Interim Payment Certiﬁcate for the advance payment or its ﬁrst instalment after receiving a Statement (under Sub-Clause 14.3 [Application for Interim Payment Certiﬁcates]) and after the Procuring Entity receives (i) the Performance Security in accordance with Sub-Clause 4.2 [Performance Security] and (ii) a guarantee in amounts and currencies equal to the a dvance payment. This guarantee shall be issued by a reputable bank or ﬁnancial institutions elected by the Contractor and shall be in the form annexed to the Special Conditions or in another form approved by the Procuring </w:t>
      </w:r>
      <w:r>
        <w:rPr>
          <w:color w:val="231F20"/>
          <w:spacing w:val="-3"/>
        </w:rPr>
        <w:t>Entity.</w:t>
      </w:r>
    </w:p>
    <w:p>
      <w:pPr>
        <w:pStyle w:val="11"/>
        <w:spacing w:before="7"/>
        <w:rPr>
          <w:sz w:val="31"/>
        </w:rPr>
      </w:pPr>
    </w:p>
    <w:p>
      <w:pPr>
        <w:pStyle w:val="33"/>
        <w:numPr>
          <w:ilvl w:val="2"/>
          <w:numId w:val="91"/>
        </w:numPr>
        <w:tabs>
          <w:tab w:val="left" w:pos="839"/>
        </w:tabs>
        <w:spacing w:before="1" w:line="230" w:lineRule="auto"/>
        <w:ind w:left="844" w:right="309" w:hanging="696"/>
        <w:jc w:val="both"/>
      </w:pPr>
      <w:r>
        <w:rPr>
          <w:color w:val="231F20"/>
        </w:rPr>
        <w:t>The Contractor shall ensure that the guarantee is valid and enforceable until the advance payment has been repaid, but its amount shall be progressively reduced by the amount repaid by the Contractor as indicated in the Payment Certiﬁcates. If the terms of the guarantee specify its expiry date, and the advance payment has not been repaid by the date 30 days prior to the expiry date, the Contractor shall extend the validity of the guarantee until the advance payment has been repaid.</w:t>
      </w:r>
    </w:p>
    <w:p>
      <w:pPr>
        <w:pStyle w:val="11"/>
        <w:spacing w:before="6"/>
        <w:rPr>
          <w:sz w:val="31"/>
        </w:rPr>
      </w:pPr>
    </w:p>
    <w:p>
      <w:pPr>
        <w:pStyle w:val="33"/>
        <w:numPr>
          <w:ilvl w:val="2"/>
          <w:numId w:val="91"/>
        </w:numPr>
        <w:tabs>
          <w:tab w:val="left" w:pos="839"/>
        </w:tabs>
        <w:spacing w:line="246" w:lineRule="exact"/>
        <w:ind w:left="844" w:right="310" w:hanging="696"/>
        <w:jc w:val="both"/>
      </w:pPr>
      <w:r>
        <w:rPr>
          <w:color w:val="231F20"/>
        </w:rPr>
        <w:t xml:space="preserve">Unless stated otherwise in </w:t>
      </w:r>
      <w:r>
        <w:rPr>
          <w:b/>
          <w:color w:val="231F20"/>
        </w:rPr>
        <w:t>the Special Conditions of Contract</w:t>
      </w:r>
      <w:r>
        <w:rPr>
          <w:color w:val="231F20"/>
        </w:rPr>
        <w:t>, the advance payment shall be repaid through percentage deductions from the interim payments determined by the Architect in accordance with Sub-Clause 14.6 [Issue of Interim Payment Certiﬁcates], as follows:</w:t>
      </w:r>
    </w:p>
    <w:p>
      <w:pPr>
        <w:pStyle w:val="33"/>
        <w:numPr>
          <w:ilvl w:val="0"/>
          <w:numId w:val="125"/>
        </w:numPr>
        <w:tabs>
          <w:tab w:val="left" w:pos="1313"/>
        </w:tabs>
        <w:spacing w:before="47" w:line="230" w:lineRule="auto"/>
        <w:ind w:right="310" w:hanging="480"/>
        <w:jc w:val="both"/>
      </w:pPr>
      <w:r>
        <w:rPr>
          <w:color w:val="231F20"/>
        </w:rPr>
        <w:t>Deductions shall commence in the next interim Payment Certiﬁcate following that in which the total of all certiﬁed interim payments (excluding the advance payment and deductions and repayments of retention) exceeds 30 percent (30%) of the Accepted Contract Amount less Provisional Sums; and</w:t>
      </w:r>
    </w:p>
    <w:p>
      <w:pPr>
        <w:pStyle w:val="33"/>
        <w:numPr>
          <w:ilvl w:val="0"/>
          <w:numId w:val="125"/>
        </w:numPr>
        <w:tabs>
          <w:tab w:val="left" w:pos="1313"/>
        </w:tabs>
        <w:spacing w:before="52" w:line="230" w:lineRule="auto"/>
        <w:ind w:left="1323" w:right="310" w:hanging="479"/>
        <w:jc w:val="both"/>
      </w:pPr>
      <w:r>
        <w:rPr>
          <w:color w:val="231F20"/>
        </w:rPr>
        <w:t xml:space="preserve">deductions shall be made at the amortization rate stated in the </w:t>
      </w:r>
      <w:r>
        <w:rPr>
          <w:b/>
          <w:color w:val="231F20"/>
        </w:rPr>
        <w:t xml:space="preserve">Special Conditions of Contract </w:t>
      </w:r>
      <w:r>
        <w:rPr>
          <w:color w:val="231F20"/>
        </w:rPr>
        <w:t>of the amount of each Interim Payment Certiﬁcate (excluding the advance payment and deductions for its repayments as well as deductions for retention money) in the currencies and proportions of the advance payment until such time as the advance payment has been repaid; provided that the advance payment shall be completely repaid prior to the time when 90 percent (90%) of the Accepted Contract Amount less Provisional Sums has been certiﬁed for payment.</w:t>
      </w:r>
    </w:p>
    <w:p>
      <w:pPr>
        <w:pStyle w:val="11"/>
        <w:spacing w:before="9"/>
        <w:rPr>
          <w:sz w:val="25"/>
        </w:rPr>
      </w:pPr>
    </w:p>
    <w:p>
      <w:pPr>
        <w:pStyle w:val="33"/>
        <w:numPr>
          <w:ilvl w:val="2"/>
          <w:numId w:val="91"/>
        </w:numPr>
        <w:tabs>
          <w:tab w:val="left" w:pos="808"/>
        </w:tabs>
        <w:spacing w:line="230" w:lineRule="auto"/>
        <w:ind w:left="813" w:right="310" w:hanging="666"/>
        <w:jc w:val="both"/>
      </w:pPr>
      <w:r>
        <w:rPr>
          <w:color w:val="231F20"/>
        </w:rPr>
        <w:t xml:space="preserve">If the advance payment has not been repaid prior to the issue of the Taking-Over Certiﬁcate for the </w:t>
      </w:r>
      <w:r>
        <w:rPr>
          <w:color w:val="231F20"/>
          <w:spacing w:val="-4"/>
        </w:rPr>
        <w:t xml:space="preserve">Works </w:t>
      </w:r>
      <w:r>
        <w:rPr>
          <w:color w:val="231F20"/>
        </w:rPr>
        <w:t xml:space="preserve">or prior to termination under Clause 15 [Termination by Procuring Entity], Clause 16 [Suspension and Termination by Contractor] or Clause 19 [Force Majeure] (as thec ase may be), the whole of the balance then outstanding shall immediately become due and in case of termination under Clause 15 [Termination by Procuring Entity], except for Sub-Clause 14.2.7 [Procuring Entity's Entitlement to Termination for Convenience], payable by the Contractor to the Procuring </w:t>
      </w:r>
      <w:r>
        <w:rPr>
          <w:color w:val="231F20"/>
          <w:spacing w:val="-3"/>
        </w:rPr>
        <w:t>Entity.</w:t>
      </w:r>
    </w:p>
    <w:p>
      <w:pPr>
        <w:pStyle w:val="7"/>
        <w:numPr>
          <w:ilvl w:val="1"/>
          <w:numId w:val="91"/>
        </w:numPr>
        <w:tabs>
          <w:tab w:val="left" w:pos="809"/>
          <w:tab w:val="left" w:pos="810"/>
        </w:tabs>
        <w:spacing w:before="247"/>
        <w:ind w:left="809" w:hanging="660"/>
        <w:rPr>
          <w:color w:val="231F20"/>
        </w:rPr>
      </w:pPr>
      <w:r>
        <w:rPr>
          <w:color w:val="231F20"/>
        </w:rPr>
        <w:t>Application for Interim Payment Certiﬁcates</w:t>
      </w:r>
    </w:p>
    <w:p>
      <w:pPr>
        <w:pStyle w:val="11"/>
        <w:spacing w:before="1"/>
        <w:rPr>
          <w:b/>
          <w:sz w:val="31"/>
        </w:rPr>
      </w:pPr>
    </w:p>
    <w:p>
      <w:pPr>
        <w:pStyle w:val="33"/>
        <w:numPr>
          <w:ilvl w:val="2"/>
          <w:numId w:val="91"/>
        </w:numPr>
        <w:tabs>
          <w:tab w:val="left" w:pos="810"/>
        </w:tabs>
        <w:spacing w:before="1" w:line="230" w:lineRule="auto"/>
        <w:ind w:left="815" w:right="314" w:hanging="666"/>
        <w:jc w:val="both"/>
      </w:pPr>
      <w:r>
        <w:rPr>
          <w:color w:val="231F20"/>
        </w:rPr>
        <w:t xml:space="preserve">The Contractor shall submit a Statement (in number of copies indicated in the </w:t>
      </w:r>
      <w:r>
        <w:rPr>
          <w:b/>
          <w:color w:val="231F20"/>
        </w:rPr>
        <w:t>Special Conditions of Contract</w:t>
      </w:r>
      <w:r>
        <w:rPr>
          <w:color w:val="231F20"/>
        </w:rPr>
        <w:t>) to the Architect after the end of each month, in aform approved by the Engineer, showing in detail the amounts to which the Contractor considers itself to be entitled, together with supporting documents which shall include there porton the progress during this month in accordance with Sub-Clause4.21 [Progress Reports].</w:t>
      </w:r>
    </w:p>
    <w:p>
      <w:pPr>
        <w:pStyle w:val="11"/>
        <w:spacing w:before="5"/>
        <w:rPr>
          <w:sz w:val="31"/>
        </w:rPr>
      </w:pPr>
    </w:p>
    <w:p>
      <w:pPr>
        <w:pStyle w:val="33"/>
        <w:numPr>
          <w:ilvl w:val="2"/>
          <w:numId w:val="91"/>
        </w:numPr>
        <w:tabs>
          <w:tab w:val="left" w:pos="810"/>
        </w:tabs>
        <w:spacing w:line="230" w:lineRule="auto"/>
        <w:ind w:left="815" w:right="314" w:hanging="666"/>
        <w:jc w:val="both"/>
      </w:pPr>
      <w:r>
        <w:rPr>
          <w:color w:val="231F20"/>
        </w:rPr>
        <w:t>The Statement shall include the following items, as applicable, which shall be expressed in the various currencies in which the Contract Price is payable, in the sequence listed:</w:t>
      </w:r>
    </w:p>
    <w:p>
      <w:pPr>
        <w:pStyle w:val="33"/>
        <w:numPr>
          <w:ilvl w:val="3"/>
          <w:numId w:val="91"/>
        </w:numPr>
        <w:tabs>
          <w:tab w:val="left" w:pos="1305"/>
        </w:tabs>
        <w:spacing w:before="50" w:line="230" w:lineRule="auto"/>
        <w:ind w:left="1313" w:right="308" w:hanging="504"/>
        <w:jc w:val="both"/>
      </w:pPr>
      <w:r>
        <w:rPr>
          <w:color w:val="231F20"/>
        </w:rPr>
        <w:t xml:space="preserve">the estimated contract value of the </w:t>
      </w:r>
      <w:r>
        <w:rPr>
          <w:color w:val="231F20"/>
          <w:spacing w:val="-4"/>
        </w:rPr>
        <w:t xml:space="preserve">Works </w:t>
      </w:r>
      <w:r>
        <w:rPr>
          <w:color w:val="231F20"/>
        </w:rPr>
        <w:t xml:space="preserve">executed and the Contractor's Documents produced up to the end of the month (including </w:t>
      </w:r>
      <w:r>
        <w:rPr>
          <w:color w:val="231F20"/>
          <w:spacing w:val="-3"/>
        </w:rPr>
        <w:t xml:space="preserve">Variations </w:t>
      </w:r>
      <w:r>
        <w:rPr>
          <w:color w:val="231F20"/>
        </w:rPr>
        <w:t>but excluding items described in sub-paragraphs (b) to (g) below);</w:t>
      </w:r>
    </w:p>
    <w:p>
      <w:pPr>
        <w:pStyle w:val="33"/>
        <w:numPr>
          <w:ilvl w:val="3"/>
          <w:numId w:val="91"/>
        </w:numPr>
        <w:tabs>
          <w:tab w:val="left" w:pos="1305"/>
        </w:tabs>
        <w:spacing w:before="50" w:line="230" w:lineRule="auto"/>
        <w:ind w:left="1313" w:right="314" w:hanging="504"/>
        <w:jc w:val="both"/>
      </w:pPr>
      <w:r>
        <w:rPr>
          <w:color w:val="231F20"/>
        </w:rPr>
        <w:t>any amounts to be added and deducted for changes in legislation and changes in cost, in accordance with Sub-Clause 13.7 [Adjustments for Changes in Legislation] and Sub-Clause 13.8 [Adjustments for Changes in Cost];</w:t>
      </w:r>
    </w:p>
    <w:p>
      <w:pPr>
        <w:pStyle w:val="33"/>
        <w:numPr>
          <w:ilvl w:val="3"/>
          <w:numId w:val="91"/>
        </w:numPr>
        <w:tabs>
          <w:tab w:val="left" w:pos="1305"/>
        </w:tabs>
        <w:spacing w:before="52" w:line="230" w:lineRule="auto"/>
        <w:ind w:left="1312" w:right="314" w:hanging="503"/>
        <w:jc w:val="both"/>
      </w:pPr>
      <w:r>
        <w:rPr>
          <w:color w:val="231F20"/>
        </w:rPr>
        <w:t xml:space="preserve">any amount to be deducted for retention, calculated by applying the percentage of retention stated in </w:t>
      </w:r>
      <w:r>
        <w:rPr>
          <w:b/>
          <w:color w:val="231F20"/>
        </w:rPr>
        <w:t xml:space="preserve">the Special Conditions of Contract </w:t>
      </w:r>
      <w:r>
        <w:rPr>
          <w:color w:val="231F20"/>
        </w:rPr>
        <w:t xml:space="preserve">to the total of the above amounts, until the amount so retained by the Procuring Entity reaches the limit of Retention Money (if any) stated </w:t>
      </w:r>
      <w:r>
        <w:rPr>
          <w:b/>
          <w:color w:val="231F20"/>
        </w:rPr>
        <w:t>in the Special Conditions of Contract</w:t>
      </w:r>
      <w:r>
        <w:rPr>
          <w:color w:val="231F20"/>
        </w:rPr>
        <w:t>;</w:t>
      </w:r>
    </w:p>
    <w:p>
      <w:pPr>
        <w:pStyle w:val="33"/>
        <w:numPr>
          <w:ilvl w:val="3"/>
          <w:numId w:val="91"/>
        </w:numPr>
        <w:tabs>
          <w:tab w:val="left" w:pos="1304"/>
        </w:tabs>
        <w:spacing w:before="52" w:line="230" w:lineRule="auto"/>
        <w:ind w:left="1312" w:right="314" w:hanging="504"/>
        <w:jc w:val="both"/>
      </w:pPr>
      <w:r>
        <w:rPr>
          <w:color w:val="231F20"/>
        </w:rPr>
        <w:t>any amounts to be added for the advance payment and (if more than one instalment) and to be deducted for its repayments in accordance with Sub-Clause 14.2 [Advance Payment];</w:t>
      </w:r>
    </w:p>
    <w:p>
      <w:pPr>
        <w:pStyle w:val="33"/>
        <w:numPr>
          <w:ilvl w:val="3"/>
          <w:numId w:val="91"/>
        </w:numPr>
        <w:tabs>
          <w:tab w:val="left" w:pos="1304"/>
        </w:tabs>
        <w:spacing w:before="50" w:line="230" w:lineRule="auto"/>
        <w:ind w:left="1312" w:right="314" w:hanging="504"/>
        <w:jc w:val="both"/>
      </w:pPr>
      <w:r>
        <w:rPr>
          <w:color w:val="231F20"/>
        </w:rPr>
        <w:t xml:space="preserve">any amounts to be added and deducted for Plant and Materials in accordance with Sub-Clause 14.5 [Plant and Materials intended for the </w:t>
      </w:r>
      <w:r>
        <w:rPr>
          <w:color w:val="231F20"/>
          <w:spacing w:val="-3"/>
        </w:rPr>
        <w:t>Works];</w:t>
      </w:r>
    </w:p>
    <w:p>
      <w:pPr>
        <w:pStyle w:val="33"/>
        <w:numPr>
          <w:ilvl w:val="3"/>
          <w:numId w:val="91"/>
        </w:numPr>
        <w:tabs>
          <w:tab w:val="left" w:pos="1304"/>
        </w:tabs>
        <w:spacing w:before="50" w:line="230" w:lineRule="auto"/>
        <w:ind w:left="1312" w:right="314" w:hanging="504"/>
        <w:jc w:val="both"/>
      </w:pPr>
      <w:r>
        <w:rPr>
          <w:color w:val="231F20"/>
        </w:rPr>
        <w:t>any other additions or deductions which may have become due under the Contractor otherwise, including those under Clause 20 [Claims, Disputes and Arbitration]; and</w:t>
      </w:r>
    </w:p>
    <w:p>
      <w:pPr>
        <w:pStyle w:val="33"/>
        <w:numPr>
          <w:ilvl w:val="3"/>
          <w:numId w:val="91"/>
        </w:numPr>
        <w:tabs>
          <w:tab w:val="left" w:pos="1303"/>
          <w:tab w:val="left" w:pos="1304"/>
        </w:tabs>
        <w:spacing w:before="42"/>
        <w:ind w:left="1303" w:hanging="495"/>
      </w:pPr>
      <w:r>
        <w:rPr>
          <w:color w:val="231F20"/>
        </w:rPr>
        <w:t>the deduction of amounts certiﬁed in all previous Payment Certiﬁcates.</w:t>
      </w:r>
    </w:p>
    <w:p>
      <w:pPr>
        <w:pStyle w:val="7"/>
        <w:numPr>
          <w:ilvl w:val="1"/>
          <w:numId w:val="91"/>
        </w:numPr>
        <w:tabs>
          <w:tab w:val="left" w:pos="808"/>
          <w:tab w:val="left" w:pos="809"/>
        </w:tabs>
        <w:spacing w:before="235"/>
        <w:ind w:left="808" w:hanging="660"/>
        <w:rPr>
          <w:color w:val="231F20"/>
        </w:rPr>
      </w:pPr>
      <w:r>
        <w:rPr>
          <w:color w:val="231F20"/>
        </w:rPr>
        <w:t>Schedule of Payments</w:t>
      </w:r>
    </w:p>
    <w:p>
      <w:pPr>
        <w:pStyle w:val="11"/>
        <w:rPr>
          <w:b/>
          <w:sz w:val="31"/>
        </w:rPr>
      </w:pPr>
    </w:p>
    <w:p>
      <w:pPr>
        <w:pStyle w:val="33"/>
        <w:numPr>
          <w:ilvl w:val="2"/>
          <w:numId w:val="91"/>
        </w:numPr>
        <w:tabs>
          <w:tab w:val="left" w:pos="809"/>
        </w:tabs>
        <w:spacing w:before="1" w:line="230" w:lineRule="auto"/>
        <w:ind w:left="814" w:right="314" w:hanging="666"/>
        <w:jc w:val="both"/>
      </w:pPr>
      <w:r>
        <w:rPr>
          <w:color w:val="231F20"/>
        </w:rPr>
        <w:t>I fthe Contract includes a schedule of payments specifying the instalments in which the Contract Price will be paid, then unless otherwise stated in this schedule:</w:t>
      </w:r>
    </w:p>
    <w:p>
      <w:pPr>
        <w:pStyle w:val="33"/>
        <w:numPr>
          <w:ilvl w:val="3"/>
          <w:numId w:val="91"/>
        </w:numPr>
        <w:tabs>
          <w:tab w:val="left" w:pos="1304"/>
        </w:tabs>
        <w:spacing w:before="74" w:line="230" w:lineRule="auto"/>
        <w:ind w:left="1306" w:right="315" w:hanging="498"/>
        <w:jc w:val="both"/>
      </w:pPr>
      <w:r>
        <w:rPr>
          <w:color w:val="231F20"/>
        </w:rPr>
        <w:t>The instalments quoted in this schedule of payments shall be the estimated contract values for the purposes of sub-paragraph (a) of Sub-Clause 14.3 [Application for Interim Payment Certiﬁcates];</w:t>
      </w:r>
    </w:p>
    <w:p>
      <w:pPr>
        <w:pStyle w:val="33"/>
        <w:numPr>
          <w:ilvl w:val="3"/>
          <w:numId w:val="91"/>
        </w:numPr>
        <w:tabs>
          <w:tab w:val="left" w:pos="1303"/>
          <w:tab w:val="left" w:pos="1304"/>
        </w:tabs>
        <w:spacing w:before="67"/>
        <w:ind w:left="1303" w:hanging="495"/>
      </w:pPr>
      <w:r>
        <w:rPr>
          <w:color w:val="231F20"/>
        </w:rPr>
        <w:t xml:space="preserve">Sub-Clause 14.5 [Plant and Materials intended for the </w:t>
      </w:r>
      <w:r>
        <w:rPr>
          <w:color w:val="231F20"/>
          <w:spacing w:val="-3"/>
        </w:rPr>
        <w:t xml:space="preserve">Works] </w:t>
      </w:r>
      <w:r>
        <w:rPr>
          <w:color w:val="231F20"/>
        </w:rPr>
        <w:t>shall not apply; and</w:t>
      </w:r>
    </w:p>
    <w:p>
      <w:pPr>
        <w:pStyle w:val="33"/>
        <w:numPr>
          <w:ilvl w:val="3"/>
          <w:numId w:val="91"/>
        </w:numPr>
        <w:tabs>
          <w:tab w:val="left" w:pos="1304"/>
        </w:tabs>
        <w:spacing w:before="72" w:line="230" w:lineRule="auto"/>
        <w:ind w:left="1306" w:right="315" w:hanging="498"/>
        <w:jc w:val="both"/>
      </w:pPr>
      <w:r>
        <w:rPr>
          <w:color w:val="231F20"/>
        </w:rPr>
        <w:t xml:space="preserve">If these instalments are not deﬁned by reference to the actual progress achieved in executing the </w:t>
      </w:r>
      <w:r>
        <w:rPr>
          <w:color w:val="231F20"/>
          <w:spacing w:val="-3"/>
        </w:rPr>
        <w:t xml:space="preserve">Works, </w:t>
      </w:r>
      <w:r>
        <w:rPr>
          <w:color w:val="231F20"/>
        </w:rPr>
        <w:t>and if actual progress is found to be less or more than that on which this schedule of payments was based, then the Architect may proceed in accordance with Sub-Clause 3.5 [Determinations] to agree or determine revised instalments, which shall take account of the extent to which progress is less or more than that on which the instalments were previously based.</w:t>
      </w:r>
    </w:p>
    <w:p>
      <w:pPr>
        <w:pStyle w:val="11"/>
        <w:spacing w:before="6"/>
        <w:rPr>
          <w:sz w:val="31"/>
        </w:rPr>
      </w:pPr>
    </w:p>
    <w:p>
      <w:pPr>
        <w:pStyle w:val="33"/>
        <w:numPr>
          <w:ilvl w:val="2"/>
          <w:numId w:val="91"/>
        </w:numPr>
        <w:tabs>
          <w:tab w:val="left" w:pos="809"/>
        </w:tabs>
        <w:spacing w:line="230" w:lineRule="auto"/>
        <w:ind w:left="814" w:right="315" w:hanging="666"/>
        <w:jc w:val="both"/>
      </w:pPr>
      <w:r>
        <w:rPr>
          <w:color w:val="231F20"/>
        </w:rPr>
        <w:t xml:space="preserve">If the Contract does not include a schedule of payments, 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Pr>
          <w:color w:val="231F20"/>
          <w:spacing w:val="-3"/>
        </w:rPr>
        <w:t>Works.</w:t>
      </w:r>
    </w:p>
    <w:p>
      <w:pPr>
        <w:pStyle w:val="7"/>
        <w:numPr>
          <w:ilvl w:val="1"/>
          <w:numId w:val="91"/>
        </w:numPr>
        <w:tabs>
          <w:tab w:val="left" w:pos="807"/>
          <w:tab w:val="left" w:pos="809"/>
        </w:tabs>
        <w:spacing w:before="239"/>
        <w:ind w:left="808" w:hanging="660"/>
        <w:rPr>
          <w:color w:val="231F20"/>
        </w:rPr>
      </w:pPr>
      <w:r>
        <w:rPr>
          <w:color w:val="231F20"/>
        </w:rPr>
        <w:t xml:space="preserve">Plant and Materials intended for the </w:t>
      </w:r>
      <w:r>
        <w:rPr>
          <w:color w:val="231F20"/>
          <w:spacing w:val="-3"/>
        </w:rPr>
        <w:t>Works</w:t>
      </w:r>
    </w:p>
    <w:p>
      <w:pPr>
        <w:pStyle w:val="11"/>
        <w:rPr>
          <w:b/>
          <w:sz w:val="31"/>
        </w:rPr>
      </w:pPr>
    </w:p>
    <w:p>
      <w:pPr>
        <w:pStyle w:val="33"/>
        <w:numPr>
          <w:ilvl w:val="2"/>
          <w:numId w:val="91"/>
        </w:numPr>
        <w:tabs>
          <w:tab w:val="left" w:pos="808"/>
        </w:tabs>
        <w:spacing w:before="1" w:line="230" w:lineRule="auto"/>
        <w:ind w:left="813" w:right="315" w:hanging="665"/>
        <w:jc w:val="both"/>
      </w:pPr>
      <w:r>
        <w:rPr>
          <w:color w:val="231F20"/>
        </w:rPr>
        <w:t xml:space="preserve">If this Sub-Clause applies, Interim Payment Certiﬁcates shall include, under sub-paragraph (e) of Sub-Clause 14.3, (i) an amount for Plant and Materials which have been sent to the Site for incorporation in the Permanent </w:t>
      </w:r>
      <w:r>
        <w:rPr>
          <w:color w:val="231F20"/>
          <w:spacing w:val="-3"/>
        </w:rPr>
        <w:t xml:space="preserve">Works, </w:t>
      </w:r>
      <w:r>
        <w:rPr>
          <w:color w:val="231F20"/>
        </w:rPr>
        <w:t xml:space="preserve">and (ii) a reduction when the contract value of such Plant and Materials is included as part of the Permanent </w:t>
      </w:r>
      <w:r>
        <w:rPr>
          <w:color w:val="231F20"/>
          <w:spacing w:val="-4"/>
        </w:rPr>
        <w:t xml:space="preserve">Works </w:t>
      </w:r>
      <w:r>
        <w:rPr>
          <w:color w:val="231F20"/>
        </w:rPr>
        <w:t>under sub-paragraph (a) of Sub-Clause 14.3 [Application for Interim Payment Certiﬁcates].</w:t>
      </w:r>
    </w:p>
    <w:p>
      <w:pPr>
        <w:pStyle w:val="11"/>
        <w:spacing w:before="10"/>
        <w:rPr>
          <w:sz w:val="31"/>
        </w:rPr>
      </w:pPr>
    </w:p>
    <w:p>
      <w:pPr>
        <w:pStyle w:val="33"/>
        <w:numPr>
          <w:ilvl w:val="2"/>
          <w:numId w:val="91"/>
        </w:numPr>
        <w:tabs>
          <w:tab w:val="left" w:pos="808"/>
        </w:tabs>
        <w:spacing w:line="230" w:lineRule="auto"/>
        <w:ind w:left="813" w:right="315" w:hanging="666"/>
        <w:jc w:val="both"/>
      </w:pPr>
      <w:r>
        <w:rPr>
          <w:color w:val="231F20"/>
        </w:rPr>
        <w:t xml:space="preserve">If the lists referred to in sub-paragraphs (b)(i) or (c)(i) below are not included in the Schedules, this Sub-Clause shall not </w:t>
      </w:r>
      <w:r>
        <w:rPr>
          <w:color w:val="231F20"/>
          <w:spacing w:val="-3"/>
        </w:rPr>
        <w:t>apply.</w:t>
      </w:r>
    </w:p>
    <w:p>
      <w:pPr>
        <w:pStyle w:val="33"/>
        <w:numPr>
          <w:ilvl w:val="2"/>
          <w:numId w:val="91"/>
        </w:numPr>
        <w:tabs>
          <w:tab w:val="left" w:pos="826"/>
        </w:tabs>
        <w:spacing w:before="124"/>
        <w:ind w:left="825" w:hanging="666"/>
      </w:pPr>
      <w:r>
        <w:rPr>
          <w:color w:val="231F20"/>
        </w:rPr>
        <w:t>The Architect shall determine and certify each addition if the following conditions a resatisﬁed:</w:t>
      </w:r>
    </w:p>
    <w:p>
      <w:pPr>
        <w:pStyle w:val="33"/>
        <w:numPr>
          <w:ilvl w:val="3"/>
          <w:numId w:val="91"/>
        </w:numPr>
        <w:tabs>
          <w:tab w:val="left" w:pos="1317"/>
          <w:tab w:val="left" w:pos="1318"/>
        </w:tabs>
        <w:spacing w:before="46" w:line="248" w:lineRule="exact"/>
        <w:ind w:left="1317" w:hanging="492"/>
      </w:pPr>
      <w:r>
        <w:rPr>
          <w:color w:val="231F20"/>
        </w:rPr>
        <w:t>The Contractor has:</w:t>
      </w:r>
    </w:p>
    <w:p>
      <w:pPr>
        <w:pStyle w:val="33"/>
        <w:numPr>
          <w:ilvl w:val="4"/>
          <w:numId w:val="91"/>
        </w:numPr>
        <w:tabs>
          <w:tab w:val="left" w:pos="1923"/>
          <w:tab w:val="left" w:pos="1924"/>
        </w:tabs>
        <w:spacing w:before="3" w:line="230" w:lineRule="auto"/>
        <w:ind w:left="1899" w:right="304" w:hanging="582"/>
      </w:pPr>
      <w:r>
        <w:rPr>
          <w:color w:val="231F20"/>
        </w:rPr>
        <w:t>kept satisfactory records (including the orders, receipts, Costs and use of Plant and Materials) which are available for inspection, and</w:t>
      </w:r>
    </w:p>
    <w:p>
      <w:pPr>
        <w:pStyle w:val="11"/>
        <w:tabs>
          <w:tab w:val="left" w:pos="1923"/>
        </w:tabs>
        <w:spacing w:before="2" w:line="230" w:lineRule="auto"/>
        <w:ind w:left="1899" w:right="304" w:hanging="582"/>
      </w:pPr>
      <w:r>
        <w:rPr>
          <w:color w:val="231F20"/>
        </w:rPr>
        <w:t>(ii)</w:t>
      </w:r>
      <w:r>
        <w:rPr>
          <w:color w:val="231F20"/>
        </w:rPr>
        <w:tab/>
      </w:r>
      <w:r>
        <w:rPr>
          <w:color w:val="231F20"/>
        </w:rPr>
        <w:tab/>
      </w:r>
      <w:r>
        <w:rPr>
          <w:color w:val="231F20"/>
        </w:rPr>
        <w:t>submitted statement of the Cost of acquiring and delivering the Plant and Materials to the Site, supported by satisfactory evidence;</w:t>
      </w:r>
    </w:p>
    <w:p>
      <w:pPr>
        <w:pStyle w:val="11"/>
        <w:spacing w:before="115"/>
        <w:ind w:left="1317"/>
      </w:pPr>
      <w:r>
        <w:rPr>
          <w:color w:val="231F20"/>
        </w:rPr>
        <w:t>and either:</w:t>
      </w:r>
    </w:p>
    <w:p>
      <w:pPr>
        <w:pStyle w:val="33"/>
        <w:numPr>
          <w:ilvl w:val="3"/>
          <w:numId w:val="91"/>
        </w:numPr>
        <w:tabs>
          <w:tab w:val="left" w:pos="1317"/>
          <w:tab w:val="left" w:pos="1318"/>
        </w:tabs>
        <w:spacing w:before="112"/>
        <w:ind w:left="1317" w:hanging="492"/>
      </w:pPr>
      <w:r>
        <w:rPr>
          <w:color w:val="231F20"/>
        </w:rPr>
        <w:t>the relevant Plant and Materials:</w:t>
      </w:r>
    </w:p>
    <w:p>
      <w:pPr>
        <w:pStyle w:val="33"/>
        <w:numPr>
          <w:ilvl w:val="4"/>
          <w:numId w:val="91"/>
        </w:numPr>
        <w:tabs>
          <w:tab w:val="left" w:pos="1887"/>
          <w:tab w:val="left" w:pos="1888"/>
        </w:tabs>
        <w:spacing w:before="40"/>
        <w:ind w:left="1875" w:hanging="558"/>
      </w:pPr>
      <w:r>
        <w:rPr>
          <w:color w:val="231F20"/>
        </w:rPr>
        <w:t>are those listed in the Schedules for payment when shipped,</w:t>
      </w:r>
    </w:p>
    <w:p>
      <w:pPr>
        <w:pStyle w:val="33"/>
        <w:numPr>
          <w:ilvl w:val="4"/>
          <w:numId w:val="91"/>
        </w:numPr>
        <w:tabs>
          <w:tab w:val="left" w:pos="1887"/>
          <w:tab w:val="left" w:pos="1888"/>
        </w:tabs>
        <w:spacing w:before="39"/>
        <w:ind w:left="1875" w:hanging="558"/>
      </w:pPr>
      <w:r>
        <w:rPr>
          <w:color w:val="231F20"/>
        </w:rPr>
        <w:t>have been shipped to Kenya, enroute to the Site, in accordance with the Contract; and</w:t>
      </w:r>
    </w:p>
    <w:p>
      <w:pPr>
        <w:pStyle w:val="33"/>
        <w:numPr>
          <w:ilvl w:val="4"/>
          <w:numId w:val="91"/>
        </w:numPr>
        <w:tabs>
          <w:tab w:val="left" w:pos="1888"/>
        </w:tabs>
        <w:spacing w:before="48" w:line="230" w:lineRule="auto"/>
        <w:ind w:left="1875" w:right="304" w:hanging="558"/>
        <w:jc w:val="both"/>
      </w:pPr>
      <w:r>
        <w:rPr>
          <w:color w:val="231F20"/>
        </w:rPr>
        <w:t>are described in a clean shipped bill of lading or other evidence of shipment, which has been submitted to the Architect together with evidence of payment of freight and insurance, any other documents reasonably required, and a bank guarantee in a form and issued by an entity approved by the Procuring Entity in amounts and currencies equal to the amount due under this Sub-Clause: this guarantee may be in a similar form to the form referred to in Sub-Clause14.2 [Advance Payment] and shall be valid until the Plant and Materials are properly stored on Site and protected against loss, damage or deterioration; or</w:t>
      </w:r>
    </w:p>
    <w:p>
      <w:pPr>
        <w:pStyle w:val="33"/>
        <w:numPr>
          <w:ilvl w:val="3"/>
          <w:numId w:val="91"/>
        </w:numPr>
        <w:tabs>
          <w:tab w:val="left" w:pos="1316"/>
          <w:tab w:val="left" w:pos="1318"/>
        </w:tabs>
        <w:spacing w:before="119"/>
        <w:ind w:left="1317" w:hanging="492"/>
      </w:pPr>
      <w:r>
        <w:rPr>
          <w:color w:val="231F20"/>
        </w:rPr>
        <w:t>the relevant Plant and Materials:</w:t>
      </w:r>
    </w:p>
    <w:p>
      <w:pPr>
        <w:pStyle w:val="33"/>
        <w:numPr>
          <w:ilvl w:val="4"/>
          <w:numId w:val="91"/>
        </w:numPr>
        <w:tabs>
          <w:tab w:val="left" w:pos="1850"/>
          <w:tab w:val="left" w:pos="1852"/>
        </w:tabs>
        <w:spacing w:before="39"/>
        <w:ind w:left="1839" w:hanging="522"/>
      </w:pPr>
      <w:r>
        <w:rPr>
          <w:color w:val="231F20"/>
        </w:rPr>
        <w:t>are those listed in the Schedules for payment when delivered to the Site, and</w:t>
      </w:r>
    </w:p>
    <w:p>
      <w:pPr>
        <w:pStyle w:val="33"/>
        <w:numPr>
          <w:ilvl w:val="4"/>
          <w:numId w:val="91"/>
        </w:numPr>
        <w:tabs>
          <w:tab w:val="left" w:pos="1850"/>
          <w:tab w:val="left" w:pos="1852"/>
        </w:tabs>
        <w:spacing w:before="48" w:line="230" w:lineRule="auto"/>
        <w:ind w:left="1839" w:right="304" w:hanging="522"/>
      </w:pPr>
      <w:r>
        <w:rPr>
          <w:color w:val="231F20"/>
        </w:rPr>
        <w:t>have been delivered to and are properly stored on the Site, are protected against loss, damage or deterioration and appear to be in accordance with the Contract.</w:t>
      </w:r>
    </w:p>
    <w:p>
      <w:pPr>
        <w:pStyle w:val="11"/>
        <w:spacing w:before="4"/>
        <w:rPr>
          <w:sz w:val="31"/>
        </w:rPr>
      </w:pPr>
    </w:p>
    <w:p>
      <w:pPr>
        <w:pStyle w:val="33"/>
        <w:numPr>
          <w:ilvl w:val="2"/>
          <w:numId w:val="91"/>
        </w:numPr>
        <w:tabs>
          <w:tab w:val="left" w:pos="825"/>
        </w:tabs>
        <w:spacing w:line="230" w:lineRule="auto"/>
        <w:ind w:left="818" w:right="304" w:hanging="660"/>
        <w:jc w:val="both"/>
      </w:pPr>
      <w:r>
        <w:rPr>
          <w:color w:val="231F20"/>
        </w:rPr>
        <w:t>The additional amount to be certiﬁed shall be the equivalent of eighty percent (80%) of the Architect determination of the cost of the Plant and Materials (including delivery to Site), taking account of the documents mentioned in this Sub-Clause and of the contract value of the Plant and Materials.</w:t>
      </w:r>
    </w:p>
    <w:p>
      <w:pPr>
        <w:pStyle w:val="11"/>
        <w:spacing w:before="4"/>
        <w:rPr>
          <w:sz w:val="31"/>
        </w:rPr>
      </w:pPr>
    </w:p>
    <w:p>
      <w:pPr>
        <w:pStyle w:val="33"/>
        <w:numPr>
          <w:ilvl w:val="2"/>
          <w:numId w:val="91"/>
        </w:numPr>
        <w:tabs>
          <w:tab w:val="left" w:pos="825"/>
        </w:tabs>
        <w:spacing w:line="230" w:lineRule="auto"/>
        <w:ind w:left="818" w:right="304" w:hanging="660"/>
        <w:jc w:val="both"/>
      </w:pPr>
      <w:r>
        <w:rPr>
          <w:color w:val="231F20"/>
        </w:rPr>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pPr>
        <w:pStyle w:val="7"/>
        <w:numPr>
          <w:ilvl w:val="1"/>
          <w:numId w:val="91"/>
        </w:numPr>
        <w:tabs>
          <w:tab w:val="left" w:pos="824"/>
          <w:tab w:val="left" w:pos="825"/>
        </w:tabs>
        <w:spacing w:before="240"/>
        <w:ind w:left="824" w:hanging="666"/>
        <w:rPr>
          <w:color w:val="231F20"/>
        </w:rPr>
      </w:pPr>
      <w:r>
        <w:rPr>
          <w:color w:val="231F20"/>
        </w:rPr>
        <w:t>Issue of Interim Payment Certiﬁcates</w:t>
      </w:r>
    </w:p>
    <w:p>
      <w:pPr>
        <w:pStyle w:val="11"/>
        <w:spacing w:before="1"/>
        <w:rPr>
          <w:b/>
          <w:sz w:val="31"/>
        </w:rPr>
      </w:pPr>
    </w:p>
    <w:p>
      <w:pPr>
        <w:pStyle w:val="33"/>
        <w:numPr>
          <w:ilvl w:val="2"/>
          <w:numId w:val="91"/>
        </w:numPr>
        <w:tabs>
          <w:tab w:val="left" w:pos="825"/>
        </w:tabs>
        <w:spacing w:line="230" w:lineRule="auto"/>
        <w:ind w:left="818" w:right="304" w:hanging="660"/>
        <w:jc w:val="both"/>
      </w:pPr>
      <w:r>
        <w:rPr>
          <w:color w:val="231F20"/>
        </w:rPr>
        <w:t xml:space="preserve">No amount will be certiﬁed or paid until the Procuring Entity has received and approved the Performance Security. Thereafter, the Architect shall, within 30 days after receiving a Statement and supporting documents, deliver to the Procuring Entity and to the Contractor an Interim Payment Certiﬁcate which shall state the amount which the Architect fairly determines to be due, with all supporting particulars for any reduction or withholding made by the Architect on the Statemen tif </w:t>
      </w:r>
      <w:r>
        <w:rPr>
          <w:color w:val="231F20"/>
          <w:spacing w:val="-4"/>
        </w:rPr>
        <w:t>any.</w:t>
      </w:r>
    </w:p>
    <w:p>
      <w:pPr>
        <w:pStyle w:val="11"/>
        <w:spacing w:before="11"/>
        <w:rPr>
          <w:sz w:val="31"/>
        </w:rPr>
      </w:pPr>
    </w:p>
    <w:p>
      <w:pPr>
        <w:pStyle w:val="33"/>
        <w:numPr>
          <w:ilvl w:val="2"/>
          <w:numId w:val="91"/>
        </w:numPr>
        <w:tabs>
          <w:tab w:val="left" w:pos="825"/>
        </w:tabs>
        <w:spacing w:line="230" w:lineRule="auto"/>
        <w:ind w:left="818" w:right="305" w:hanging="660"/>
        <w:jc w:val="both"/>
      </w:pPr>
      <w:r>
        <w:rPr>
          <w:color w:val="231F20"/>
        </w:rPr>
        <w:t xml:space="preserve">However, prior to issuing the Taking-Over Certiﬁcate for the </w:t>
      </w:r>
      <w:r>
        <w:rPr>
          <w:color w:val="231F20"/>
          <w:spacing w:val="-3"/>
        </w:rPr>
        <w:t xml:space="preserve">Works, </w:t>
      </w:r>
      <w:r>
        <w:rPr>
          <w:color w:val="231F20"/>
        </w:rPr>
        <w:t xml:space="preserve">the Architect shall not be bound to issue an Interim Payment Certiﬁcate in an amount which would (after retention and other deductions) be less than the minimum amount of Interim Payment Certiﬁcates (if any) stated </w:t>
      </w:r>
      <w:r>
        <w:rPr>
          <w:b/>
          <w:color w:val="231F20"/>
        </w:rPr>
        <w:t>in the Special Conditions of Contract</w:t>
      </w:r>
      <w:r>
        <w:rPr>
          <w:color w:val="231F20"/>
        </w:rPr>
        <w:t>. In this event, the Architect shall give notice to the Contractor accordingly.</w:t>
      </w:r>
    </w:p>
    <w:p>
      <w:pPr>
        <w:pStyle w:val="11"/>
        <w:spacing w:before="8"/>
        <w:rPr>
          <w:sz w:val="30"/>
        </w:rPr>
      </w:pPr>
    </w:p>
    <w:p>
      <w:pPr>
        <w:pStyle w:val="33"/>
        <w:numPr>
          <w:ilvl w:val="2"/>
          <w:numId w:val="91"/>
        </w:numPr>
        <w:tabs>
          <w:tab w:val="left" w:pos="825"/>
        </w:tabs>
        <w:spacing w:before="1"/>
        <w:ind w:left="824" w:hanging="666"/>
      </w:pPr>
      <w:r>
        <w:rPr>
          <w:color w:val="231F20"/>
        </w:rPr>
        <w:t>An Interim Payment Certiﬁcate shall not be withheld for any other reason, although:</w:t>
      </w:r>
    </w:p>
    <w:p>
      <w:pPr>
        <w:pStyle w:val="33"/>
        <w:numPr>
          <w:ilvl w:val="3"/>
          <w:numId w:val="91"/>
        </w:numPr>
        <w:tabs>
          <w:tab w:val="left" w:pos="1317"/>
        </w:tabs>
        <w:spacing w:before="47" w:line="230" w:lineRule="auto"/>
        <w:ind w:left="1322" w:right="305" w:hanging="498"/>
        <w:jc w:val="both"/>
      </w:pPr>
      <w:r>
        <w:rPr>
          <w:color w:val="231F20"/>
        </w:rPr>
        <w:t>if anything supplied or work done by the Contractor is not in accordance with the Contract, the cost of rectiﬁcation or replacement may be withheld until rectiﬁcation or replacement has been completed; and/or</w:t>
      </w:r>
    </w:p>
    <w:p>
      <w:pPr>
        <w:pStyle w:val="33"/>
        <w:numPr>
          <w:ilvl w:val="3"/>
          <w:numId w:val="91"/>
        </w:numPr>
        <w:tabs>
          <w:tab w:val="left" w:pos="1317"/>
        </w:tabs>
        <w:spacing w:before="51" w:line="230" w:lineRule="auto"/>
        <w:ind w:left="1322" w:right="305" w:hanging="498"/>
        <w:jc w:val="both"/>
      </w:pPr>
      <w:r>
        <w:rPr>
          <w:color w:val="231F20"/>
        </w:rPr>
        <w:t>if the Contractor was or is failing to perform any work or obligation in accordance with the Contract, and had been so notiﬁed by the Engineer, the value of this work or obligation may be withheld until the work or obligation has been performed.</w:t>
      </w:r>
    </w:p>
    <w:p>
      <w:pPr>
        <w:pStyle w:val="11"/>
        <w:spacing w:before="10"/>
        <w:rPr>
          <w:sz w:val="30"/>
        </w:rPr>
      </w:pPr>
    </w:p>
    <w:p>
      <w:pPr>
        <w:pStyle w:val="11"/>
        <w:spacing w:line="230" w:lineRule="auto"/>
        <w:ind w:left="818" w:right="305" w:hanging="660"/>
        <w:jc w:val="both"/>
      </w:pPr>
      <w:r>
        <w:rPr>
          <w:color w:val="231F20"/>
        </w:rPr>
        <w:t xml:space="preserve">4.6.4 </w:t>
      </w:r>
      <w:r>
        <w:rPr>
          <w:color w:val="231F20"/>
        </w:rPr>
        <w:tab/>
      </w:r>
      <w:r>
        <w:rPr>
          <w:color w:val="231F20"/>
        </w:rPr>
        <w:t>The Architect may in any Payment Certiﬁcate make any correction or modiﬁcation that should properly be made to any previous Payment Certiﬁcate. A Payment Certiﬁcate shall not be deemed to indicate the Architect acceptance, approval, consent or satisfaction.</w:t>
      </w:r>
    </w:p>
    <w:p>
      <w:pPr>
        <w:pStyle w:val="7"/>
        <w:numPr>
          <w:ilvl w:val="1"/>
          <w:numId w:val="126"/>
        </w:numPr>
        <w:tabs>
          <w:tab w:val="left" w:pos="816"/>
          <w:tab w:val="left" w:pos="818"/>
        </w:tabs>
        <w:spacing w:before="127"/>
      </w:pPr>
      <w:r>
        <w:rPr>
          <w:color w:val="231F20"/>
        </w:rPr>
        <w:t>Payment</w:t>
      </w:r>
    </w:p>
    <w:p>
      <w:pPr>
        <w:pStyle w:val="11"/>
        <w:spacing w:before="4"/>
        <w:rPr>
          <w:b/>
          <w:sz w:val="30"/>
        </w:rPr>
      </w:pPr>
    </w:p>
    <w:p>
      <w:pPr>
        <w:pStyle w:val="33"/>
        <w:numPr>
          <w:ilvl w:val="2"/>
          <w:numId w:val="126"/>
        </w:numPr>
        <w:tabs>
          <w:tab w:val="left" w:pos="817"/>
        </w:tabs>
        <w:ind w:hanging="675"/>
      </w:pPr>
      <w:r>
        <w:rPr>
          <w:color w:val="231F20"/>
        </w:rPr>
        <w:t>The Procuring Entity shall pay to the Contractor:</w:t>
      </w:r>
    </w:p>
    <w:p>
      <w:pPr>
        <w:pStyle w:val="33"/>
        <w:numPr>
          <w:ilvl w:val="3"/>
          <w:numId w:val="126"/>
        </w:numPr>
        <w:tabs>
          <w:tab w:val="left" w:pos="1309"/>
        </w:tabs>
        <w:spacing w:before="54" w:line="230" w:lineRule="auto"/>
        <w:ind w:right="309" w:hanging="495"/>
        <w:jc w:val="both"/>
      </w:pPr>
      <w:r>
        <w:rPr>
          <w:color w:val="231F20"/>
        </w:rPr>
        <w:t>The advance payment shall be paid within 60 days after signing of the contract by both parties or within 60 days after receiving the documents in accordance with Sub-Clause 4.2 [Performance Security] and Sub- Clause 14.2 [Advance Payment], which ever is later;</w:t>
      </w:r>
    </w:p>
    <w:p>
      <w:pPr>
        <w:pStyle w:val="33"/>
        <w:numPr>
          <w:ilvl w:val="3"/>
          <w:numId w:val="126"/>
        </w:numPr>
        <w:tabs>
          <w:tab w:val="left" w:pos="1309"/>
        </w:tabs>
        <w:spacing w:before="3" w:line="230" w:lineRule="auto"/>
        <w:ind w:right="309" w:hanging="495"/>
        <w:jc w:val="both"/>
      </w:pPr>
      <w:r>
        <w:rPr>
          <w:color w:val="231F20"/>
        </w:rPr>
        <w:t>The amount certiﬁed in each Interim Payment Certiﬁcate within 60 days after the Architect Issues Interim Payment Certiﬁcate; and</w:t>
      </w:r>
    </w:p>
    <w:p>
      <w:pPr>
        <w:pStyle w:val="33"/>
        <w:numPr>
          <w:ilvl w:val="3"/>
          <w:numId w:val="126"/>
        </w:numPr>
        <w:tabs>
          <w:tab w:val="left" w:pos="1309"/>
        </w:tabs>
        <w:spacing w:before="1" w:line="230" w:lineRule="auto"/>
        <w:ind w:right="309" w:hanging="495"/>
        <w:jc w:val="both"/>
      </w:pPr>
      <w:r>
        <w:rPr>
          <w:color w:val="231F20"/>
        </w:rPr>
        <w:t>the amount certiﬁed in the Final Payment Certiﬁcate within 60 days after the Procuring Entity Issues Interim Payment Certiﬁcate; or after determination of any disputed amount shown in the Final Statement in accordance with Sub-Clause 16.2 [Terminationby Contractor].</w:t>
      </w:r>
    </w:p>
    <w:p>
      <w:pPr>
        <w:pStyle w:val="11"/>
        <w:spacing w:before="5"/>
        <w:rPr>
          <w:sz w:val="31"/>
        </w:rPr>
      </w:pPr>
    </w:p>
    <w:p>
      <w:pPr>
        <w:pStyle w:val="33"/>
        <w:numPr>
          <w:ilvl w:val="2"/>
          <w:numId w:val="126"/>
        </w:numPr>
        <w:tabs>
          <w:tab w:val="left" w:pos="817"/>
        </w:tabs>
        <w:spacing w:line="230" w:lineRule="auto"/>
        <w:ind w:right="309" w:hanging="675"/>
        <w:jc w:val="both"/>
      </w:pPr>
      <w:r>
        <w:rPr>
          <w:color w:val="231F20"/>
        </w:rPr>
        <w:t>Payment of the amount due in each currency shall be made into the bank account, nominated by the Contractor, in the payment country (forth is currency) speciﬁed in the Contract.</w:t>
      </w:r>
    </w:p>
    <w:p>
      <w:pPr>
        <w:pStyle w:val="7"/>
        <w:numPr>
          <w:ilvl w:val="1"/>
          <w:numId w:val="126"/>
        </w:numPr>
        <w:tabs>
          <w:tab w:val="left" w:pos="816"/>
          <w:tab w:val="left" w:pos="817"/>
        </w:tabs>
        <w:spacing w:before="237"/>
        <w:ind w:left="816" w:hanging="667"/>
      </w:pPr>
      <w:r>
        <w:rPr>
          <w:color w:val="231F20"/>
        </w:rPr>
        <w:t>Delayed Payment</w:t>
      </w:r>
    </w:p>
    <w:p>
      <w:pPr>
        <w:pStyle w:val="11"/>
        <w:spacing w:before="1"/>
        <w:rPr>
          <w:b/>
          <w:sz w:val="31"/>
        </w:rPr>
      </w:pPr>
    </w:p>
    <w:p>
      <w:pPr>
        <w:pStyle w:val="33"/>
        <w:numPr>
          <w:ilvl w:val="2"/>
          <w:numId w:val="126"/>
        </w:numPr>
        <w:tabs>
          <w:tab w:val="left" w:pos="817"/>
        </w:tabs>
        <w:spacing w:line="230" w:lineRule="auto"/>
        <w:ind w:left="823" w:right="309" w:hanging="674"/>
        <w:jc w:val="both"/>
      </w:pPr>
      <w:r>
        <w:rPr>
          <w:color w:val="231F20"/>
        </w:rPr>
        <w:t xml:space="preserve">If the Contractor does not receive payment in accordance with Sub-Clause 14.7 [Payment], the Contractor shall be entitled to receive ﬁnancing charges (simple interest) monthly on the amount unpaid during the period of </w:t>
      </w:r>
      <w:r>
        <w:rPr>
          <w:color w:val="231F20"/>
          <w:spacing w:val="-3"/>
        </w:rPr>
        <w:t xml:space="preserve">delay. </w:t>
      </w:r>
      <w:r>
        <w:rPr>
          <w:color w:val="231F20"/>
        </w:rPr>
        <w:t>This period shall be deemed to commence on the date for payment speciﬁed in Sub-Clause 14.7 [Payment], irrespective (in the case of its sub-paragraph (b) of the date on which any Interim Payment Certiﬁcate isissued.</w:t>
      </w:r>
    </w:p>
    <w:p>
      <w:pPr>
        <w:pStyle w:val="11"/>
        <w:spacing w:before="6"/>
        <w:rPr>
          <w:sz w:val="31"/>
        </w:rPr>
      </w:pPr>
    </w:p>
    <w:p>
      <w:pPr>
        <w:pStyle w:val="33"/>
        <w:numPr>
          <w:ilvl w:val="2"/>
          <w:numId w:val="126"/>
        </w:numPr>
        <w:tabs>
          <w:tab w:val="left" w:pos="817"/>
        </w:tabs>
        <w:spacing w:line="230" w:lineRule="auto"/>
        <w:ind w:left="823" w:right="309" w:hanging="675"/>
        <w:jc w:val="both"/>
      </w:pPr>
      <w:r>
        <w:rPr>
          <w:color w:val="231F20"/>
        </w:rPr>
        <w:t>These ﬁnancing charges shall be calculated at the annual rate of three percentage points above the mean rate of the Central Bank in Kenya of the currency of payment, or if not available, the inter bank offered rate, and shall be paid in such currency.</w:t>
      </w:r>
    </w:p>
    <w:p>
      <w:pPr>
        <w:pStyle w:val="11"/>
        <w:spacing w:before="4"/>
        <w:rPr>
          <w:sz w:val="31"/>
        </w:rPr>
      </w:pPr>
    </w:p>
    <w:p>
      <w:pPr>
        <w:pStyle w:val="33"/>
        <w:numPr>
          <w:ilvl w:val="2"/>
          <w:numId w:val="126"/>
        </w:numPr>
        <w:tabs>
          <w:tab w:val="left" w:pos="817"/>
        </w:tabs>
        <w:spacing w:before="1" w:line="230" w:lineRule="auto"/>
        <w:ind w:left="823" w:right="309" w:hanging="675"/>
        <w:jc w:val="both"/>
      </w:pPr>
      <w:r>
        <w:rPr>
          <w:color w:val="231F20"/>
        </w:rPr>
        <w:t xml:space="preserve">The Contractor shall be entitled to this payment without formal notice and certiﬁcation, and without prejudice to any other right or </w:t>
      </w:r>
      <w:r>
        <w:rPr>
          <w:color w:val="231F20"/>
          <w:spacing w:val="-3"/>
        </w:rPr>
        <w:t>remedy.</w:t>
      </w:r>
    </w:p>
    <w:p>
      <w:pPr>
        <w:pStyle w:val="7"/>
        <w:numPr>
          <w:ilvl w:val="1"/>
          <w:numId w:val="126"/>
        </w:numPr>
        <w:tabs>
          <w:tab w:val="left" w:pos="816"/>
          <w:tab w:val="left" w:pos="817"/>
        </w:tabs>
        <w:spacing w:before="237"/>
        <w:ind w:left="816"/>
      </w:pPr>
      <w:r>
        <w:rPr>
          <w:color w:val="231F20"/>
        </w:rPr>
        <w:t>Payment of Retention Money</w:t>
      </w:r>
    </w:p>
    <w:p>
      <w:pPr>
        <w:pStyle w:val="11"/>
        <w:rPr>
          <w:b/>
          <w:sz w:val="31"/>
        </w:rPr>
      </w:pPr>
    </w:p>
    <w:p>
      <w:pPr>
        <w:pStyle w:val="33"/>
        <w:numPr>
          <w:ilvl w:val="2"/>
          <w:numId w:val="126"/>
        </w:numPr>
        <w:tabs>
          <w:tab w:val="left" w:pos="817"/>
        </w:tabs>
        <w:spacing w:before="1" w:line="230" w:lineRule="auto"/>
        <w:ind w:left="823" w:right="309" w:hanging="675"/>
        <w:jc w:val="both"/>
      </w:pPr>
      <w:r>
        <w:rPr>
          <w:color w:val="231F20"/>
        </w:rPr>
        <w:t xml:space="preserve">When the Taking-Over Certiﬁcate has been issued for the </w:t>
      </w:r>
      <w:r>
        <w:rPr>
          <w:color w:val="231F20"/>
          <w:spacing w:val="-3"/>
        </w:rPr>
        <w:t xml:space="preserve">Works, </w:t>
      </w:r>
      <w:r>
        <w:rPr>
          <w:color w:val="231F20"/>
        </w:rPr>
        <w:t xml:space="preserve">the ﬁrst half of the Retention Money shall be certiﬁed by the Architect for payment to the Contractor. If a Taking-Over Certiﬁcate is issued for a Section or part of the </w:t>
      </w:r>
      <w:r>
        <w:rPr>
          <w:color w:val="231F20"/>
          <w:spacing w:val="-3"/>
        </w:rPr>
        <w:t xml:space="preserve">Works, </w:t>
      </w:r>
      <w:r>
        <w:rPr>
          <w:color w:val="231F20"/>
        </w:rPr>
        <w:t>a proportion of the Retention Money shall be certiﬁed and paid. This proportion shall behalf (50%) of the proportion calculated by dividing the estimated contract value of the Section or part, by the estimated ﬁnal Contract Price.</w:t>
      </w:r>
    </w:p>
    <w:p>
      <w:pPr>
        <w:pStyle w:val="11"/>
        <w:spacing w:before="6"/>
        <w:rPr>
          <w:sz w:val="31"/>
        </w:rPr>
      </w:pPr>
    </w:p>
    <w:p>
      <w:pPr>
        <w:pStyle w:val="33"/>
        <w:numPr>
          <w:ilvl w:val="2"/>
          <w:numId w:val="126"/>
        </w:numPr>
        <w:tabs>
          <w:tab w:val="left" w:pos="817"/>
        </w:tabs>
        <w:spacing w:line="230" w:lineRule="auto"/>
        <w:ind w:left="823" w:right="309" w:hanging="675"/>
        <w:jc w:val="both"/>
      </w:pPr>
      <w:r>
        <w:rPr>
          <w:color w:val="231F20"/>
        </w:rPr>
        <w:t>Promptly after the latest of the expiry dates of the Defects Liability Periods, the outstanding balance of the Retention Money shall be certiﬁed by the Architect for payment to the Contractor. If a Taking-Over Certiﬁcate was issued for a Section, a proportion of the second half of the Retention Money shall be certiﬁed and paid promptly after the expiry date of the Defects Notiﬁcation Period for the Section. This proportion shall behalf (50%) of the proportion calculated by dividing the estimated contract value of the Section by the estimated ﬁnal Contract Price.</w:t>
      </w:r>
    </w:p>
    <w:p>
      <w:pPr>
        <w:pStyle w:val="11"/>
        <w:spacing w:before="6"/>
        <w:rPr>
          <w:sz w:val="31"/>
        </w:rPr>
      </w:pPr>
    </w:p>
    <w:p>
      <w:pPr>
        <w:pStyle w:val="33"/>
        <w:numPr>
          <w:ilvl w:val="2"/>
          <w:numId w:val="126"/>
        </w:numPr>
        <w:tabs>
          <w:tab w:val="left" w:pos="816"/>
        </w:tabs>
        <w:spacing w:before="1" w:line="230" w:lineRule="auto"/>
        <w:ind w:left="823" w:right="310" w:hanging="675"/>
        <w:jc w:val="both"/>
      </w:pPr>
      <w:r>
        <w:rPr>
          <w:color w:val="231F20"/>
        </w:rPr>
        <w:t xml:space="preserve">However, if any work remains to be executed under Clause </w:t>
      </w:r>
      <w:r>
        <w:rPr>
          <w:color w:val="231F20"/>
          <w:spacing w:val="-5"/>
        </w:rPr>
        <w:t xml:space="preserve">11 </w:t>
      </w:r>
      <w:r>
        <w:rPr>
          <w:color w:val="231F20"/>
        </w:rPr>
        <w:t>[Defects Liability], the Architects hall be entitled to withhold certiﬁcation of the estimated cost of this work until it has been executed.</w:t>
      </w:r>
    </w:p>
    <w:p>
      <w:pPr>
        <w:pStyle w:val="11"/>
        <w:spacing w:before="3"/>
        <w:rPr>
          <w:sz w:val="31"/>
        </w:rPr>
      </w:pPr>
    </w:p>
    <w:p>
      <w:pPr>
        <w:pStyle w:val="33"/>
        <w:numPr>
          <w:ilvl w:val="2"/>
          <w:numId w:val="126"/>
        </w:numPr>
        <w:tabs>
          <w:tab w:val="left" w:pos="816"/>
        </w:tabs>
        <w:spacing w:line="230" w:lineRule="auto"/>
        <w:ind w:left="823" w:right="310" w:hanging="675"/>
        <w:jc w:val="both"/>
      </w:pPr>
      <w:r>
        <w:rPr>
          <w:color w:val="231F20"/>
        </w:rPr>
        <w:t>When calculating these proportions, no account shall be taken of any adjustments under Sub-Clause 13.7 [Adjustments for Changes in Legislation] and Sub-Clause13.8 [Adjustments for Changes in Cost].</w:t>
      </w:r>
    </w:p>
    <w:p>
      <w:pPr>
        <w:pStyle w:val="33"/>
        <w:numPr>
          <w:ilvl w:val="2"/>
          <w:numId w:val="126"/>
        </w:numPr>
        <w:tabs>
          <w:tab w:val="left" w:pos="816"/>
        </w:tabs>
        <w:spacing w:before="246" w:line="230" w:lineRule="auto"/>
        <w:ind w:left="822" w:right="310" w:hanging="674"/>
        <w:jc w:val="both"/>
      </w:pPr>
      <w:r>
        <w:rPr>
          <w:color w:val="231F20"/>
        </w:rPr>
        <w:t xml:space="preserve">Unless otherwise stated in the Special Conditions, when the Taking-Over Certiﬁcate has been issued for the </w:t>
      </w:r>
      <w:r>
        <w:rPr>
          <w:color w:val="231F20"/>
          <w:spacing w:val="-4"/>
        </w:rPr>
        <w:t xml:space="preserve">Works </w:t>
      </w:r>
      <w:r>
        <w:rPr>
          <w:color w:val="231F20"/>
        </w:rPr>
        <w:t xml:space="preserve">and the ﬁrst half of the Retention Money has been certiﬁed for payment by the Engineer, the Contractor shall be entitled to substitute a Retention Money Security guarantee, in the form annexed to the Special Conditions or in another form approved by the Procuring Entity and issued by a reputable bank or ﬁnancial institution selected by the Contractor, for the second half of the Retention </w:t>
      </w:r>
      <w:r>
        <w:rPr>
          <w:color w:val="231F20"/>
          <w:spacing w:val="-3"/>
        </w:rPr>
        <w:t>Money.</w:t>
      </w:r>
    </w:p>
    <w:p>
      <w:pPr>
        <w:pStyle w:val="33"/>
        <w:numPr>
          <w:ilvl w:val="2"/>
          <w:numId w:val="126"/>
        </w:numPr>
        <w:tabs>
          <w:tab w:val="left" w:pos="908"/>
        </w:tabs>
        <w:spacing w:before="256" w:line="230" w:lineRule="auto"/>
        <w:ind w:left="906" w:right="309" w:hanging="757"/>
        <w:jc w:val="both"/>
      </w:pPr>
      <w:r>
        <w:rPr>
          <w:color w:val="231F20"/>
        </w:rPr>
        <w:t>The Procuring Entity shall return the Retention Money Security guarantee to the Contractor within 14 days after receiving a copy of the Completion Certiﬁcate.</w:t>
      </w:r>
    </w:p>
    <w:p>
      <w:pPr>
        <w:pStyle w:val="7"/>
        <w:numPr>
          <w:ilvl w:val="1"/>
          <w:numId w:val="126"/>
        </w:numPr>
        <w:tabs>
          <w:tab w:val="left" w:pos="906"/>
          <w:tab w:val="left" w:pos="907"/>
        </w:tabs>
        <w:spacing w:before="237"/>
        <w:ind w:left="906" w:hanging="757"/>
      </w:pPr>
      <w:r>
        <w:rPr>
          <w:color w:val="231F20"/>
        </w:rPr>
        <w:t>Statement at Completion</w:t>
      </w:r>
    </w:p>
    <w:p>
      <w:pPr>
        <w:pStyle w:val="11"/>
        <w:spacing w:before="1"/>
        <w:rPr>
          <w:b/>
          <w:sz w:val="31"/>
        </w:rPr>
      </w:pPr>
    </w:p>
    <w:p>
      <w:pPr>
        <w:pStyle w:val="33"/>
        <w:numPr>
          <w:ilvl w:val="2"/>
          <w:numId w:val="126"/>
        </w:numPr>
        <w:tabs>
          <w:tab w:val="left" w:pos="907"/>
        </w:tabs>
        <w:spacing w:line="230" w:lineRule="auto"/>
        <w:ind w:left="906" w:right="309" w:hanging="757"/>
        <w:jc w:val="both"/>
      </w:pPr>
      <w:r>
        <w:rPr>
          <w:color w:val="231F20"/>
        </w:rPr>
        <w:t xml:space="preserve">Within 84 days after receiving the Taking-Over Certiﬁcate for the </w:t>
      </w:r>
      <w:r>
        <w:rPr>
          <w:color w:val="231F20"/>
          <w:spacing w:val="-3"/>
        </w:rPr>
        <w:t xml:space="preserve">Works, </w:t>
      </w:r>
      <w:r>
        <w:rPr>
          <w:color w:val="231F20"/>
        </w:rPr>
        <w:t>the Contractor shall submit to the Architect three copies of a Statement at completion with supporting documents, in accordance with Sub- Clause 14.3 [Application for Interim Payment Certiﬁcates], showing:</w:t>
      </w:r>
    </w:p>
    <w:p>
      <w:pPr>
        <w:pStyle w:val="33"/>
        <w:numPr>
          <w:ilvl w:val="4"/>
          <w:numId w:val="127"/>
        </w:numPr>
        <w:tabs>
          <w:tab w:val="left" w:pos="1308"/>
          <w:tab w:val="left" w:pos="1309"/>
        </w:tabs>
        <w:spacing w:line="230" w:lineRule="auto"/>
        <w:ind w:right="309"/>
      </w:pPr>
      <w:r>
        <w:rPr>
          <w:color w:val="231F20"/>
        </w:rPr>
        <w:t xml:space="preserve">the value of all work done in accordance with the Contract up to the date stated in the Taking-Over Certiﬁcate for the </w:t>
      </w:r>
      <w:r>
        <w:rPr>
          <w:color w:val="231F20"/>
          <w:spacing w:val="-3"/>
        </w:rPr>
        <w:t>Works,</w:t>
      </w:r>
    </w:p>
    <w:p>
      <w:pPr>
        <w:pStyle w:val="33"/>
        <w:numPr>
          <w:ilvl w:val="4"/>
          <w:numId w:val="127"/>
        </w:numPr>
        <w:tabs>
          <w:tab w:val="left" w:pos="1307"/>
          <w:tab w:val="left" w:pos="1309"/>
        </w:tabs>
        <w:spacing w:line="242" w:lineRule="exact"/>
      </w:pPr>
      <w:r>
        <w:rPr>
          <w:color w:val="231F20"/>
        </w:rPr>
        <w:t>any further sums which the Contractor considers to be due, and</w:t>
      </w:r>
    </w:p>
    <w:p>
      <w:pPr>
        <w:pStyle w:val="33"/>
        <w:numPr>
          <w:ilvl w:val="4"/>
          <w:numId w:val="127"/>
        </w:numPr>
        <w:tabs>
          <w:tab w:val="left" w:pos="1307"/>
          <w:tab w:val="left" w:pos="1309"/>
        </w:tabs>
        <w:spacing w:line="230" w:lineRule="auto"/>
        <w:ind w:right="309"/>
      </w:pPr>
      <w:r>
        <w:rPr>
          <w:color w:val="231F20"/>
        </w:rPr>
        <w:t>an estimate of any other amounts which the Contractor considers will become due to him under the Contract. Estimated amounts shall be shown separately in this Statement at completion.</w:t>
      </w:r>
    </w:p>
    <w:p>
      <w:pPr>
        <w:pStyle w:val="11"/>
        <w:spacing w:before="6"/>
        <w:rPr>
          <w:sz w:val="30"/>
        </w:rPr>
      </w:pPr>
    </w:p>
    <w:p>
      <w:pPr>
        <w:pStyle w:val="33"/>
        <w:numPr>
          <w:ilvl w:val="2"/>
          <w:numId w:val="126"/>
        </w:numPr>
        <w:tabs>
          <w:tab w:val="left" w:pos="907"/>
        </w:tabs>
        <w:spacing w:before="1"/>
        <w:ind w:left="906" w:hanging="757"/>
      </w:pPr>
      <w:r>
        <w:rPr>
          <w:color w:val="231F20"/>
        </w:rPr>
        <w:t>The Architect shall then certify in accordance with Sub-Clause 14.6 [Issue of Interim Payment Certiﬁcates].</w:t>
      </w:r>
    </w:p>
    <w:p>
      <w:pPr>
        <w:pStyle w:val="7"/>
        <w:numPr>
          <w:ilvl w:val="1"/>
          <w:numId w:val="126"/>
        </w:numPr>
        <w:tabs>
          <w:tab w:val="left" w:pos="906"/>
          <w:tab w:val="left" w:pos="907"/>
        </w:tabs>
        <w:spacing w:before="234"/>
        <w:ind w:left="906" w:hanging="757"/>
      </w:pPr>
      <w:r>
        <w:rPr>
          <w:color w:val="231F20"/>
        </w:rPr>
        <w:t>Application for Final Payment Certiﬁcate</w:t>
      </w:r>
    </w:p>
    <w:p>
      <w:pPr>
        <w:pStyle w:val="11"/>
        <w:spacing w:before="1"/>
        <w:rPr>
          <w:b/>
          <w:sz w:val="31"/>
        </w:rPr>
      </w:pPr>
    </w:p>
    <w:p>
      <w:pPr>
        <w:pStyle w:val="33"/>
        <w:numPr>
          <w:ilvl w:val="2"/>
          <w:numId w:val="126"/>
        </w:numPr>
        <w:tabs>
          <w:tab w:val="left" w:pos="907"/>
        </w:tabs>
        <w:spacing w:line="230" w:lineRule="auto"/>
        <w:ind w:left="906" w:right="309" w:hanging="757"/>
        <w:jc w:val="both"/>
      </w:pPr>
      <w:r>
        <w:rPr>
          <w:color w:val="231F20"/>
        </w:rPr>
        <w:t>Within 60 days after receiving the Completion Certiﬁcate, the Contractor shall submit, to the Engineer, six copies of a draft ﬁnal statement with supporting documents showing in detail in a form approved by the Engineer:</w:t>
      </w:r>
    </w:p>
    <w:p>
      <w:pPr>
        <w:pStyle w:val="33"/>
        <w:numPr>
          <w:ilvl w:val="3"/>
          <w:numId w:val="126"/>
        </w:numPr>
        <w:tabs>
          <w:tab w:val="left" w:pos="1307"/>
          <w:tab w:val="left" w:pos="1308"/>
        </w:tabs>
        <w:spacing w:before="49" w:line="248" w:lineRule="exact"/>
        <w:ind w:left="1307" w:hanging="401"/>
      </w:pPr>
      <w:r>
        <w:rPr>
          <w:color w:val="231F20"/>
        </w:rPr>
        <w:t>The value of all work done in accordance with the Contract, and</w:t>
      </w:r>
    </w:p>
    <w:p>
      <w:pPr>
        <w:pStyle w:val="33"/>
        <w:numPr>
          <w:ilvl w:val="3"/>
          <w:numId w:val="126"/>
        </w:numPr>
        <w:tabs>
          <w:tab w:val="left" w:pos="1307"/>
          <w:tab w:val="left" w:pos="1308"/>
        </w:tabs>
        <w:spacing w:line="248" w:lineRule="exact"/>
        <w:ind w:left="1307" w:hanging="401"/>
      </w:pPr>
      <w:r>
        <w:rPr>
          <w:color w:val="231F20"/>
        </w:rPr>
        <w:t>Any further sums which the Contractor considers to be due to him under the Contractor otherwise.</w:t>
      </w:r>
    </w:p>
    <w:p>
      <w:pPr>
        <w:pStyle w:val="11"/>
        <w:spacing w:before="1"/>
        <w:rPr>
          <w:sz w:val="31"/>
        </w:rPr>
      </w:pPr>
    </w:p>
    <w:p>
      <w:pPr>
        <w:pStyle w:val="33"/>
        <w:numPr>
          <w:ilvl w:val="2"/>
          <w:numId w:val="126"/>
        </w:numPr>
        <w:tabs>
          <w:tab w:val="left" w:pos="907"/>
        </w:tabs>
        <w:spacing w:line="230" w:lineRule="auto"/>
        <w:ind w:left="906" w:right="309" w:hanging="758"/>
        <w:jc w:val="both"/>
      </w:pPr>
      <w:r>
        <w:rPr>
          <w:color w:val="231F20"/>
        </w:rPr>
        <w:t>If the Architect disagrees with or cannot verify any part of the draft ﬁnal statement, the Contractor shall submit such further information as the Architect may reasonably require within 30 days from receipt of said draft and shall make such changes in the draft as may be agreed between them. The Contractor shall then prepare and submit to the Architect the ﬁnal statement as agreed. This agreed statement is referred to in these Conditions as the “Final Statement”.</w:t>
      </w:r>
    </w:p>
    <w:p>
      <w:pPr>
        <w:pStyle w:val="11"/>
        <w:spacing w:before="6"/>
        <w:rPr>
          <w:sz w:val="31"/>
        </w:rPr>
      </w:pPr>
    </w:p>
    <w:p>
      <w:pPr>
        <w:pStyle w:val="33"/>
        <w:numPr>
          <w:ilvl w:val="2"/>
          <w:numId w:val="126"/>
        </w:numPr>
        <w:tabs>
          <w:tab w:val="left" w:pos="907"/>
        </w:tabs>
        <w:spacing w:line="230" w:lineRule="auto"/>
        <w:ind w:left="906" w:right="309" w:hanging="758"/>
        <w:jc w:val="both"/>
      </w:pPr>
      <w:r>
        <w:rPr>
          <w:color w:val="231F20"/>
        </w:rPr>
        <w:t>However, if, following discussions between the Architect and the Contractor and any changes to the draft ﬁnal statement which are agreed, it be comes evident that a dispute exists, the Architect shall deliver to the Procuring Entity (with a copy to the Contractor) an Interim Payment Certiﬁcate for the agreed parts of the draft ﬁnal statement. Thereafter, if the dispute is ﬁnally resolved under Sub-Clause 20.4 [Obtaining Dispute Board's Decision] or Sub-Clause 20.5 [Amicable Settlement], the Contractor shall then prepare and submit to the Procuring Entity (with a copy to the Engineer) a Final Statement.</w:t>
      </w:r>
    </w:p>
    <w:p>
      <w:pPr>
        <w:pStyle w:val="7"/>
        <w:numPr>
          <w:ilvl w:val="1"/>
          <w:numId w:val="126"/>
        </w:numPr>
        <w:tabs>
          <w:tab w:val="left" w:pos="905"/>
          <w:tab w:val="left" w:pos="907"/>
        </w:tabs>
        <w:spacing w:before="241"/>
        <w:ind w:left="906" w:hanging="758"/>
      </w:pPr>
      <w:r>
        <w:rPr>
          <w:color w:val="231F20"/>
        </w:rPr>
        <w:t>Discharge</w:t>
      </w:r>
    </w:p>
    <w:p>
      <w:pPr>
        <w:pStyle w:val="11"/>
        <w:spacing w:before="242" w:line="230" w:lineRule="auto"/>
        <w:ind w:left="905" w:right="310"/>
        <w:jc w:val="both"/>
      </w:pPr>
      <w:r>
        <w:rPr>
          <w:color w:val="231F20"/>
        </w:rPr>
        <w:t>When submitting the Final Statement, the Contractor shall submit a discharge which conﬁrms that the total of the Final Statement represents full and ﬁnal settlement of all moneys due to the Contractor under or in connection with the Contract. This discharge may state that it becomes effective when the Contractor has received the Performance Security and the out standing balance of this total, in which event the discharge shall be effective on such date.</w:t>
      </w:r>
    </w:p>
    <w:p>
      <w:pPr>
        <w:pStyle w:val="7"/>
        <w:numPr>
          <w:ilvl w:val="1"/>
          <w:numId w:val="126"/>
        </w:numPr>
        <w:tabs>
          <w:tab w:val="left" w:pos="905"/>
          <w:tab w:val="left" w:pos="906"/>
        </w:tabs>
        <w:spacing w:before="240"/>
        <w:ind w:left="905" w:hanging="757"/>
      </w:pPr>
      <w:r>
        <w:rPr>
          <w:color w:val="231F20"/>
        </w:rPr>
        <w:t>Issue of Final Payment Certiﬁcate</w:t>
      </w:r>
    </w:p>
    <w:p>
      <w:pPr>
        <w:pStyle w:val="11"/>
        <w:spacing w:before="3"/>
        <w:rPr>
          <w:b/>
          <w:sz w:val="26"/>
        </w:rPr>
      </w:pPr>
    </w:p>
    <w:p>
      <w:pPr>
        <w:pStyle w:val="33"/>
        <w:numPr>
          <w:ilvl w:val="2"/>
          <w:numId w:val="126"/>
        </w:numPr>
        <w:tabs>
          <w:tab w:val="left" w:pos="906"/>
        </w:tabs>
        <w:spacing w:line="230" w:lineRule="auto"/>
        <w:ind w:left="905" w:right="310" w:hanging="757"/>
        <w:jc w:val="both"/>
      </w:pPr>
      <w:r>
        <w:rPr>
          <w:color w:val="231F20"/>
        </w:rPr>
        <w:t>Within 30days after receiving the Final Statement and discharge in accordance with Sub-Clause 14.11 [Application for Final Payment Certiﬁcate] and Sub-Clause 14.12 [Discharge], the Architect shall deliver, to the Procuring Entity and to the Contractor, the Final Payment Certiﬁcate which shall state:</w:t>
      </w:r>
    </w:p>
    <w:p>
      <w:pPr>
        <w:pStyle w:val="33"/>
        <w:numPr>
          <w:ilvl w:val="3"/>
          <w:numId w:val="126"/>
        </w:numPr>
        <w:tabs>
          <w:tab w:val="left" w:pos="1310"/>
          <w:tab w:val="left" w:pos="1311"/>
        </w:tabs>
        <w:spacing w:before="49" w:line="248" w:lineRule="exact"/>
        <w:ind w:left="1318" w:hanging="413"/>
      </w:pPr>
      <w:r>
        <w:rPr>
          <w:color w:val="231F20"/>
        </w:rPr>
        <w:t>The amount which he fairly determines is ﬁnally due, and</w:t>
      </w:r>
    </w:p>
    <w:p>
      <w:pPr>
        <w:pStyle w:val="33"/>
        <w:numPr>
          <w:ilvl w:val="3"/>
          <w:numId w:val="126"/>
        </w:numPr>
        <w:tabs>
          <w:tab w:val="left" w:pos="1311"/>
        </w:tabs>
        <w:spacing w:before="4" w:line="230" w:lineRule="auto"/>
        <w:ind w:left="1318" w:right="310" w:hanging="413"/>
        <w:jc w:val="both"/>
      </w:pPr>
      <w:r>
        <w:rPr>
          <w:color w:val="231F20"/>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Pr>
          <w:color w:val="231F20"/>
          <w:spacing w:val="-3"/>
        </w:rPr>
        <w:t xml:space="preserve">Entity, </w:t>
      </w:r>
      <w:r>
        <w:rPr>
          <w:color w:val="231F20"/>
        </w:rPr>
        <w:t>as the case may be.</w:t>
      </w:r>
    </w:p>
    <w:p>
      <w:pPr>
        <w:pStyle w:val="11"/>
        <w:spacing w:before="4"/>
        <w:rPr>
          <w:sz w:val="31"/>
        </w:rPr>
      </w:pPr>
    </w:p>
    <w:p>
      <w:pPr>
        <w:pStyle w:val="33"/>
        <w:numPr>
          <w:ilvl w:val="2"/>
          <w:numId w:val="126"/>
        </w:numPr>
        <w:tabs>
          <w:tab w:val="left" w:pos="861"/>
        </w:tabs>
        <w:spacing w:line="230" w:lineRule="auto"/>
        <w:ind w:left="875" w:right="310" w:hanging="727"/>
        <w:jc w:val="both"/>
      </w:pPr>
      <w:r>
        <w:rPr>
          <w:color w:val="231F20"/>
        </w:rPr>
        <w:t>If the Contractor has not applied for a Final Payment Certiﬁcate in accordance with Sub-Clause 14.11 [Application for Final Payment Certiﬁcate] and Sub-Clause 14.12 [Discharge], the Architect shall request theContractor to do so. If the Contractor fails to submit an application within a period of 30 days, the Architect shall issue the Final Payment Certiﬁcate for such amount as he fairly determines to be due.</w:t>
      </w:r>
    </w:p>
    <w:p>
      <w:pPr>
        <w:pStyle w:val="33"/>
        <w:tabs>
          <w:tab w:val="left" w:pos="861"/>
        </w:tabs>
        <w:spacing w:line="230" w:lineRule="auto"/>
        <w:ind w:left="875" w:right="310" w:firstLine="0"/>
        <w:jc w:val="both"/>
      </w:pPr>
    </w:p>
    <w:p>
      <w:pPr>
        <w:pStyle w:val="7"/>
        <w:numPr>
          <w:ilvl w:val="1"/>
          <w:numId w:val="126"/>
        </w:numPr>
        <w:tabs>
          <w:tab w:val="left" w:pos="862"/>
          <w:tab w:val="left" w:pos="863"/>
        </w:tabs>
        <w:spacing w:before="237"/>
        <w:ind w:left="862" w:hanging="720"/>
      </w:pPr>
      <w:r>
        <w:rPr>
          <w:color w:val="231F20"/>
        </w:rPr>
        <w:t>Cessation of Procuring Entity's Liability</w:t>
      </w:r>
    </w:p>
    <w:p>
      <w:pPr>
        <w:pStyle w:val="11"/>
        <w:rPr>
          <w:b/>
          <w:sz w:val="31"/>
        </w:rPr>
      </w:pPr>
    </w:p>
    <w:p>
      <w:pPr>
        <w:pStyle w:val="33"/>
        <w:numPr>
          <w:ilvl w:val="2"/>
          <w:numId w:val="126"/>
        </w:numPr>
        <w:tabs>
          <w:tab w:val="left" w:pos="863"/>
        </w:tabs>
        <w:spacing w:before="1" w:line="230" w:lineRule="auto"/>
        <w:ind w:left="870" w:right="300" w:hanging="728"/>
        <w:jc w:val="both"/>
      </w:pPr>
      <w:r>
        <w:rPr>
          <w:color w:val="231F20"/>
        </w:rPr>
        <w:t xml:space="preserve">The Procuring Entity shall not be liable to the Contractor for any matter or thing under or in connection with the Contract or execution of the </w:t>
      </w:r>
      <w:r>
        <w:rPr>
          <w:color w:val="231F20"/>
          <w:spacing w:val="-3"/>
        </w:rPr>
        <w:t xml:space="preserve">Works, </w:t>
      </w:r>
      <w:r>
        <w:rPr>
          <w:color w:val="231F20"/>
        </w:rPr>
        <w:t>except to the extent that the Contractor shall have included an amount expressly for it:</w:t>
      </w:r>
    </w:p>
    <w:p>
      <w:pPr>
        <w:pStyle w:val="33"/>
        <w:numPr>
          <w:ilvl w:val="3"/>
          <w:numId w:val="126"/>
        </w:numPr>
        <w:tabs>
          <w:tab w:val="left" w:pos="1308"/>
          <w:tab w:val="left" w:pos="1309"/>
        </w:tabs>
        <w:spacing w:before="49" w:line="248" w:lineRule="exact"/>
        <w:ind w:left="1327" w:hanging="465"/>
      </w:pPr>
      <w:r>
        <w:rPr>
          <w:color w:val="231F20"/>
        </w:rPr>
        <w:t>in the Final Statement and also,</w:t>
      </w:r>
    </w:p>
    <w:p>
      <w:pPr>
        <w:pStyle w:val="33"/>
        <w:numPr>
          <w:ilvl w:val="3"/>
          <w:numId w:val="126"/>
        </w:numPr>
        <w:tabs>
          <w:tab w:val="left" w:pos="1308"/>
          <w:tab w:val="left" w:pos="1309"/>
        </w:tabs>
        <w:spacing w:before="3" w:line="230" w:lineRule="auto"/>
        <w:ind w:left="1327" w:right="300" w:hanging="465"/>
      </w:pPr>
      <w:r>
        <w:rPr>
          <w:color w:val="231F20"/>
        </w:rPr>
        <w:t xml:space="preserve">(except for matters or things arising after the issue of the Taking-Over Certiﬁcate for the </w:t>
      </w:r>
      <w:r>
        <w:rPr>
          <w:color w:val="231F20"/>
          <w:spacing w:val="-3"/>
        </w:rPr>
        <w:t xml:space="preserve">Works) </w:t>
      </w:r>
      <w:r>
        <w:rPr>
          <w:color w:val="231F20"/>
        </w:rPr>
        <w:t>in the Statement at completion described in Sub-Clause 14.10 [Statement at Completion].</w:t>
      </w:r>
    </w:p>
    <w:p>
      <w:pPr>
        <w:pStyle w:val="11"/>
        <w:spacing w:before="4"/>
        <w:rPr>
          <w:sz w:val="31"/>
        </w:rPr>
      </w:pPr>
    </w:p>
    <w:p>
      <w:pPr>
        <w:pStyle w:val="33"/>
        <w:numPr>
          <w:ilvl w:val="2"/>
          <w:numId w:val="126"/>
        </w:numPr>
        <w:tabs>
          <w:tab w:val="left" w:pos="863"/>
        </w:tabs>
        <w:spacing w:line="230" w:lineRule="auto"/>
        <w:ind w:left="869" w:right="300" w:hanging="727"/>
        <w:jc w:val="both"/>
      </w:pPr>
      <w:r>
        <w:rPr>
          <w:color w:val="231F20"/>
        </w:rPr>
        <w:t xml:space="preserve">However, this Sub-Clause shall not limit the Procuring Entity's liability under his in demniﬁcation obligations, or the Procuring Entity's liability in any case of fraud, deliberate default or reckless misconduct by the Procuring </w:t>
      </w:r>
      <w:r>
        <w:rPr>
          <w:color w:val="231F20"/>
          <w:spacing w:val="-3"/>
        </w:rPr>
        <w:t>Entity.</w:t>
      </w:r>
    </w:p>
    <w:p>
      <w:pPr>
        <w:pStyle w:val="11"/>
        <w:spacing w:before="1"/>
        <w:rPr>
          <w:sz w:val="31"/>
        </w:rPr>
      </w:pPr>
    </w:p>
    <w:p>
      <w:pPr>
        <w:pStyle w:val="7"/>
        <w:numPr>
          <w:ilvl w:val="1"/>
          <w:numId w:val="126"/>
        </w:numPr>
        <w:tabs>
          <w:tab w:val="left" w:pos="862"/>
          <w:tab w:val="left" w:pos="863"/>
        </w:tabs>
        <w:spacing w:before="0"/>
        <w:ind w:left="862" w:hanging="720"/>
      </w:pPr>
      <w:r>
        <w:rPr>
          <w:color w:val="231F20"/>
        </w:rPr>
        <w:t>Currencies of Payment</w:t>
      </w:r>
    </w:p>
    <w:p>
      <w:pPr>
        <w:pStyle w:val="11"/>
        <w:spacing w:before="1"/>
        <w:rPr>
          <w:b/>
          <w:sz w:val="31"/>
        </w:rPr>
      </w:pPr>
    </w:p>
    <w:p>
      <w:pPr>
        <w:pStyle w:val="11"/>
        <w:spacing w:before="1" w:line="230" w:lineRule="auto"/>
        <w:ind w:left="874" w:right="295" w:hanging="12"/>
      </w:pPr>
      <w:r>
        <w:rPr>
          <w:color w:val="231F20"/>
        </w:rPr>
        <w:t>The Contract Price shall be paid in the currency or currencies named in the Schedule of Payment Currencies. If more than one currency is so named, payments shall be made as follows:</w:t>
      </w:r>
    </w:p>
    <w:p>
      <w:pPr>
        <w:pStyle w:val="33"/>
        <w:numPr>
          <w:ilvl w:val="0"/>
          <w:numId w:val="128"/>
        </w:numPr>
        <w:tabs>
          <w:tab w:val="left" w:pos="1306"/>
          <w:tab w:val="left" w:pos="1307"/>
        </w:tabs>
        <w:spacing w:before="48"/>
        <w:ind w:hanging="413"/>
      </w:pPr>
      <w:r>
        <w:rPr>
          <w:color w:val="231F20"/>
        </w:rPr>
        <w:t>If the Accepted Contract Amount was expressed in Local Currency only:</w:t>
      </w:r>
    </w:p>
    <w:p>
      <w:pPr>
        <w:pStyle w:val="33"/>
        <w:numPr>
          <w:ilvl w:val="1"/>
          <w:numId w:val="128"/>
        </w:numPr>
        <w:tabs>
          <w:tab w:val="left" w:pos="1733"/>
        </w:tabs>
        <w:spacing w:before="48" w:line="230" w:lineRule="auto"/>
        <w:ind w:right="301"/>
        <w:jc w:val="both"/>
      </w:pPr>
      <w:r>
        <w:rPr>
          <w:color w:val="231F20"/>
        </w:rPr>
        <w:t>the proportions or amounts of the Local and Foreign Currencies, and the ﬁxed rates of exchange to be used for calculating the payments, shall be as stated in the Schedule of Payment Currencies, except as otherwise agreed by both Parties;</w:t>
      </w:r>
    </w:p>
    <w:p>
      <w:pPr>
        <w:pStyle w:val="33"/>
        <w:numPr>
          <w:ilvl w:val="1"/>
          <w:numId w:val="128"/>
        </w:numPr>
        <w:tabs>
          <w:tab w:val="left" w:pos="1733"/>
        </w:tabs>
        <w:spacing w:before="51" w:line="230" w:lineRule="auto"/>
        <w:ind w:left="1731" w:right="301" w:hanging="425"/>
        <w:jc w:val="both"/>
      </w:pPr>
      <w:r>
        <w:rPr>
          <w:color w:val="231F20"/>
        </w:rPr>
        <w:t>payments and deductions under Sub-Clause 13.5 [Provisional Sums] and Sub-Clause 13.7 [Adjustments for Changes in Legislation] shall be made in the applicable currencies and proportions; and</w:t>
      </w:r>
    </w:p>
    <w:p>
      <w:pPr>
        <w:pStyle w:val="33"/>
        <w:numPr>
          <w:ilvl w:val="1"/>
          <w:numId w:val="128"/>
        </w:numPr>
        <w:tabs>
          <w:tab w:val="left" w:pos="1732"/>
        </w:tabs>
        <w:spacing w:before="51" w:line="230" w:lineRule="auto"/>
        <w:ind w:left="1731" w:right="301"/>
        <w:jc w:val="both"/>
      </w:pPr>
      <w:r>
        <w:rPr>
          <w:color w:val="231F20"/>
        </w:rPr>
        <w:t>otherpaymentsanddeductions under sub-paragraphs (a) to (d) of Sub-Clause 14.3 [Application for Interim Payment Certiﬁcates] shall be made in the currencies and proportions speciﬁed in sub- paragraph (a) (i) above;</w:t>
      </w:r>
    </w:p>
    <w:p>
      <w:pPr>
        <w:pStyle w:val="33"/>
        <w:numPr>
          <w:ilvl w:val="0"/>
          <w:numId w:val="128"/>
        </w:numPr>
        <w:tabs>
          <w:tab w:val="left" w:pos="1305"/>
          <w:tab w:val="left" w:pos="1306"/>
        </w:tabs>
        <w:spacing w:before="51" w:line="230" w:lineRule="auto"/>
        <w:ind w:right="301" w:hanging="414"/>
      </w:pPr>
      <w:r>
        <w:rPr>
          <w:color w:val="231F20"/>
        </w:rPr>
        <w:t>payment of the damages speciﬁed in the Special Conditions of Contract, shall be made in the currencies and proportions speciﬁed in the Schedule of Payment Currencies;</w:t>
      </w:r>
    </w:p>
    <w:p>
      <w:pPr>
        <w:pStyle w:val="33"/>
        <w:numPr>
          <w:ilvl w:val="0"/>
          <w:numId w:val="128"/>
        </w:numPr>
        <w:tabs>
          <w:tab w:val="left" w:pos="1305"/>
          <w:tab w:val="left" w:pos="1306"/>
        </w:tabs>
        <w:spacing w:before="50" w:line="230" w:lineRule="auto"/>
        <w:ind w:right="301" w:hanging="414"/>
      </w:pPr>
      <w:r>
        <w:rPr>
          <w:color w:val="231F20"/>
        </w:rPr>
        <w:t xml:space="preserve">other payments to the Procuring Entity by the Contractor shall be made in the currency in which the sum was expended by the Procuring </w:t>
      </w:r>
      <w:r>
        <w:rPr>
          <w:color w:val="231F20"/>
          <w:spacing w:val="-3"/>
        </w:rPr>
        <w:t xml:space="preserve">Entity, </w:t>
      </w:r>
      <w:r>
        <w:rPr>
          <w:color w:val="231F20"/>
        </w:rPr>
        <w:t>or in such currency as may be agreed by both Parties;</w:t>
      </w:r>
    </w:p>
    <w:p>
      <w:pPr>
        <w:pStyle w:val="33"/>
        <w:numPr>
          <w:ilvl w:val="0"/>
          <w:numId w:val="128"/>
        </w:numPr>
        <w:tabs>
          <w:tab w:val="left" w:pos="1306"/>
        </w:tabs>
        <w:spacing w:before="51" w:line="230" w:lineRule="auto"/>
        <w:ind w:right="301" w:hanging="414"/>
        <w:jc w:val="both"/>
      </w:pPr>
      <w:r>
        <w:rPr>
          <w:color w:val="231F20"/>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pPr>
        <w:pStyle w:val="33"/>
        <w:numPr>
          <w:ilvl w:val="0"/>
          <w:numId w:val="128"/>
        </w:numPr>
        <w:tabs>
          <w:tab w:val="left" w:pos="1305"/>
          <w:tab w:val="left" w:pos="1306"/>
        </w:tabs>
        <w:spacing w:before="51" w:line="230" w:lineRule="auto"/>
        <w:ind w:right="302" w:hanging="414"/>
      </w:pPr>
      <w:r>
        <w:rPr>
          <w:color w:val="231F20"/>
        </w:rPr>
        <w:t>if no rates of exchange are stated in the Schedule of Payment Currencies, they shall be those prevailing on the Base Date and determined by the Central Bank of Kenya.</w:t>
      </w:r>
    </w:p>
    <w:p>
      <w:pPr>
        <w:pStyle w:val="11"/>
        <w:spacing w:before="9"/>
        <w:rPr>
          <w:sz w:val="24"/>
        </w:rPr>
      </w:pPr>
    </w:p>
    <w:p>
      <w:pPr>
        <w:pStyle w:val="7"/>
        <w:numPr>
          <w:ilvl w:val="0"/>
          <w:numId w:val="91"/>
        </w:numPr>
        <w:tabs>
          <w:tab w:val="left" w:pos="861"/>
          <w:tab w:val="left" w:pos="862"/>
        </w:tabs>
        <w:spacing w:before="0"/>
        <w:ind w:left="861" w:hanging="720"/>
      </w:pPr>
      <w:bookmarkStart w:id="105" w:name="_TOC_250010"/>
      <w:r>
        <w:rPr>
          <w:color w:val="231F20"/>
        </w:rPr>
        <w:t>TERMINATION BY PROCURING</w:t>
      </w:r>
      <w:bookmarkEnd w:id="105"/>
      <w:r>
        <w:rPr>
          <w:color w:val="231F20"/>
        </w:rPr>
        <w:t xml:space="preserve"> ENTITY</w:t>
      </w:r>
    </w:p>
    <w:p>
      <w:pPr>
        <w:pStyle w:val="33"/>
        <w:numPr>
          <w:ilvl w:val="1"/>
          <w:numId w:val="91"/>
        </w:numPr>
        <w:tabs>
          <w:tab w:val="left" w:pos="861"/>
          <w:tab w:val="left" w:pos="862"/>
        </w:tabs>
        <w:spacing w:before="235"/>
        <w:ind w:left="861" w:hanging="720"/>
        <w:rPr>
          <w:b/>
          <w:color w:val="231F20"/>
        </w:rPr>
      </w:pPr>
      <w:r>
        <w:rPr>
          <w:b/>
          <w:color w:val="231F20"/>
        </w:rPr>
        <w:t>Notice to correct any defects or failures</w:t>
      </w:r>
    </w:p>
    <w:p>
      <w:pPr>
        <w:pStyle w:val="11"/>
        <w:spacing w:before="242" w:line="230" w:lineRule="auto"/>
        <w:ind w:left="867" w:right="403" w:hanging="6"/>
      </w:pPr>
      <w:r>
        <w:rPr>
          <w:color w:val="231F20"/>
        </w:rPr>
        <w:t>If the Contractor fails to carry out any obligation under the Contract, the Architect may by notice require the Contractor to make good the failure and to remedy it within 30 days.</w:t>
      </w:r>
    </w:p>
    <w:p>
      <w:pPr>
        <w:pStyle w:val="7"/>
        <w:numPr>
          <w:ilvl w:val="1"/>
          <w:numId w:val="91"/>
        </w:numPr>
        <w:tabs>
          <w:tab w:val="left" w:pos="861"/>
          <w:tab w:val="left" w:pos="862"/>
        </w:tabs>
        <w:spacing w:before="237"/>
        <w:ind w:left="861" w:hanging="720"/>
        <w:rPr>
          <w:color w:val="231F20"/>
        </w:rPr>
      </w:pPr>
      <w:r>
        <w:rPr>
          <w:color w:val="231F20"/>
        </w:rPr>
        <w:t>Termination by Procuring Entity</w:t>
      </w:r>
    </w:p>
    <w:p>
      <w:pPr>
        <w:pStyle w:val="33"/>
        <w:numPr>
          <w:ilvl w:val="2"/>
          <w:numId w:val="91"/>
        </w:numPr>
        <w:tabs>
          <w:tab w:val="left" w:pos="862"/>
        </w:tabs>
        <w:spacing w:before="243" w:line="230" w:lineRule="auto"/>
        <w:ind w:left="867" w:right="826" w:hanging="726"/>
      </w:pPr>
      <w:r>
        <w:rPr>
          <w:color w:val="231F20"/>
        </w:rPr>
        <w:t>The Procuring Entity shall be entitled to terminate the Contract if the Contractor breaches the contract based on following circumstances which shall include but not limited to:</w:t>
      </w:r>
    </w:p>
    <w:p>
      <w:pPr>
        <w:pStyle w:val="33"/>
        <w:numPr>
          <w:ilvl w:val="3"/>
          <w:numId w:val="91"/>
        </w:numPr>
        <w:tabs>
          <w:tab w:val="left" w:pos="1317"/>
          <w:tab w:val="left" w:pos="1318"/>
        </w:tabs>
        <w:spacing w:before="50" w:line="230" w:lineRule="auto"/>
        <w:ind w:left="1311" w:right="571" w:hanging="450"/>
      </w:pPr>
      <w:r>
        <w:rPr>
          <w:color w:val="231F20"/>
        </w:rPr>
        <w:t>fails to comply with Sub-Clause 4.2 [Performance Security] or with a notice under Sub-Clause 15.1 [Notice to Correct],</w:t>
      </w:r>
    </w:p>
    <w:p>
      <w:pPr>
        <w:pStyle w:val="33"/>
        <w:numPr>
          <w:ilvl w:val="3"/>
          <w:numId w:val="91"/>
        </w:numPr>
        <w:tabs>
          <w:tab w:val="left" w:pos="1317"/>
          <w:tab w:val="left" w:pos="1318"/>
        </w:tabs>
        <w:spacing w:before="50" w:line="230" w:lineRule="auto"/>
        <w:ind w:left="1311" w:right="599" w:hanging="450"/>
      </w:pPr>
      <w:r>
        <w:rPr>
          <w:color w:val="231F20"/>
        </w:rPr>
        <w:t xml:space="preserve">abandons the </w:t>
      </w:r>
      <w:r>
        <w:rPr>
          <w:color w:val="231F20"/>
          <w:spacing w:val="-4"/>
        </w:rPr>
        <w:t xml:space="preserve">Works </w:t>
      </w:r>
      <w:r>
        <w:rPr>
          <w:color w:val="231F20"/>
        </w:rPr>
        <w:t>or otherwise plainly demonstrates the intention not to continue performance of his obligations under the Contract,</w:t>
      </w:r>
    </w:p>
    <w:p>
      <w:pPr>
        <w:pStyle w:val="33"/>
        <w:numPr>
          <w:ilvl w:val="3"/>
          <w:numId w:val="91"/>
        </w:numPr>
        <w:tabs>
          <w:tab w:val="left" w:pos="1315"/>
          <w:tab w:val="left" w:pos="1316"/>
        </w:tabs>
        <w:spacing w:before="123"/>
        <w:ind w:left="1315" w:hanging="445"/>
      </w:pPr>
      <w:r>
        <w:rPr>
          <w:color w:val="231F20"/>
        </w:rPr>
        <w:t>without reasonable excuse fails:</w:t>
      </w:r>
    </w:p>
    <w:p>
      <w:pPr>
        <w:pStyle w:val="33"/>
        <w:numPr>
          <w:ilvl w:val="4"/>
          <w:numId w:val="91"/>
        </w:numPr>
        <w:tabs>
          <w:tab w:val="left" w:pos="1840"/>
          <w:tab w:val="left" w:pos="1841"/>
        </w:tabs>
        <w:spacing w:before="48" w:line="230" w:lineRule="auto"/>
        <w:ind w:left="1840" w:right="305" w:hanging="525"/>
      </w:pPr>
      <w:r>
        <w:rPr>
          <w:color w:val="231F20"/>
        </w:rPr>
        <w:t xml:space="preserve">to proceed with the </w:t>
      </w:r>
      <w:r>
        <w:rPr>
          <w:color w:val="231F20"/>
          <w:spacing w:val="-4"/>
        </w:rPr>
        <w:t xml:space="preserve">Works </w:t>
      </w:r>
      <w:r>
        <w:rPr>
          <w:color w:val="231F20"/>
        </w:rPr>
        <w:t>in accordance with Clause 8 [Commencement, Delays and Suspension], or</w:t>
      </w:r>
    </w:p>
    <w:p>
      <w:pPr>
        <w:pStyle w:val="33"/>
        <w:numPr>
          <w:ilvl w:val="4"/>
          <w:numId w:val="91"/>
        </w:numPr>
        <w:tabs>
          <w:tab w:val="left" w:pos="1840"/>
          <w:tab w:val="left" w:pos="1841"/>
        </w:tabs>
        <w:spacing w:before="50" w:line="230" w:lineRule="auto"/>
        <w:ind w:left="1840" w:right="304" w:hanging="525"/>
      </w:pPr>
      <w:r>
        <w:rPr>
          <w:color w:val="231F20"/>
        </w:rPr>
        <w:t xml:space="preserve">to comply with a notice issued under Sub-Clause 7.5 [Rejection] or Sub-Clause 7.6 [Remedial </w:t>
      </w:r>
      <w:r>
        <w:rPr>
          <w:color w:val="231F20"/>
          <w:spacing w:val="-3"/>
        </w:rPr>
        <w:t xml:space="preserve">Work], </w:t>
      </w:r>
      <w:r>
        <w:rPr>
          <w:color w:val="231F20"/>
        </w:rPr>
        <w:t>within 30 days after receiving it,</w:t>
      </w:r>
    </w:p>
    <w:p>
      <w:pPr>
        <w:pStyle w:val="33"/>
        <w:numPr>
          <w:ilvl w:val="3"/>
          <w:numId w:val="91"/>
        </w:numPr>
        <w:tabs>
          <w:tab w:val="left" w:pos="1315"/>
          <w:tab w:val="left" w:pos="1316"/>
        </w:tabs>
        <w:spacing w:before="51" w:line="230" w:lineRule="auto"/>
        <w:ind w:left="1320" w:right="305" w:hanging="450"/>
      </w:pPr>
      <w:r>
        <w:rPr>
          <w:color w:val="231F20"/>
        </w:rPr>
        <w:t xml:space="preserve">subcontracts the major part or whole of the </w:t>
      </w:r>
      <w:r>
        <w:rPr>
          <w:color w:val="231F20"/>
          <w:spacing w:val="-4"/>
        </w:rPr>
        <w:t xml:space="preserve">Works </w:t>
      </w:r>
      <w:r>
        <w:rPr>
          <w:color w:val="231F20"/>
        </w:rPr>
        <w:t xml:space="preserve">or assigns the Contract without the consent of the Procuring </w:t>
      </w:r>
      <w:r>
        <w:rPr>
          <w:color w:val="231F20"/>
          <w:spacing w:val="-3"/>
        </w:rPr>
        <w:t>Entity,</w:t>
      </w:r>
    </w:p>
    <w:p>
      <w:pPr>
        <w:pStyle w:val="33"/>
        <w:numPr>
          <w:ilvl w:val="3"/>
          <w:numId w:val="91"/>
        </w:numPr>
        <w:tabs>
          <w:tab w:val="left" w:pos="1316"/>
        </w:tabs>
        <w:spacing w:before="50" w:line="230" w:lineRule="auto"/>
        <w:ind w:left="1320" w:right="305" w:hanging="450"/>
        <w:jc w:val="both"/>
      </w:pPr>
      <w:r>
        <w:rPr>
          <w:color w:val="231F20"/>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theseacts or events, or</w:t>
      </w:r>
    </w:p>
    <w:p>
      <w:pPr>
        <w:pStyle w:val="33"/>
        <w:numPr>
          <w:ilvl w:val="3"/>
          <w:numId w:val="91"/>
        </w:numPr>
        <w:tabs>
          <w:tab w:val="left" w:pos="1315"/>
          <w:tab w:val="left" w:pos="1316"/>
        </w:tabs>
        <w:spacing w:before="52" w:line="230" w:lineRule="auto"/>
        <w:ind w:left="1320" w:right="305" w:hanging="450"/>
      </w:pPr>
      <w:r>
        <w:rPr>
          <w:color w:val="231F20"/>
        </w:rPr>
        <w:t>gives or offers to give (directly or indirectly) to any person any bribe, gift, gratuity, commission or other thing of value, as an induce mentor reward:</w:t>
      </w:r>
    </w:p>
    <w:p>
      <w:pPr>
        <w:pStyle w:val="33"/>
        <w:numPr>
          <w:ilvl w:val="0"/>
          <w:numId w:val="129"/>
        </w:numPr>
        <w:tabs>
          <w:tab w:val="left" w:pos="1315"/>
          <w:tab w:val="left" w:pos="1316"/>
        </w:tabs>
        <w:spacing w:before="42"/>
        <w:ind w:hanging="450"/>
      </w:pPr>
      <w:r>
        <w:rPr>
          <w:color w:val="231F20"/>
        </w:rPr>
        <w:t>for doing or for bearing to do any action in relation to the Contract, or</w:t>
      </w:r>
    </w:p>
    <w:p>
      <w:pPr>
        <w:pStyle w:val="33"/>
        <w:numPr>
          <w:ilvl w:val="0"/>
          <w:numId w:val="129"/>
        </w:numPr>
        <w:tabs>
          <w:tab w:val="left" w:pos="1315"/>
          <w:tab w:val="left" w:pos="1316"/>
        </w:tabs>
        <w:spacing w:before="39"/>
        <w:ind w:left="1315" w:hanging="445"/>
      </w:pPr>
      <w:r>
        <w:rPr>
          <w:color w:val="231F20"/>
        </w:rPr>
        <w:t>for showing or for bearing to show favor or disfavor to any person in relation to the Contract, or</w:t>
      </w:r>
    </w:p>
    <w:p>
      <w:pPr>
        <w:pStyle w:val="33"/>
        <w:numPr>
          <w:ilvl w:val="0"/>
          <w:numId w:val="129"/>
        </w:numPr>
        <w:tabs>
          <w:tab w:val="left" w:pos="1316"/>
        </w:tabs>
        <w:spacing w:before="48" w:line="230" w:lineRule="auto"/>
        <w:ind w:right="305" w:hanging="450"/>
        <w:jc w:val="both"/>
      </w:pPr>
      <w:r>
        <w:rPr>
          <w:color w:val="231F20"/>
        </w:rPr>
        <w:t>if any of the Contractor's Personnel, agents or Subcontractors gives or offers to give (directly or indirectly) to any person any such induce mentor reward as is described in this sub-paragraph (f). However, lawful inducements and rewards to Contractor's Personnel shall not entitle termination, or</w:t>
      </w:r>
    </w:p>
    <w:p>
      <w:pPr>
        <w:pStyle w:val="33"/>
        <w:numPr>
          <w:ilvl w:val="3"/>
          <w:numId w:val="91"/>
        </w:numPr>
        <w:tabs>
          <w:tab w:val="left" w:pos="1314"/>
          <w:tab w:val="left" w:pos="1315"/>
        </w:tabs>
        <w:spacing w:before="43"/>
        <w:ind w:left="1314" w:hanging="445"/>
      </w:pPr>
      <w:r>
        <w:rPr>
          <w:color w:val="231F20"/>
        </w:rPr>
        <w:t>If the contract or repeatedly fails to remedy delivers defective work,</w:t>
      </w:r>
    </w:p>
    <w:p>
      <w:pPr>
        <w:pStyle w:val="33"/>
        <w:numPr>
          <w:ilvl w:val="3"/>
          <w:numId w:val="91"/>
        </w:numPr>
        <w:tabs>
          <w:tab w:val="left" w:pos="1314"/>
          <w:tab w:val="left" w:pos="1315"/>
        </w:tabs>
        <w:spacing w:before="47" w:line="230" w:lineRule="auto"/>
        <w:ind w:left="1319" w:right="305" w:hanging="450"/>
      </w:pPr>
      <w:r>
        <w:rPr>
          <w:color w:val="231F20"/>
        </w:rPr>
        <w:t>based on reasonable evidence, has engaged in Fraud and Corruption as deﬁned in paragraph 2.2 of the Appendix B to these General Conditions, incompeting for or in executing the Contract.</w:t>
      </w:r>
    </w:p>
    <w:p>
      <w:pPr>
        <w:pStyle w:val="33"/>
        <w:numPr>
          <w:ilvl w:val="2"/>
          <w:numId w:val="91"/>
        </w:numPr>
        <w:tabs>
          <w:tab w:val="left" w:pos="870"/>
        </w:tabs>
        <w:spacing w:before="246" w:line="230" w:lineRule="auto"/>
        <w:ind w:left="879" w:right="305" w:hanging="730"/>
        <w:jc w:val="both"/>
      </w:pPr>
      <w:r>
        <w:rPr>
          <w:color w:val="231F20"/>
        </w:rPr>
        <w:t xml:space="preserve">In any of these events or circumstances, the Procuring Entity </w:t>
      </w:r>
      <w:r>
        <w:rPr>
          <w:color w:val="231F20"/>
          <w:spacing w:val="-4"/>
        </w:rPr>
        <w:t xml:space="preserve">may, </w:t>
      </w:r>
      <w:r>
        <w:rPr>
          <w:color w:val="231F20"/>
        </w:rPr>
        <w:t>upon giving 14 days' notice to the Contractor, terminate the Contract and expel the Contractor from the Site. However, in the case of sub- paragraph (e) or (f) or (g) or (h), the Procuring Entity may by notice terminate the Contract immediately.</w:t>
      </w:r>
    </w:p>
    <w:p>
      <w:pPr>
        <w:pStyle w:val="33"/>
        <w:numPr>
          <w:ilvl w:val="2"/>
          <w:numId w:val="91"/>
        </w:numPr>
        <w:tabs>
          <w:tab w:val="left" w:pos="870"/>
        </w:tabs>
        <w:spacing w:before="246" w:line="230" w:lineRule="auto"/>
        <w:ind w:left="879" w:right="305" w:hanging="730"/>
        <w:jc w:val="both"/>
      </w:pPr>
      <w:r>
        <w:rPr>
          <w:color w:val="231F20"/>
        </w:rPr>
        <w:t xml:space="preserve">The Procuring Entity's election to terminate the Contract shall not prejudice any other rights of the Procuring </w:t>
      </w:r>
      <w:r>
        <w:rPr>
          <w:color w:val="231F20"/>
          <w:spacing w:val="-3"/>
        </w:rPr>
        <w:t xml:space="preserve">Entity, </w:t>
      </w:r>
      <w:r>
        <w:rPr>
          <w:color w:val="231F20"/>
        </w:rPr>
        <w:t>under the Contractor otherwise.</w:t>
      </w:r>
    </w:p>
    <w:p>
      <w:pPr>
        <w:pStyle w:val="33"/>
        <w:numPr>
          <w:ilvl w:val="2"/>
          <w:numId w:val="91"/>
        </w:numPr>
        <w:tabs>
          <w:tab w:val="left" w:pos="870"/>
        </w:tabs>
        <w:spacing w:before="245" w:line="230" w:lineRule="auto"/>
        <w:ind w:left="879" w:right="305" w:hanging="730"/>
        <w:jc w:val="both"/>
      </w:pPr>
      <w:r>
        <w:rPr>
          <w:color w:val="231F20"/>
        </w:rPr>
        <w:t xml:space="preserve">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the assignment of any subcontract, and (ii) for the protection of life or property or for the safety of the </w:t>
      </w:r>
      <w:r>
        <w:rPr>
          <w:color w:val="231F20"/>
          <w:spacing w:val="-3"/>
        </w:rPr>
        <w:t>Works.</w:t>
      </w:r>
    </w:p>
    <w:p>
      <w:pPr>
        <w:pStyle w:val="33"/>
        <w:numPr>
          <w:ilvl w:val="2"/>
          <w:numId w:val="91"/>
        </w:numPr>
        <w:tabs>
          <w:tab w:val="left" w:pos="870"/>
        </w:tabs>
        <w:spacing w:before="247" w:line="230" w:lineRule="auto"/>
        <w:ind w:left="879" w:right="306" w:hanging="730"/>
        <w:jc w:val="both"/>
      </w:pPr>
      <w:r>
        <w:rPr>
          <w:color w:val="231F20"/>
        </w:rPr>
        <w:t xml:space="preserve">After termination, the Procuring Entity may complete the </w:t>
      </w:r>
      <w:r>
        <w:rPr>
          <w:color w:val="231F20"/>
          <w:spacing w:val="-4"/>
        </w:rPr>
        <w:t xml:space="preserve">Works </w:t>
      </w:r>
      <w:r>
        <w:rPr>
          <w:color w:val="231F20"/>
        </w:rPr>
        <w:t>and/ or arrange for any other entities to do so. The Procuring Entity and these entities may then use any Goods, Contractor's Documents and other design documents made by or on behalf of the Contractor.</w:t>
      </w:r>
    </w:p>
    <w:p>
      <w:pPr>
        <w:pStyle w:val="33"/>
        <w:numPr>
          <w:ilvl w:val="2"/>
          <w:numId w:val="91"/>
        </w:numPr>
        <w:tabs>
          <w:tab w:val="left" w:pos="870"/>
        </w:tabs>
        <w:spacing w:before="246" w:line="230" w:lineRule="auto"/>
        <w:ind w:left="879" w:right="306" w:hanging="730"/>
        <w:jc w:val="both"/>
      </w:pPr>
      <w:r>
        <w:rPr>
          <w:color w:val="231F20"/>
        </w:rPr>
        <w:t xml:space="preserve">The Procuring Entity shall then give notice that the Contractor's Equipment and Temporary </w:t>
      </w:r>
      <w:r>
        <w:rPr>
          <w:color w:val="231F20"/>
          <w:spacing w:val="-4"/>
        </w:rPr>
        <w:t xml:space="preserve">Works </w:t>
      </w:r>
      <w:r>
        <w:rPr>
          <w:color w:val="231F20"/>
        </w:rPr>
        <w:t xml:space="preserve">will be released to the Contractor at or near the Site. The Contractor shall promptly arrange their removal, at the risk and cost of the Contractor. However, if by this time the Contractor has failed to make a payment due to the Procuring </w:t>
      </w:r>
      <w:r>
        <w:rPr>
          <w:color w:val="231F20"/>
          <w:spacing w:val="-3"/>
        </w:rPr>
        <w:t xml:space="preserve">Entity, </w:t>
      </w:r>
      <w:r>
        <w:rPr>
          <w:color w:val="231F20"/>
        </w:rPr>
        <w:t>these items may be sold by the Procuring Entity in order to recover this payment. Any balance of the proceeds shall then be paid to the Contractor.</w:t>
      </w:r>
    </w:p>
    <w:p>
      <w:pPr>
        <w:pStyle w:val="7"/>
        <w:numPr>
          <w:ilvl w:val="1"/>
          <w:numId w:val="91"/>
        </w:numPr>
        <w:tabs>
          <w:tab w:val="left" w:pos="869"/>
          <w:tab w:val="left" w:pos="870"/>
        </w:tabs>
        <w:spacing w:before="239"/>
        <w:ind w:left="869" w:hanging="720"/>
        <w:rPr>
          <w:color w:val="231F20"/>
        </w:rPr>
      </w:pPr>
      <w:r>
        <w:rPr>
          <w:color w:val="231F20"/>
          <w:spacing w:val="-3"/>
        </w:rPr>
        <w:t xml:space="preserve">Valuation </w:t>
      </w:r>
      <w:r>
        <w:rPr>
          <w:color w:val="231F20"/>
        </w:rPr>
        <w:t>at Date of Termination</w:t>
      </w:r>
    </w:p>
    <w:p>
      <w:pPr>
        <w:pStyle w:val="11"/>
        <w:spacing w:before="243" w:line="230" w:lineRule="auto"/>
        <w:ind w:left="879" w:right="306" w:hanging="10"/>
        <w:jc w:val="both"/>
      </w:pPr>
      <w:r>
        <w:rPr>
          <w:color w:val="231F20"/>
        </w:rPr>
        <w:t xml:space="preserve">Assoon as practicable after a notice of termination under Sub-Clause 15.2 [Termination by Procuring Entity] has taken effect, the Architect shall proceed in accordance with Sub-Clause 3.5 [Determinations] to agree or determine the value of the </w:t>
      </w:r>
      <w:r>
        <w:rPr>
          <w:color w:val="231F20"/>
          <w:spacing w:val="-3"/>
        </w:rPr>
        <w:t xml:space="preserve">Works, </w:t>
      </w:r>
      <w:r>
        <w:rPr>
          <w:color w:val="231F20"/>
        </w:rPr>
        <w:t>Goods and Contractor's Documents, and any other sums due to the Contractor for work executed in accordance with the Contract.</w:t>
      </w:r>
    </w:p>
    <w:p>
      <w:pPr>
        <w:pStyle w:val="7"/>
        <w:numPr>
          <w:ilvl w:val="1"/>
          <w:numId w:val="91"/>
        </w:numPr>
        <w:tabs>
          <w:tab w:val="left" w:pos="868"/>
          <w:tab w:val="left" w:pos="870"/>
        </w:tabs>
        <w:ind w:left="869" w:hanging="720"/>
        <w:rPr>
          <w:color w:val="231F20"/>
        </w:rPr>
      </w:pPr>
      <w:r>
        <w:rPr>
          <w:color w:val="231F20"/>
        </w:rPr>
        <w:t>Payment after Termination</w:t>
      </w:r>
    </w:p>
    <w:p>
      <w:pPr>
        <w:pStyle w:val="11"/>
        <w:spacing w:before="243" w:line="230" w:lineRule="auto"/>
        <w:ind w:left="881" w:right="305" w:hanging="12"/>
      </w:pPr>
      <w:r>
        <w:rPr>
          <w:color w:val="231F20"/>
        </w:rPr>
        <w:t>After a notice of termination under Sub-Clause 15.2 [Termination by Procuring Entity] has taken effect, the Procuring Entity may:</w:t>
      </w:r>
    </w:p>
    <w:p>
      <w:pPr>
        <w:pStyle w:val="33"/>
        <w:numPr>
          <w:ilvl w:val="0"/>
          <w:numId w:val="130"/>
        </w:numPr>
        <w:tabs>
          <w:tab w:val="left" w:pos="1313"/>
          <w:tab w:val="left" w:pos="1315"/>
        </w:tabs>
        <w:spacing w:line="242" w:lineRule="exact"/>
        <w:ind w:hanging="449"/>
      </w:pPr>
      <w:r>
        <w:rPr>
          <w:color w:val="231F20"/>
        </w:rPr>
        <w:t>Proceed in accordance with Sub-Clause 2.5 [Procurin Entity's Claims],</w:t>
      </w:r>
    </w:p>
    <w:p>
      <w:pPr>
        <w:pStyle w:val="33"/>
        <w:numPr>
          <w:ilvl w:val="0"/>
          <w:numId w:val="130"/>
        </w:numPr>
        <w:tabs>
          <w:tab w:val="left" w:pos="1315"/>
        </w:tabs>
        <w:spacing w:before="3" w:line="230" w:lineRule="auto"/>
        <w:ind w:right="306" w:hanging="449"/>
        <w:jc w:val="both"/>
      </w:pPr>
      <w:r>
        <w:rPr>
          <w:color w:val="231F20"/>
        </w:rPr>
        <w:t xml:space="preserve">withhold further payments to the Contractor until the costs of execution, completion and remedying of any defects, damages for delay in completion (if any), and all other costs incurred by the Procuring </w:t>
      </w:r>
      <w:r>
        <w:rPr>
          <w:color w:val="231F20"/>
          <w:spacing w:val="-3"/>
        </w:rPr>
        <w:t xml:space="preserve">Entity, </w:t>
      </w:r>
      <w:r>
        <w:rPr>
          <w:color w:val="231F20"/>
        </w:rPr>
        <w:t>have been established, and/ or</w:t>
      </w:r>
    </w:p>
    <w:p>
      <w:pPr>
        <w:pStyle w:val="33"/>
        <w:numPr>
          <w:ilvl w:val="0"/>
          <w:numId w:val="130"/>
        </w:numPr>
        <w:tabs>
          <w:tab w:val="left" w:pos="1316"/>
        </w:tabs>
        <w:spacing w:before="256" w:line="230" w:lineRule="auto"/>
        <w:ind w:left="1320" w:right="307" w:hanging="450"/>
        <w:jc w:val="both"/>
      </w:pPr>
      <w:r>
        <w:rPr>
          <w:color w:val="231F20"/>
        </w:rPr>
        <w:t xml:space="preserve">recover from the Contractor any losses and damages incurred by the Procuring Entity and any extra costs of completing the </w:t>
      </w:r>
      <w:r>
        <w:rPr>
          <w:color w:val="231F20"/>
          <w:spacing w:val="-3"/>
        </w:rPr>
        <w:t xml:space="preserve">Works, </w:t>
      </w:r>
      <w:r>
        <w:rPr>
          <w:color w:val="231F20"/>
        </w:rPr>
        <w:t xml:space="preserve">after allowing for any sum due to the Contractor under Sub-Clause 15.3 </w:t>
      </w:r>
      <w:r>
        <w:rPr>
          <w:color w:val="231F20"/>
          <w:spacing w:val="-3"/>
        </w:rPr>
        <w:t xml:space="preserve">[Valuation </w:t>
      </w:r>
      <w:r>
        <w:rPr>
          <w:color w:val="231F20"/>
        </w:rPr>
        <w:t>at Date of Termination]. After recovering any such losses, damages and extra costs, the Procuring Entity shall pay any balance to the Contractor.</w:t>
      </w:r>
    </w:p>
    <w:p>
      <w:pPr>
        <w:pStyle w:val="7"/>
        <w:numPr>
          <w:ilvl w:val="1"/>
          <w:numId w:val="91"/>
        </w:numPr>
        <w:tabs>
          <w:tab w:val="left" w:pos="870"/>
          <w:tab w:val="left" w:pos="871"/>
        </w:tabs>
        <w:spacing w:before="239"/>
        <w:ind w:left="870" w:hanging="720"/>
        <w:rPr>
          <w:color w:val="231F20"/>
        </w:rPr>
      </w:pPr>
      <w:r>
        <w:rPr>
          <w:color w:val="231F20"/>
        </w:rPr>
        <w:t>Procuring Entity's Entitlement to Termination for Convenience</w:t>
      </w:r>
    </w:p>
    <w:p>
      <w:pPr>
        <w:pStyle w:val="11"/>
        <w:spacing w:before="243" w:line="230" w:lineRule="auto"/>
        <w:ind w:left="869" w:right="307"/>
        <w:jc w:val="both"/>
      </w:pPr>
      <w:r>
        <w:rPr>
          <w:color w:val="231F20"/>
        </w:rPr>
        <w:t xml:space="preserve">The Procuring Entity shall be entitled to terminate the Contract, at any time at the Procuring Entity's convenience, by giving notice of such termination to the Contractor. The termination shall take effect 30 days after the later of the dates on which the Contractor receives this notice or the Procuring Entity returns the Performance Security. The Procuring Entity shall not terminate the Contract under this Sub-Clausein order to execute the </w:t>
      </w:r>
      <w:r>
        <w:rPr>
          <w:color w:val="231F20"/>
          <w:spacing w:val="-4"/>
        </w:rPr>
        <w:t xml:space="preserve">Works </w:t>
      </w:r>
      <w:r>
        <w:rPr>
          <w:color w:val="231F20"/>
        </w:rPr>
        <w:t xml:space="preserve">itself or to arrange for the </w:t>
      </w:r>
      <w:r>
        <w:rPr>
          <w:color w:val="231F20"/>
          <w:spacing w:val="-4"/>
        </w:rPr>
        <w:t xml:space="preserve">Works </w:t>
      </w:r>
      <w:r>
        <w:rPr>
          <w:color w:val="231F20"/>
        </w:rPr>
        <w:t xml:space="preserve">to be executed by another contractor or to avoid a termination of the Contract by the Contractor under Clause 16.2 [Termination by Contractor]. After this termination, the Contractor shall proceed in accordance with Sub-Clause 16.3 [Cessation of </w:t>
      </w:r>
      <w:r>
        <w:rPr>
          <w:color w:val="231F20"/>
          <w:spacing w:val="-5"/>
        </w:rPr>
        <w:t xml:space="preserve">Work </w:t>
      </w:r>
      <w:r>
        <w:rPr>
          <w:color w:val="231F20"/>
        </w:rPr>
        <w:t>and Removal of Contractor's Equipment] and shall be paid in accordance with Sub-Clause 16.4 [Payment on Termination].</w:t>
      </w:r>
    </w:p>
    <w:p>
      <w:pPr>
        <w:pStyle w:val="7"/>
        <w:numPr>
          <w:ilvl w:val="1"/>
          <w:numId w:val="91"/>
        </w:numPr>
        <w:tabs>
          <w:tab w:val="left" w:pos="869"/>
          <w:tab w:val="left" w:pos="870"/>
        </w:tabs>
        <w:spacing w:before="242"/>
        <w:ind w:left="869" w:hanging="720"/>
        <w:rPr>
          <w:color w:val="231F20"/>
        </w:rPr>
      </w:pPr>
      <w:r>
        <w:rPr>
          <w:color w:val="231F20"/>
        </w:rPr>
        <w:t>Fraud and Corruption</w:t>
      </w:r>
    </w:p>
    <w:p>
      <w:pPr>
        <w:pStyle w:val="11"/>
        <w:spacing w:before="243" w:line="230" w:lineRule="auto"/>
        <w:ind w:left="869" w:right="307"/>
        <w:jc w:val="both"/>
        <w:rPr>
          <w:color w:val="231F20"/>
        </w:rPr>
      </w:pPr>
      <w:r>
        <w:rPr>
          <w:color w:val="231F20"/>
        </w:rPr>
        <w:t>The Contractor shall ensure compliance with the Kenya Government's Anti-Corruption Laws and its prevailing sanctions.</w:t>
      </w:r>
    </w:p>
    <w:p>
      <w:pPr>
        <w:pStyle w:val="11"/>
        <w:spacing w:before="243" w:line="230" w:lineRule="auto"/>
        <w:ind w:left="869" w:right="307"/>
        <w:jc w:val="both"/>
      </w:pPr>
    </w:p>
    <w:p>
      <w:pPr>
        <w:pStyle w:val="7"/>
        <w:numPr>
          <w:ilvl w:val="1"/>
          <w:numId w:val="91"/>
        </w:numPr>
        <w:tabs>
          <w:tab w:val="left" w:pos="869"/>
          <w:tab w:val="left" w:pos="870"/>
        </w:tabs>
        <w:spacing w:before="237"/>
        <w:ind w:left="869" w:hanging="720"/>
        <w:rPr>
          <w:color w:val="231F20"/>
        </w:rPr>
      </w:pPr>
      <w:r>
        <w:rPr>
          <w:color w:val="231F20"/>
        </w:rPr>
        <w:t>Corrupt gifts and payments of commission</w:t>
      </w:r>
    </w:p>
    <w:p>
      <w:pPr>
        <w:pStyle w:val="33"/>
        <w:numPr>
          <w:ilvl w:val="2"/>
          <w:numId w:val="91"/>
        </w:numPr>
        <w:tabs>
          <w:tab w:val="left" w:pos="870"/>
        </w:tabs>
        <w:spacing w:before="234"/>
        <w:ind w:left="869" w:hanging="720"/>
      </w:pPr>
      <w:r>
        <w:rPr>
          <w:color w:val="231F20"/>
        </w:rPr>
        <w:t>The Contractor shall not;</w:t>
      </w:r>
    </w:p>
    <w:p>
      <w:pPr>
        <w:pStyle w:val="33"/>
        <w:numPr>
          <w:ilvl w:val="3"/>
          <w:numId w:val="91"/>
        </w:numPr>
        <w:tabs>
          <w:tab w:val="left" w:pos="1315"/>
        </w:tabs>
        <w:spacing w:before="48" w:line="230" w:lineRule="auto"/>
        <w:ind w:left="1319" w:right="307" w:hanging="450"/>
        <w:jc w:val="both"/>
      </w:pPr>
      <w:r>
        <w:rPr>
          <w:color w:val="231F20"/>
        </w:rPr>
        <w:t xml:space="preserve">Offer or give or agree to give to any person in the service of the Procuring Entity any gift or consideration of any kind as an inducement or reward for doing or for bearing to door for having done or for borne to do any act in relation to the obtaining or execution of this or any other Contract for the Procuring Entity or for showing or for bearing to show favor or disfavor to any person in relation to this or any other contract for the Procuring </w:t>
      </w:r>
      <w:r>
        <w:rPr>
          <w:color w:val="231F20"/>
          <w:spacing w:val="-3"/>
        </w:rPr>
        <w:t>Entity.</w:t>
      </w:r>
    </w:p>
    <w:p>
      <w:pPr>
        <w:pStyle w:val="33"/>
        <w:numPr>
          <w:ilvl w:val="3"/>
          <w:numId w:val="91"/>
        </w:numPr>
        <w:tabs>
          <w:tab w:val="left" w:pos="1315"/>
        </w:tabs>
        <w:spacing w:before="52" w:line="230" w:lineRule="auto"/>
        <w:ind w:left="1319" w:right="307" w:hanging="450"/>
        <w:jc w:val="both"/>
      </w:pPr>
      <w:r>
        <w:rPr>
          <w:color w:val="231F20"/>
        </w:rPr>
        <w:t xml:space="preserve">Enter into this or any other contract with the Procuring Entity in connection with which commission has been paid or agreed to be paid by him or on his behalf or to his knowledge, unless before the Contract is made particulars of any such commission and of the terms and conditions of any agreement for the payment there of have been disclosed in writing to the Procuring </w:t>
      </w:r>
      <w:r>
        <w:rPr>
          <w:color w:val="231F20"/>
          <w:spacing w:val="-3"/>
        </w:rPr>
        <w:t>Entity.</w:t>
      </w:r>
    </w:p>
    <w:p>
      <w:pPr>
        <w:pStyle w:val="33"/>
        <w:numPr>
          <w:ilvl w:val="2"/>
          <w:numId w:val="91"/>
        </w:numPr>
        <w:tabs>
          <w:tab w:val="left" w:pos="870"/>
        </w:tabs>
        <w:spacing w:before="247" w:line="230" w:lineRule="auto"/>
        <w:ind w:left="869" w:right="308" w:hanging="720"/>
        <w:jc w:val="both"/>
      </w:pPr>
      <w:r>
        <w:rPr>
          <w:color w:val="231F20"/>
        </w:rPr>
        <w:t>Any breach of this Condition by the Contractor or by anyone employed by him or acting on his behalf (whether with or without the knowledge of the Contractor) shall be an offence under the provisions of the Public Procurement and Asset Disposal Act (2015) and the Anti-Corruption and Economic Crimes Act (2003) of the Laws of Kenya.</w:t>
      </w:r>
    </w:p>
    <w:p>
      <w:pPr>
        <w:pStyle w:val="7"/>
        <w:numPr>
          <w:ilvl w:val="0"/>
          <w:numId w:val="91"/>
        </w:numPr>
        <w:tabs>
          <w:tab w:val="left" w:pos="869"/>
          <w:tab w:val="left" w:pos="870"/>
        </w:tabs>
        <w:spacing w:before="239"/>
        <w:ind w:left="869" w:hanging="720"/>
      </w:pPr>
      <w:bookmarkStart w:id="106" w:name="_TOC_250009"/>
      <w:r>
        <w:rPr>
          <w:color w:val="231F20"/>
        </w:rPr>
        <w:t>SUSPENSION AND TERMINATION BY</w:t>
      </w:r>
      <w:bookmarkEnd w:id="106"/>
      <w:r>
        <w:rPr>
          <w:color w:val="231F20"/>
        </w:rPr>
        <w:t xml:space="preserve"> CONTRACTOR</w:t>
      </w:r>
    </w:p>
    <w:p>
      <w:pPr>
        <w:pStyle w:val="33"/>
        <w:numPr>
          <w:ilvl w:val="1"/>
          <w:numId w:val="91"/>
        </w:numPr>
        <w:tabs>
          <w:tab w:val="left" w:pos="869"/>
          <w:tab w:val="left" w:pos="870"/>
        </w:tabs>
        <w:spacing w:before="234"/>
        <w:ind w:left="869" w:hanging="720"/>
        <w:rPr>
          <w:b/>
          <w:color w:val="231F20"/>
        </w:rPr>
      </w:pPr>
      <w:r>
        <w:rPr>
          <w:b/>
          <w:color w:val="231F20"/>
        </w:rPr>
        <w:t xml:space="preserve">Contractor's Entitlement to Suspend </w:t>
      </w:r>
      <w:r>
        <w:rPr>
          <w:b/>
          <w:color w:val="231F20"/>
          <w:spacing w:val="-4"/>
        </w:rPr>
        <w:t>Work</w:t>
      </w:r>
    </w:p>
    <w:p>
      <w:pPr>
        <w:pStyle w:val="33"/>
        <w:numPr>
          <w:ilvl w:val="2"/>
          <w:numId w:val="91"/>
        </w:numPr>
        <w:tabs>
          <w:tab w:val="left" w:pos="870"/>
        </w:tabs>
        <w:spacing w:before="242" w:line="230" w:lineRule="auto"/>
        <w:ind w:left="869" w:right="308" w:hanging="720"/>
        <w:jc w:val="both"/>
      </w:pPr>
      <w:r>
        <w:rPr>
          <w:color w:val="231F20"/>
        </w:rPr>
        <w:t xml:space="preserve">If the Architect fails to certify in accordance with Sub-Clause 14.6 [Issue of Interim Payment Certiﬁcates] or Sub-Clause 14.7 [Payment],or  not receiving instructions that would enable the contractor to proceed with the works in accordance with the program, the Contractor </w:t>
      </w:r>
      <w:r>
        <w:rPr>
          <w:color w:val="231F20"/>
          <w:spacing w:val="-4"/>
        </w:rPr>
        <w:t xml:space="preserve">may, </w:t>
      </w:r>
      <w:r>
        <w:rPr>
          <w:color w:val="231F20"/>
        </w:rPr>
        <w:t xml:space="preserve">after giving not less than 30 days' notice to the Procuring </w:t>
      </w:r>
      <w:r>
        <w:rPr>
          <w:color w:val="231F20"/>
          <w:spacing w:val="-3"/>
        </w:rPr>
        <w:t xml:space="preserve">Entity, </w:t>
      </w:r>
      <w:r>
        <w:rPr>
          <w:color w:val="231F20"/>
        </w:rPr>
        <w:t>suspend work (or reduce the rate of work) unless and until the Contractor has received the Payment Certiﬁcate, reasonable evidence or payment, as the case may bea nd as described in the notice.</w:t>
      </w:r>
    </w:p>
    <w:p>
      <w:pPr>
        <w:pStyle w:val="33"/>
        <w:numPr>
          <w:ilvl w:val="2"/>
          <w:numId w:val="91"/>
        </w:numPr>
        <w:tabs>
          <w:tab w:val="left" w:pos="870"/>
        </w:tabs>
        <w:spacing w:before="248" w:line="230" w:lineRule="auto"/>
        <w:ind w:left="869" w:right="308" w:hanging="720"/>
      </w:pPr>
      <w:r>
        <w:rPr>
          <w:color w:val="231F20"/>
        </w:rPr>
        <w:t>The Contractor's action shall not prejudice his entitlements to ﬁnancing charges under Sub-Clause 14.8 [Delayed Payment] and to termination under Sub-Clause 16.2 [Terminationby Contractor].</w:t>
      </w:r>
    </w:p>
    <w:p>
      <w:pPr>
        <w:pStyle w:val="33"/>
        <w:numPr>
          <w:ilvl w:val="2"/>
          <w:numId w:val="91"/>
        </w:numPr>
        <w:tabs>
          <w:tab w:val="left" w:pos="870"/>
        </w:tabs>
        <w:spacing w:before="245" w:line="230" w:lineRule="auto"/>
        <w:ind w:left="868" w:right="308" w:hanging="719"/>
        <w:jc w:val="both"/>
      </w:pPr>
      <w:r>
        <w:rPr>
          <w:color w:val="231F20"/>
        </w:rPr>
        <w:t>If the Contractor subsequently receives such Payment Certiﬁcate, evidence or payment (as described in the relevant Sub-Clause and in the above notice) before giving a notice of termination, the Contractor shall resume normal working as soon as is reasonably practicable.</w:t>
      </w:r>
    </w:p>
    <w:p>
      <w:pPr>
        <w:pStyle w:val="33"/>
        <w:numPr>
          <w:ilvl w:val="2"/>
          <w:numId w:val="91"/>
        </w:numPr>
        <w:tabs>
          <w:tab w:val="left" w:pos="869"/>
        </w:tabs>
        <w:spacing w:before="246" w:line="230" w:lineRule="auto"/>
        <w:ind w:left="868" w:right="308" w:hanging="720"/>
        <w:jc w:val="both"/>
      </w:pPr>
      <w:r>
        <w:rPr>
          <w:color w:val="231F20"/>
        </w:rPr>
        <w:t>If the Contractor suffers delay and/ori ncurs Cost as a result of suspending work (or reducing the rate of work) in accordance with this Sub-Clause, the Contractor shall give notice to the Architect and shall be entitled subject to Sub-Clause 20.1 [Contractor's Claims] to:</w:t>
      </w:r>
    </w:p>
    <w:p>
      <w:pPr>
        <w:pStyle w:val="33"/>
        <w:numPr>
          <w:ilvl w:val="3"/>
          <w:numId w:val="91"/>
        </w:numPr>
        <w:tabs>
          <w:tab w:val="left" w:pos="1310"/>
        </w:tabs>
        <w:spacing w:before="250" w:line="230" w:lineRule="auto"/>
        <w:ind w:left="1314" w:right="307" w:hanging="450"/>
        <w:jc w:val="both"/>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91"/>
        </w:numPr>
        <w:tabs>
          <w:tab w:val="left" w:pos="1309"/>
          <w:tab w:val="left" w:pos="1310"/>
        </w:tabs>
        <w:spacing w:line="246" w:lineRule="exact"/>
        <w:ind w:left="1309" w:hanging="445"/>
      </w:pPr>
      <w:r>
        <w:rPr>
          <w:color w:val="231F20"/>
        </w:rPr>
        <w:t>payment of any such Cost-plus proﬁt, which shall be included in the Contract Price.</w:t>
      </w:r>
    </w:p>
    <w:p>
      <w:pPr>
        <w:pStyle w:val="33"/>
        <w:numPr>
          <w:ilvl w:val="1"/>
          <w:numId w:val="91"/>
        </w:numPr>
        <w:tabs>
          <w:tab w:val="left" w:pos="865"/>
        </w:tabs>
        <w:spacing w:before="243" w:line="230" w:lineRule="auto"/>
        <w:ind w:right="307"/>
      </w:pPr>
      <w:r>
        <w:rPr>
          <w:color w:val="231F20"/>
        </w:rPr>
        <w:t>After receiving this notice, the Architect shall proceed in accordance with Sub-Clause 3.5 [Determinations] to agree or determine these matters.</w:t>
      </w:r>
    </w:p>
    <w:p>
      <w:pPr>
        <w:pStyle w:val="7"/>
        <w:numPr>
          <w:ilvl w:val="1"/>
          <w:numId w:val="91"/>
        </w:numPr>
        <w:tabs>
          <w:tab w:val="left" w:pos="864"/>
          <w:tab w:val="left" w:pos="865"/>
        </w:tabs>
        <w:spacing w:before="237"/>
        <w:ind w:left="864" w:hanging="720"/>
        <w:rPr>
          <w:color w:val="231F20"/>
        </w:rPr>
      </w:pPr>
      <w:r>
        <w:rPr>
          <w:color w:val="231F20"/>
        </w:rPr>
        <w:t>Termination by Contractor</w:t>
      </w:r>
    </w:p>
    <w:p>
      <w:pPr>
        <w:pStyle w:val="33"/>
        <w:numPr>
          <w:ilvl w:val="2"/>
          <w:numId w:val="91"/>
        </w:numPr>
        <w:tabs>
          <w:tab w:val="left" w:pos="865"/>
        </w:tabs>
        <w:spacing w:before="234"/>
        <w:ind w:left="875" w:hanging="731"/>
      </w:pPr>
      <w:r>
        <w:rPr>
          <w:color w:val="231F20"/>
        </w:rPr>
        <w:t>The Contractor shall be entitled to terminate the Contract if:</w:t>
      </w:r>
    </w:p>
    <w:p>
      <w:pPr>
        <w:pStyle w:val="33"/>
        <w:numPr>
          <w:ilvl w:val="3"/>
          <w:numId w:val="91"/>
        </w:numPr>
        <w:tabs>
          <w:tab w:val="left" w:pos="1310"/>
        </w:tabs>
        <w:spacing w:before="48" w:line="230" w:lineRule="auto"/>
        <w:ind w:left="1314" w:right="307" w:hanging="450"/>
        <w:jc w:val="both"/>
      </w:pPr>
      <w:r>
        <w:rPr>
          <w:color w:val="231F20"/>
        </w:rPr>
        <w:t>the Architect fails, within 60 days after receiving a Statement and supporting documents, to issue the relevant Payment Certiﬁcate,</w:t>
      </w:r>
    </w:p>
    <w:p>
      <w:pPr>
        <w:pStyle w:val="33"/>
        <w:numPr>
          <w:ilvl w:val="3"/>
          <w:numId w:val="91"/>
        </w:numPr>
        <w:tabs>
          <w:tab w:val="left" w:pos="1310"/>
        </w:tabs>
        <w:spacing w:before="50" w:line="230" w:lineRule="auto"/>
        <w:ind w:left="1314" w:right="307" w:hanging="450"/>
        <w:jc w:val="both"/>
      </w:pPr>
      <w:r>
        <w:rPr>
          <w:color w:val="231F20"/>
        </w:rPr>
        <w:t>the Contractor does not receive the amount due under an Interim Payment Certiﬁcate within 90 days after the expiry of the time stated in Sub-Clause1 4.7 [Payment] within which payment is to be made (except for deductions in accordance with Sub-Clause 2.5 [Procuring Entity's Claims]),</w:t>
      </w:r>
    </w:p>
    <w:p>
      <w:pPr>
        <w:pStyle w:val="33"/>
        <w:numPr>
          <w:ilvl w:val="3"/>
          <w:numId w:val="91"/>
        </w:numPr>
        <w:tabs>
          <w:tab w:val="left" w:pos="1310"/>
        </w:tabs>
        <w:spacing w:before="51" w:line="230" w:lineRule="auto"/>
        <w:ind w:left="1314" w:right="307" w:hanging="450"/>
        <w:jc w:val="both"/>
      </w:pPr>
      <w:r>
        <w:rPr>
          <w:color w:val="231F20"/>
        </w:rPr>
        <w:t>the Procuring Entity substantially fails to perform his obligations under the Contract in such manner as to materially and adversely affect the economic balance of the Contract and/or the ability of the Contractor to perform the Contract,</w:t>
      </w:r>
    </w:p>
    <w:p>
      <w:pPr>
        <w:pStyle w:val="33"/>
        <w:numPr>
          <w:ilvl w:val="3"/>
          <w:numId w:val="91"/>
        </w:numPr>
        <w:tabs>
          <w:tab w:val="left" w:pos="1310"/>
        </w:tabs>
        <w:spacing w:before="51" w:line="230" w:lineRule="auto"/>
        <w:ind w:left="1314" w:right="307" w:hanging="450"/>
        <w:jc w:val="both"/>
      </w:pPr>
      <w:r>
        <w:rPr>
          <w:color w:val="231F20"/>
        </w:rPr>
        <w:t xml:space="preserve">a prolonged suspension affects the whole of the </w:t>
      </w:r>
      <w:r>
        <w:rPr>
          <w:color w:val="231F20"/>
          <w:spacing w:val="-4"/>
        </w:rPr>
        <w:t xml:space="preserve">Works </w:t>
      </w:r>
      <w:r>
        <w:rPr>
          <w:color w:val="231F20"/>
        </w:rPr>
        <w:t xml:space="preserve">as described in Sub-Clause </w:t>
      </w:r>
      <w:r>
        <w:rPr>
          <w:color w:val="231F20"/>
          <w:spacing w:val="-3"/>
        </w:rPr>
        <w:t xml:space="preserve">8.11 </w:t>
      </w:r>
      <w:r>
        <w:rPr>
          <w:color w:val="231F20"/>
        </w:rPr>
        <w:t>[Prolonged Suspension], or</w:t>
      </w:r>
    </w:p>
    <w:p>
      <w:pPr>
        <w:pStyle w:val="33"/>
        <w:numPr>
          <w:ilvl w:val="3"/>
          <w:numId w:val="91"/>
        </w:numPr>
        <w:tabs>
          <w:tab w:val="left" w:pos="1310"/>
        </w:tabs>
        <w:spacing w:before="51" w:line="230" w:lineRule="auto"/>
        <w:ind w:left="1313" w:right="307" w:hanging="449"/>
        <w:jc w:val="both"/>
      </w:pPr>
      <w:r>
        <w:rPr>
          <w:color w:val="231F20"/>
        </w:rPr>
        <w:t>the Procuring Entity 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pPr>
        <w:pStyle w:val="33"/>
        <w:numPr>
          <w:ilvl w:val="3"/>
          <w:numId w:val="91"/>
        </w:numPr>
        <w:tabs>
          <w:tab w:val="left" w:pos="1309"/>
        </w:tabs>
        <w:spacing w:before="52" w:line="230" w:lineRule="auto"/>
        <w:ind w:left="1313" w:right="299" w:hanging="450"/>
        <w:jc w:val="both"/>
      </w:pPr>
      <w:r>
        <w:rPr>
          <w:color w:val="231F20"/>
        </w:rPr>
        <w:t xml:space="preserve">the Contractor does not receive the Architect instruction recording the agreement of both Parties on the fulﬁlment of the conditions for the Commencement of </w:t>
      </w:r>
      <w:r>
        <w:rPr>
          <w:color w:val="231F20"/>
          <w:spacing w:val="-4"/>
        </w:rPr>
        <w:t xml:space="preserve">Works </w:t>
      </w:r>
      <w:r>
        <w:rPr>
          <w:color w:val="231F20"/>
        </w:rPr>
        <w:t xml:space="preserve">under Sub-Clause 8.1 [Commencement of </w:t>
      </w:r>
      <w:r>
        <w:rPr>
          <w:color w:val="231F20"/>
          <w:spacing w:val="-3"/>
        </w:rPr>
        <w:t>Works].</w:t>
      </w:r>
    </w:p>
    <w:p>
      <w:pPr>
        <w:pStyle w:val="33"/>
        <w:numPr>
          <w:ilvl w:val="2"/>
          <w:numId w:val="91"/>
        </w:numPr>
        <w:tabs>
          <w:tab w:val="left" w:pos="864"/>
        </w:tabs>
        <w:spacing w:before="246" w:line="230" w:lineRule="auto"/>
        <w:ind w:left="875" w:right="307" w:hanging="732"/>
        <w:jc w:val="both"/>
      </w:pPr>
      <w:r>
        <w:rPr>
          <w:color w:val="231F20"/>
        </w:rPr>
        <w:t xml:space="preserve">In any of these events or circumstances, the Contractor </w:t>
      </w:r>
      <w:r>
        <w:rPr>
          <w:color w:val="231F20"/>
          <w:spacing w:val="-4"/>
        </w:rPr>
        <w:t xml:space="preserve">may, </w:t>
      </w:r>
      <w:r>
        <w:rPr>
          <w:color w:val="231F20"/>
        </w:rPr>
        <w:t xml:space="preserve">upon giving 14 days' notice to the Procuring </w:t>
      </w:r>
      <w:r>
        <w:rPr>
          <w:color w:val="231F20"/>
          <w:spacing w:val="-3"/>
        </w:rPr>
        <w:t xml:space="preserve">Entity, </w:t>
      </w:r>
      <w:r>
        <w:rPr>
          <w:color w:val="231F20"/>
        </w:rPr>
        <w:t>terminate the Contract. However, in the case of sub-paragraph (f) or (g), the Contractor may by notice terminate the Contract immediately.</w:t>
      </w:r>
    </w:p>
    <w:p>
      <w:pPr>
        <w:pStyle w:val="33"/>
        <w:numPr>
          <w:ilvl w:val="2"/>
          <w:numId w:val="91"/>
        </w:numPr>
        <w:tabs>
          <w:tab w:val="left" w:pos="864"/>
        </w:tabs>
        <w:spacing w:before="246" w:line="230" w:lineRule="auto"/>
        <w:ind w:left="875" w:right="307" w:hanging="732"/>
      </w:pPr>
      <w:r>
        <w:rPr>
          <w:color w:val="231F20"/>
        </w:rPr>
        <w:t>The Contractor's election to terminate the Contract shall not prejudice any other rights of the Contractor, under the Contractor otherwise.</w:t>
      </w:r>
    </w:p>
    <w:p>
      <w:pPr>
        <w:pStyle w:val="7"/>
        <w:numPr>
          <w:ilvl w:val="1"/>
          <w:numId w:val="91"/>
        </w:numPr>
        <w:tabs>
          <w:tab w:val="left" w:pos="863"/>
          <w:tab w:val="left" w:pos="864"/>
        </w:tabs>
        <w:spacing w:before="237"/>
        <w:ind w:left="863" w:hanging="720"/>
        <w:rPr>
          <w:color w:val="231F20"/>
        </w:rPr>
      </w:pPr>
      <w:r>
        <w:rPr>
          <w:color w:val="231F20"/>
        </w:rPr>
        <w:t xml:space="preserve">Cessation of </w:t>
      </w:r>
      <w:r>
        <w:rPr>
          <w:color w:val="231F20"/>
          <w:spacing w:val="-4"/>
        </w:rPr>
        <w:t xml:space="preserve">Work </w:t>
      </w:r>
      <w:r>
        <w:rPr>
          <w:color w:val="231F20"/>
        </w:rPr>
        <w:t>and Removal of Contractor's Equipment</w:t>
      </w:r>
    </w:p>
    <w:p>
      <w:pPr>
        <w:pStyle w:val="11"/>
        <w:spacing w:before="242" w:line="230" w:lineRule="auto"/>
        <w:ind w:left="875" w:right="307" w:hanging="12"/>
        <w:jc w:val="both"/>
      </w:pPr>
      <w:r>
        <w:rPr>
          <w:color w:val="231F20"/>
        </w:rPr>
        <w:t>After a notice of termination under Sub-Clause 15.5 [Procuring Entity's Entitlement to Termination for Convenience], Sub-Clause 16.2 [Termination by Contractor] or Sub-Clause 19.6 [Optional Termination, Payment and Release] has taken effect, the Contractor shall promptly:</w:t>
      </w:r>
    </w:p>
    <w:p>
      <w:pPr>
        <w:pStyle w:val="33"/>
        <w:numPr>
          <w:ilvl w:val="0"/>
          <w:numId w:val="131"/>
        </w:numPr>
        <w:tabs>
          <w:tab w:val="left" w:pos="1309"/>
        </w:tabs>
        <w:spacing w:before="2" w:line="230" w:lineRule="auto"/>
        <w:ind w:right="307" w:hanging="450"/>
        <w:jc w:val="both"/>
      </w:pPr>
      <w:r>
        <w:rPr>
          <w:color w:val="231F20"/>
        </w:rPr>
        <w:t xml:space="preserve">cease all further work, except for such work as may have been instructed by the Architect for the protection of life or property or for the safety of the </w:t>
      </w:r>
      <w:r>
        <w:rPr>
          <w:color w:val="231F20"/>
          <w:spacing w:val="-3"/>
        </w:rPr>
        <w:t>Works,</w:t>
      </w:r>
    </w:p>
    <w:p>
      <w:pPr>
        <w:pStyle w:val="33"/>
        <w:numPr>
          <w:ilvl w:val="0"/>
          <w:numId w:val="131"/>
        </w:numPr>
        <w:tabs>
          <w:tab w:val="left" w:pos="1309"/>
        </w:tabs>
        <w:spacing w:before="2" w:line="230" w:lineRule="auto"/>
        <w:ind w:right="308" w:hanging="450"/>
        <w:jc w:val="both"/>
      </w:pPr>
      <w:r>
        <w:rPr>
          <w:color w:val="231F20"/>
        </w:rPr>
        <w:t>hand over Contractor's Documents, Plant, Materials and other work, for which the Contractor has received payment, and</w:t>
      </w:r>
    </w:p>
    <w:p>
      <w:pPr>
        <w:pStyle w:val="33"/>
        <w:numPr>
          <w:ilvl w:val="0"/>
          <w:numId w:val="131"/>
        </w:numPr>
        <w:tabs>
          <w:tab w:val="left" w:pos="1308"/>
          <w:tab w:val="left" w:pos="1309"/>
        </w:tabs>
        <w:spacing w:line="246" w:lineRule="exact"/>
        <w:ind w:left="1308" w:hanging="445"/>
      </w:pPr>
      <w:r>
        <w:rPr>
          <w:color w:val="231F20"/>
        </w:rPr>
        <w:t xml:space="preserve">remove all other Goods from the Site, except as necessary for </w:t>
      </w:r>
      <w:r>
        <w:rPr>
          <w:color w:val="231F20"/>
          <w:spacing w:val="-3"/>
        </w:rPr>
        <w:t xml:space="preserve">safety, </w:t>
      </w:r>
      <w:r>
        <w:rPr>
          <w:color w:val="231F20"/>
        </w:rPr>
        <w:t>and leave the Site.</w:t>
      </w:r>
    </w:p>
    <w:p>
      <w:pPr>
        <w:pStyle w:val="7"/>
        <w:numPr>
          <w:ilvl w:val="1"/>
          <w:numId w:val="91"/>
        </w:numPr>
        <w:tabs>
          <w:tab w:val="left" w:pos="863"/>
          <w:tab w:val="left" w:pos="864"/>
        </w:tabs>
        <w:spacing w:before="234"/>
        <w:ind w:left="863" w:hanging="720"/>
        <w:rPr>
          <w:color w:val="231F20"/>
        </w:rPr>
      </w:pPr>
      <w:r>
        <w:rPr>
          <w:color w:val="231F20"/>
        </w:rPr>
        <w:t>PaymentonTermination</w:t>
      </w:r>
    </w:p>
    <w:p>
      <w:pPr>
        <w:pStyle w:val="11"/>
        <w:spacing w:before="243" w:line="230" w:lineRule="auto"/>
        <w:ind w:left="869" w:right="111" w:hanging="6"/>
      </w:pPr>
      <w:r>
        <w:rPr>
          <w:color w:val="231F20"/>
        </w:rPr>
        <w:t>After a notice of termination under Sub-Clause 16.2 [Termination by Contractor] has taken effect, the Procuring Entity shall promptly:</w:t>
      </w:r>
    </w:p>
    <w:p>
      <w:pPr>
        <w:pStyle w:val="33"/>
        <w:numPr>
          <w:ilvl w:val="0"/>
          <w:numId w:val="132"/>
        </w:numPr>
        <w:tabs>
          <w:tab w:val="left" w:pos="1308"/>
          <w:tab w:val="left" w:pos="1309"/>
        </w:tabs>
        <w:spacing w:before="42"/>
        <w:ind w:hanging="450"/>
      </w:pPr>
      <w:r>
        <w:rPr>
          <w:color w:val="231F20"/>
        </w:rPr>
        <w:t>Return the Performance Security to the Contractor,</w:t>
      </w:r>
    </w:p>
    <w:p>
      <w:pPr>
        <w:pStyle w:val="33"/>
        <w:numPr>
          <w:ilvl w:val="0"/>
          <w:numId w:val="132"/>
        </w:numPr>
        <w:tabs>
          <w:tab w:val="left" w:pos="1309"/>
        </w:tabs>
        <w:spacing w:before="48" w:line="230" w:lineRule="auto"/>
        <w:ind w:right="308" w:hanging="450"/>
        <w:jc w:val="both"/>
      </w:pPr>
      <w:r>
        <w:rPr>
          <w:color w:val="231F20"/>
        </w:rPr>
        <w:t>pay the Contractor in accordance with Sub-Clause 19.6 [Optional Termination, Payment and Release], and</w:t>
      </w:r>
    </w:p>
    <w:p>
      <w:pPr>
        <w:pStyle w:val="33"/>
        <w:numPr>
          <w:ilvl w:val="0"/>
          <w:numId w:val="132"/>
        </w:numPr>
        <w:tabs>
          <w:tab w:val="left" w:pos="1309"/>
        </w:tabs>
        <w:spacing w:before="50" w:line="230" w:lineRule="auto"/>
        <w:ind w:right="308" w:hanging="450"/>
        <w:jc w:val="both"/>
      </w:pPr>
      <w:r>
        <w:rPr>
          <w:color w:val="231F20"/>
        </w:rPr>
        <w:t>pay to the Contractor the amount of any loss or damage sustained by the Contractor as a result of this termination.</w:t>
      </w:r>
    </w:p>
    <w:p>
      <w:pPr>
        <w:pStyle w:val="11"/>
      </w:pPr>
    </w:p>
    <w:p>
      <w:pPr>
        <w:pStyle w:val="7"/>
        <w:numPr>
          <w:ilvl w:val="0"/>
          <w:numId w:val="91"/>
        </w:numPr>
        <w:tabs>
          <w:tab w:val="left" w:pos="871"/>
          <w:tab w:val="left" w:pos="872"/>
        </w:tabs>
        <w:spacing w:before="249"/>
        <w:ind w:left="871" w:hanging="720"/>
      </w:pPr>
      <w:bookmarkStart w:id="107" w:name="_TOC_250008"/>
      <w:r>
        <w:rPr>
          <w:color w:val="231F20"/>
        </w:rPr>
        <w:t>RISK AND</w:t>
      </w:r>
      <w:bookmarkEnd w:id="107"/>
      <w:r>
        <w:rPr>
          <w:color w:val="231F20"/>
        </w:rPr>
        <w:t xml:space="preserve"> RESPONSIBILITY</w:t>
      </w:r>
    </w:p>
    <w:p>
      <w:pPr>
        <w:pStyle w:val="33"/>
        <w:numPr>
          <w:ilvl w:val="1"/>
          <w:numId w:val="91"/>
        </w:numPr>
        <w:tabs>
          <w:tab w:val="left" w:pos="871"/>
          <w:tab w:val="left" w:pos="872"/>
        </w:tabs>
        <w:spacing w:before="235"/>
        <w:ind w:left="871" w:hanging="720"/>
        <w:rPr>
          <w:b/>
          <w:color w:val="231F20"/>
        </w:rPr>
      </w:pPr>
      <w:r>
        <w:rPr>
          <w:b/>
          <w:color w:val="231F20"/>
        </w:rPr>
        <w:t>Indemnities</w:t>
      </w:r>
    </w:p>
    <w:p>
      <w:pPr>
        <w:pStyle w:val="33"/>
        <w:numPr>
          <w:ilvl w:val="2"/>
          <w:numId w:val="91"/>
        </w:numPr>
        <w:tabs>
          <w:tab w:val="left" w:pos="872"/>
        </w:tabs>
        <w:spacing w:before="242" w:line="230" w:lineRule="auto"/>
        <w:ind w:left="880" w:right="311" w:hanging="729"/>
        <w:jc w:val="both"/>
      </w:pPr>
      <w:r>
        <w:rPr>
          <w:color w:val="231F20"/>
        </w:rPr>
        <w:t xml:space="preserve">The Contractor shall indemnify and hold harmless the Procuring </w:t>
      </w:r>
      <w:r>
        <w:rPr>
          <w:color w:val="231F20"/>
          <w:spacing w:val="-3"/>
        </w:rPr>
        <w:t xml:space="preserve">Entity, </w:t>
      </w:r>
      <w:r>
        <w:rPr>
          <w:color w:val="231F20"/>
        </w:rPr>
        <w:t>the Procuring Entity's Personnel, and their respective agents, against and from all claims, damages, losses and expenses (including legal fees and expenses) in respect of:</w:t>
      </w:r>
    </w:p>
    <w:p>
      <w:pPr>
        <w:pStyle w:val="33"/>
        <w:numPr>
          <w:ilvl w:val="3"/>
          <w:numId w:val="91"/>
        </w:numPr>
        <w:tabs>
          <w:tab w:val="left" w:pos="1317"/>
        </w:tabs>
        <w:spacing w:before="51" w:line="230" w:lineRule="auto"/>
        <w:ind w:left="1321" w:right="311" w:hanging="450"/>
        <w:jc w:val="both"/>
      </w:pPr>
      <w:r>
        <w:rPr>
          <w:color w:val="231F20"/>
        </w:rPr>
        <w:t xml:space="preserve">Bodily </w:t>
      </w:r>
      <w:r>
        <w:rPr>
          <w:color w:val="231F20"/>
          <w:spacing w:val="-3"/>
        </w:rPr>
        <w:t xml:space="preserve">injury, </w:t>
      </w:r>
      <w:r>
        <w:rPr>
          <w:color w:val="231F20"/>
        </w:rPr>
        <w:t xml:space="preserve">sickness, disease or death, of any person what so ever arising outo for in the course of or by reason of the Contractor's design (if any), the execution and completion of the </w:t>
      </w:r>
      <w:r>
        <w:rPr>
          <w:color w:val="231F20"/>
          <w:spacing w:val="-4"/>
        </w:rPr>
        <w:t xml:space="preserve">Works </w:t>
      </w:r>
      <w:r>
        <w:rPr>
          <w:color w:val="231F20"/>
        </w:rPr>
        <w:t xml:space="preserve">and the remedying of any defects, unless attributable to any negligence, willful actor breach of the Contract by the Procuring </w:t>
      </w:r>
      <w:r>
        <w:rPr>
          <w:color w:val="231F20"/>
          <w:spacing w:val="-3"/>
        </w:rPr>
        <w:t xml:space="preserve">Entity, </w:t>
      </w:r>
      <w:r>
        <w:rPr>
          <w:color w:val="231F20"/>
        </w:rPr>
        <w:t>the Procuring Entity's Personnel, or any of their respective agents, and</w:t>
      </w:r>
    </w:p>
    <w:p>
      <w:pPr>
        <w:pStyle w:val="33"/>
        <w:numPr>
          <w:ilvl w:val="3"/>
          <w:numId w:val="91"/>
        </w:numPr>
        <w:tabs>
          <w:tab w:val="left" w:pos="1317"/>
        </w:tabs>
        <w:spacing w:before="52" w:line="230" w:lineRule="auto"/>
        <w:ind w:left="1321" w:right="311" w:hanging="450"/>
        <w:jc w:val="both"/>
      </w:pPr>
      <w:r>
        <w:rPr>
          <w:color w:val="231F20"/>
        </w:rPr>
        <w:t xml:space="preserve">damage to or loss of any property, real or personal (other than the </w:t>
      </w:r>
      <w:r>
        <w:rPr>
          <w:color w:val="231F20"/>
          <w:spacing w:val="-3"/>
        </w:rPr>
        <w:t xml:space="preserve">Works), </w:t>
      </w:r>
      <w:r>
        <w:rPr>
          <w:color w:val="231F20"/>
        </w:rPr>
        <w:t xml:space="preserve">to the extent that such damage or loss arises out of or in the course of or by reason of the Contractor's design (if any), the execution and completion of the </w:t>
      </w:r>
      <w:r>
        <w:rPr>
          <w:color w:val="231F20"/>
          <w:spacing w:val="-4"/>
        </w:rPr>
        <w:t xml:space="preserve">Works </w:t>
      </w:r>
      <w:r>
        <w:rPr>
          <w:color w:val="231F20"/>
        </w:rPr>
        <w:t xml:space="preserve">and the remedying of any defects, unless and to the extent that any such damage or loss is attributable to any negligence, willful act or breach of the Contract by the Procuring </w:t>
      </w:r>
      <w:r>
        <w:rPr>
          <w:color w:val="231F20"/>
          <w:spacing w:val="-3"/>
        </w:rPr>
        <w:t xml:space="preserve">Entity, </w:t>
      </w:r>
      <w:r>
        <w:rPr>
          <w:color w:val="231F20"/>
        </w:rPr>
        <w:t>the Procuring Entity's Personnel, their respective agents, or anyone directly or indirectly employed by any of them.</w:t>
      </w:r>
    </w:p>
    <w:p>
      <w:pPr>
        <w:pStyle w:val="33"/>
        <w:numPr>
          <w:ilvl w:val="2"/>
          <w:numId w:val="91"/>
        </w:numPr>
        <w:tabs>
          <w:tab w:val="left" w:pos="872"/>
        </w:tabs>
        <w:spacing w:before="249" w:line="230" w:lineRule="auto"/>
        <w:ind w:left="865" w:right="312"/>
        <w:jc w:val="both"/>
      </w:pPr>
      <w:r>
        <w:rPr>
          <w:color w:val="231F20"/>
        </w:rPr>
        <w:t xml:space="preserve">The Procuring Entity shall indemnify and hold harmless the Contractor, the Contractor's Personnel, and their respective agents, against and from all claims, damages, losses and expenses (including legal fees and expenses) in respect of (1) bodily </w:t>
      </w:r>
      <w:r>
        <w:rPr>
          <w:color w:val="231F20"/>
          <w:spacing w:val="-3"/>
        </w:rPr>
        <w:t xml:space="preserve">injury, </w:t>
      </w:r>
      <w:r>
        <w:rPr>
          <w:color w:val="231F20"/>
        </w:rPr>
        <w:t xml:space="preserve">sickness, disease or death, which is attributable to any negligence, willful act or breach of the Contract by the Procuring </w:t>
      </w:r>
      <w:r>
        <w:rPr>
          <w:color w:val="231F20"/>
          <w:spacing w:val="-3"/>
        </w:rPr>
        <w:t xml:space="preserve">Entity, </w:t>
      </w:r>
      <w:r>
        <w:rPr>
          <w:color w:val="231F20"/>
        </w:rPr>
        <w:t>the Procuring Entity's Personnel, or any of their respective agents, and (2) the matters for which liability may be excluded from insurance cover, as described in sub-paragraphs (d)(i), (ii) and (iii) of Sub-Clause 18.3 [Insurance Against Injury to Persons and Damage to Property], unless and to the extent that any such damage or loss is attributable to any negligence, willful actor breach of the Contract by the contractor, the contractor's Personnel, their respective agents, or anyone directly or indirectly employed by any of them.</w:t>
      </w:r>
    </w:p>
    <w:p>
      <w:pPr>
        <w:pStyle w:val="7"/>
        <w:numPr>
          <w:ilvl w:val="1"/>
          <w:numId w:val="91"/>
        </w:numPr>
        <w:tabs>
          <w:tab w:val="left" w:pos="870"/>
          <w:tab w:val="left" w:pos="871"/>
        </w:tabs>
        <w:spacing w:before="242"/>
        <w:ind w:left="870" w:hanging="720"/>
        <w:rPr>
          <w:color w:val="231F20"/>
        </w:rPr>
      </w:pPr>
      <w:r>
        <w:rPr>
          <w:color w:val="231F20"/>
        </w:rPr>
        <w:t xml:space="preserve">Contractor's Care of the </w:t>
      </w:r>
      <w:r>
        <w:rPr>
          <w:color w:val="231F20"/>
          <w:spacing w:val="-3"/>
        </w:rPr>
        <w:t>Works</w:t>
      </w:r>
    </w:p>
    <w:p>
      <w:pPr>
        <w:pStyle w:val="33"/>
        <w:numPr>
          <w:ilvl w:val="2"/>
          <w:numId w:val="91"/>
        </w:numPr>
        <w:tabs>
          <w:tab w:val="left" w:pos="871"/>
        </w:tabs>
        <w:spacing w:before="243" w:line="230" w:lineRule="auto"/>
        <w:ind w:left="864" w:right="312"/>
        <w:jc w:val="both"/>
      </w:pPr>
      <w:r>
        <w:rPr>
          <w:color w:val="231F20"/>
        </w:rPr>
        <w:t xml:space="preserve">The Contractor shall take full responsibility for the care of the </w:t>
      </w:r>
      <w:r>
        <w:rPr>
          <w:color w:val="231F20"/>
          <w:spacing w:val="-4"/>
        </w:rPr>
        <w:t xml:space="preserve">Works </w:t>
      </w:r>
      <w:r>
        <w:rPr>
          <w:color w:val="231F20"/>
        </w:rPr>
        <w:t xml:space="preserve">and Goods from the Commencement Date until the Taking-Over Certiﬁcate is issued (or is deemed to be issued under Sub-Clause 10.1 </w:t>
      </w:r>
      <w:r>
        <w:rPr>
          <w:color w:val="231F20"/>
          <w:spacing w:val="-3"/>
        </w:rPr>
        <w:t xml:space="preserve">[Taking </w:t>
      </w:r>
      <w:r>
        <w:rPr>
          <w:color w:val="231F20"/>
        </w:rPr>
        <w:t xml:space="preserve">Over of the </w:t>
      </w:r>
      <w:r>
        <w:rPr>
          <w:color w:val="231F20"/>
          <w:spacing w:val="-4"/>
        </w:rPr>
        <w:t xml:space="preserve">Works </w:t>
      </w:r>
      <w:r>
        <w:rPr>
          <w:color w:val="231F20"/>
        </w:rPr>
        <w:t xml:space="preserve">and Sections]) for the </w:t>
      </w:r>
      <w:r>
        <w:rPr>
          <w:color w:val="231F20"/>
          <w:spacing w:val="-3"/>
        </w:rPr>
        <w:t xml:space="preserve">Works, </w:t>
      </w:r>
      <w:r>
        <w:rPr>
          <w:color w:val="231F20"/>
        </w:rPr>
        <w:t xml:space="preserve">when responsibility for the care of the </w:t>
      </w:r>
      <w:r>
        <w:rPr>
          <w:color w:val="231F20"/>
          <w:spacing w:val="-4"/>
        </w:rPr>
        <w:t xml:space="preserve">Works </w:t>
      </w:r>
      <w:r>
        <w:rPr>
          <w:color w:val="231F20"/>
        </w:rPr>
        <w:t xml:space="preserve">shall pass to the Procuring </w:t>
      </w:r>
      <w:r>
        <w:rPr>
          <w:color w:val="231F20"/>
          <w:spacing w:val="-3"/>
        </w:rPr>
        <w:t xml:space="preserve">Entity. </w:t>
      </w:r>
      <w:r>
        <w:rPr>
          <w:color w:val="231F20"/>
        </w:rPr>
        <w:t xml:space="preserve">If a Taking-Over Certiﬁcate is issued (or is so deemed to be issued) for any Section or part of the </w:t>
      </w:r>
      <w:r>
        <w:rPr>
          <w:color w:val="231F20"/>
          <w:spacing w:val="-3"/>
        </w:rPr>
        <w:t xml:space="preserve">Works, </w:t>
      </w:r>
      <w:r>
        <w:rPr>
          <w:color w:val="231F20"/>
        </w:rPr>
        <w:t xml:space="preserve">responsibility for the care of the Section or part shall then pass to the Procuring </w:t>
      </w:r>
      <w:r>
        <w:rPr>
          <w:color w:val="231F20"/>
          <w:spacing w:val="-3"/>
        </w:rPr>
        <w:t>Entity.</w:t>
      </w:r>
    </w:p>
    <w:p>
      <w:pPr>
        <w:pStyle w:val="33"/>
        <w:numPr>
          <w:ilvl w:val="2"/>
          <w:numId w:val="91"/>
        </w:numPr>
        <w:tabs>
          <w:tab w:val="left" w:pos="871"/>
        </w:tabs>
        <w:spacing w:before="247" w:line="230" w:lineRule="auto"/>
        <w:ind w:left="864" w:right="312"/>
        <w:jc w:val="both"/>
      </w:pPr>
      <w:r>
        <w:rPr>
          <w:color w:val="231F20"/>
        </w:rPr>
        <w:t xml:space="preserve">After responsibility has accordingly passed to the Procuring </w:t>
      </w:r>
      <w:r>
        <w:rPr>
          <w:color w:val="231F20"/>
          <w:spacing w:val="-3"/>
        </w:rPr>
        <w:t xml:space="preserve">Entity, </w:t>
      </w:r>
      <w:r>
        <w:rPr>
          <w:color w:val="231F20"/>
        </w:rPr>
        <w:t>the Contractor shall take responsibility for the care of any work which is outstanding on the date stated in a Taking-Over Certiﬁcate, until this outstanding work has been completed.</w:t>
      </w:r>
    </w:p>
    <w:p>
      <w:pPr>
        <w:pStyle w:val="33"/>
        <w:numPr>
          <w:ilvl w:val="2"/>
          <w:numId w:val="91"/>
        </w:numPr>
        <w:tabs>
          <w:tab w:val="left" w:pos="871"/>
        </w:tabs>
        <w:spacing w:before="246" w:line="230" w:lineRule="auto"/>
        <w:ind w:left="864" w:right="312"/>
        <w:jc w:val="both"/>
      </w:pPr>
      <w:r>
        <w:rPr>
          <w:color w:val="231F20"/>
        </w:rPr>
        <w:t xml:space="preserve">If any loss or damage happens to the </w:t>
      </w:r>
      <w:r>
        <w:rPr>
          <w:color w:val="231F20"/>
          <w:spacing w:val="-3"/>
        </w:rPr>
        <w:t xml:space="preserve">Works, </w:t>
      </w:r>
      <w:r>
        <w:rPr>
          <w:color w:val="231F20"/>
        </w:rPr>
        <w:t xml:space="preserve">Goods or Contractor's Documents during the period when the Contractorisresponsiblefor their care, from any cause not listed in Sub-Clause 17.3 [Procuring Entity's Risks], the Contractor shall rectify the loss or damage at the Contractor's risk and cost, so that the </w:t>
      </w:r>
      <w:r>
        <w:rPr>
          <w:color w:val="231F20"/>
          <w:spacing w:val="-3"/>
        </w:rPr>
        <w:t xml:space="preserve">Works, </w:t>
      </w:r>
      <w:r>
        <w:rPr>
          <w:color w:val="231F20"/>
        </w:rPr>
        <w:t>Goods and Contractor's Documents conform with the Contract.</w:t>
      </w:r>
    </w:p>
    <w:p>
      <w:pPr>
        <w:pStyle w:val="33"/>
        <w:numPr>
          <w:ilvl w:val="2"/>
          <w:numId w:val="91"/>
        </w:numPr>
        <w:tabs>
          <w:tab w:val="left" w:pos="871"/>
        </w:tabs>
        <w:spacing w:before="247" w:line="230" w:lineRule="auto"/>
        <w:ind w:left="864" w:right="312"/>
        <w:jc w:val="both"/>
      </w:pPr>
      <w:r>
        <w:rPr>
          <w:color w:val="231F20"/>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pPr>
        <w:pStyle w:val="7"/>
        <w:numPr>
          <w:ilvl w:val="1"/>
          <w:numId w:val="91"/>
        </w:numPr>
        <w:tabs>
          <w:tab w:val="left" w:pos="870"/>
          <w:tab w:val="left" w:pos="871"/>
        </w:tabs>
        <w:spacing w:before="239"/>
        <w:ind w:left="870" w:hanging="720"/>
        <w:rPr>
          <w:color w:val="231F20"/>
        </w:rPr>
      </w:pPr>
      <w:r>
        <w:rPr>
          <w:color w:val="231F20"/>
        </w:rPr>
        <w:t>Procuring Entity's Risks</w:t>
      </w:r>
    </w:p>
    <w:p>
      <w:pPr>
        <w:pStyle w:val="11"/>
        <w:spacing w:before="242" w:line="230" w:lineRule="auto"/>
        <w:ind w:left="870"/>
      </w:pPr>
      <w:r>
        <w:rPr>
          <w:color w:val="231F20"/>
        </w:rPr>
        <w:t>The risks referred to in Sub-Clause 17.4 [Consequences of Procuring Entity's Risks] below, in so far as they directly affect the execution of the Works in Kenya, are:</w:t>
      </w:r>
    </w:p>
    <w:p>
      <w:pPr>
        <w:pStyle w:val="33"/>
        <w:numPr>
          <w:ilvl w:val="0"/>
          <w:numId w:val="133"/>
        </w:numPr>
        <w:tabs>
          <w:tab w:val="left" w:pos="1315"/>
          <w:tab w:val="left" w:pos="1316"/>
        </w:tabs>
        <w:spacing w:before="42"/>
        <w:ind w:hanging="450"/>
      </w:pPr>
      <w:r>
        <w:rPr>
          <w:color w:val="231F20"/>
        </w:rPr>
        <w:t>War hostilities (whether war be declared or not),</w:t>
      </w:r>
    </w:p>
    <w:p>
      <w:pPr>
        <w:pStyle w:val="33"/>
        <w:numPr>
          <w:ilvl w:val="0"/>
          <w:numId w:val="133"/>
        </w:numPr>
        <w:tabs>
          <w:tab w:val="left" w:pos="1316"/>
        </w:tabs>
        <w:spacing w:before="48" w:line="230" w:lineRule="auto"/>
        <w:ind w:right="313" w:hanging="450"/>
        <w:jc w:val="both"/>
      </w:pPr>
      <w:r>
        <w:rPr>
          <w:color w:val="231F20"/>
        </w:rPr>
        <w:t>rebellion, riot, commotion or disorder, terrorism, sabotage by persons other than the Contractor's Personnel,</w:t>
      </w:r>
    </w:p>
    <w:p>
      <w:pPr>
        <w:pStyle w:val="33"/>
        <w:numPr>
          <w:ilvl w:val="0"/>
          <w:numId w:val="133"/>
        </w:numPr>
        <w:tabs>
          <w:tab w:val="left" w:pos="1316"/>
        </w:tabs>
        <w:spacing w:before="50" w:line="230" w:lineRule="auto"/>
        <w:ind w:right="312" w:hanging="450"/>
        <w:jc w:val="both"/>
      </w:pPr>
      <w:r>
        <w:rPr>
          <w:color w:val="231F20"/>
        </w:rPr>
        <w:t>explosive materials, ionizing gradiation or contamination by radio-activity, except as may be attributable to the Contractor's use of such explosives, radiation or radio-activity,</w:t>
      </w:r>
    </w:p>
    <w:p>
      <w:pPr>
        <w:pStyle w:val="33"/>
        <w:numPr>
          <w:ilvl w:val="0"/>
          <w:numId w:val="133"/>
        </w:numPr>
        <w:tabs>
          <w:tab w:val="left" w:pos="1315"/>
          <w:tab w:val="left" w:pos="1316"/>
        </w:tabs>
        <w:spacing w:before="42"/>
        <w:ind w:left="1315" w:hanging="445"/>
      </w:pPr>
      <w:r>
        <w:rPr>
          <w:color w:val="231F20"/>
        </w:rPr>
        <w:t>pressure waves caused by aircraft or other aerial devices traveling at sonic or supersonic speeds,</w:t>
      </w:r>
    </w:p>
    <w:p>
      <w:pPr>
        <w:pStyle w:val="33"/>
        <w:numPr>
          <w:ilvl w:val="0"/>
          <w:numId w:val="133"/>
        </w:numPr>
        <w:tabs>
          <w:tab w:val="left" w:pos="1316"/>
          <w:tab w:val="left" w:pos="1317"/>
        </w:tabs>
        <w:spacing w:before="253" w:line="230" w:lineRule="auto"/>
        <w:ind w:left="1321" w:right="311" w:hanging="450"/>
      </w:pPr>
      <w:r>
        <w:rPr>
          <w:color w:val="231F20"/>
        </w:rPr>
        <w:t xml:space="preserve">use or occupation by the Procuring Entity of any part of the Permanent </w:t>
      </w:r>
      <w:r>
        <w:rPr>
          <w:color w:val="231F20"/>
          <w:spacing w:val="-3"/>
        </w:rPr>
        <w:t xml:space="preserve">Works, </w:t>
      </w:r>
      <w:r>
        <w:rPr>
          <w:color w:val="231F20"/>
        </w:rPr>
        <w:t>except as may be speciﬁed in the Contract,</w:t>
      </w:r>
    </w:p>
    <w:p>
      <w:pPr>
        <w:pStyle w:val="33"/>
        <w:numPr>
          <w:ilvl w:val="0"/>
          <w:numId w:val="133"/>
        </w:numPr>
        <w:tabs>
          <w:tab w:val="left" w:pos="1316"/>
          <w:tab w:val="left" w:pos="1317"/>
        </w:tabs>
        <w:spacing w:before="1" w:line="230" w:lineRule="auto"/>
        <w:ind w:left="1321" w:right="311" w:hanging="450"/>
      </w:pPr>
      <w:r>
        <w:rPr>
          <w:color w:val="231F20"/>
        </w:rPr>
        <w:t xml:space="preserve">design of any part of the </w:t>
      </w:r>
      <w:r>
        <w:rPr>
          <w:color w:val="231F20"/>
          <w:spacing w:val="-4"/>
        </w:rPr>
        <w:t xml:space="preserve">Works </w:t>
      </w:r>
      <w:r>
        <w:rPr>
          <w:color w:val="231F20"/>
        </w:rPr>
        <w:t>by the Procuring Entity's Personnel or by others for whom the Procuring Entity is responsible, and</w:t>
      </w:r>
    </w:p>
    <w:p>
      <w:pPr>
        <w:pStyle w:val="33"/>
        <w:numPr>
          <w:ilvl w:val="0"/>
          <w:numId w:val="133"/>
        </w:numPr>
        <w:tabs>
          <w:tab w:val="left" w:pos="1316"/>
          <w:tab w:val="left" w:pos="1317"/>
        </w:tabs>
        <w:spacing w:before="2" w:line="230" w:lineRule="auto"/>
        <w:ind w:left="1321" w:right="311" w:hanging="450"/>
      </w:pPr>
      <w:r>
        <w:rPr>
          <w:color w:val="231F20"/>
        </w:rPr>
        <w:t>any operation of the forces of nature which is Unforeseeable or against which an experienced contractor could not reasonably have been expected to have taken adequate preventive precautions.</w:t>
      </w:r>
    </w:p>
    <w:p>
      <w:pPr>
        <w:pStyle w:val="7"/>
        <w:numPr>
          <w:ilvl w:val="1"/>
          <w:numId w:val="91"/>
        </w:numPr>
        <w:tabs>
          <w:tab w:val="left" w:pos="871"/>
          <w:tab w:val="left" w:pos="872"/>
        </w:tabs>
        <w:spacing w:before="237"/>
        <w:ind w:left="871" w:hanging="720"/>
        <w:rPr>
          <w:color w:val="231F20"/>
        </w:rPr>
      </w:pPr>
      <w:r>
        <w:rPr>
          <w:color w:val="231F20"/>
        </w:rPr>
        <w:t>Consequences of Procuring Entity's Risks</w:t>
      </w:r>
    </w:p>
    <w:p>
      <w:pPr>
        <w:pStyle w:val="33"/>
        <w:numPr>
          <w:ilvl w:val="2"/>
          <w:numId w:val="91"/>
        </w:numPr>
        <w:tabs>
          <w:tab w:val="left" w:pos="872"/>
        </w:tabs>
        <w:spacing w:before="242" w:line="230" w:lineRule="auto"/>
        <w:ind w:left="883" w:right="311" w:hanging="732"/>
        <w:jc w:val="both"/>
      </w:pPr>
      <w:r>
        <w:rPr>
          <w:color w:val="231F20"/>
        </w:rPr>
        <w:t xml:space="preserve">If and to the extent that any of the risks listed in Sub-Clause 17.3 above results in loss or damage to the </w:t>
      </w:r>
      <w:r>
        <w:rPr>
          <w:color w:val="231F20"/>
          <w:spacing w:val="-3"/>
        </w:rPr>
        <w:t xml:space="preserve">Works, </w:t>
      </w:r>
      <w:r>
        <w:rPr>
          <w:color w:val="231F20"/>
        </w:rPr>
        <w:t>Goods or Contractor's Documents, the Contractor shall promptly give notice to the Architect and shall rectify this loss or damage to the extent required by the Engineer.</w:t>
      </w:r>
    </w:p>
    <w:p>
      <w:pPr>
        <w:pStyle w:val="33"/>
        <w:numPr>
          <w:ilvl w:val="2"/>
          <w:numId w:val="91"/>
        </w:numPr>
        <w:tabs>
          <w:tab w:val="left" w:pos="872"/>
        </w:tabs>
        <w:spacing w:before="246" w:line="230" w:lineRule="auto"/>
        <w:ind w:left="883" w:right="312" w:hanging="732"/>
        <w:jc w:val="both"/>
      </w:pPr>
      <w:r>
        <w:rPr>
          <w:color w:val="231F20"/>
        </w:rPr>
        <w:t>If the Contractor suffers delay and/ or incurs Cost from rectifying this loss or damage, the Contractor shall give a further notice to the Architect and shall be entitled subject to Sub-Clause 20.1 [Contractor's Claims] to:</w:t>
      </w:r>
    </w:p>
    <w:p>
      <w:pPr>
        <w:pStyle w:val="33"/>
        <w:numPr>
          <w:ilvl w:val="0"/>
          <w:numId w:val="134"/>
        </w:numPr>
        <w:tabs>
          <w:tab w:val="left" w:pos="872"/>
        </w:tabs>
        <w:spacing w:before="246" w:line="230" w:lineRule="auto"/>
        <w:ind w:right="312" w:hanging="732"/>
        <w:jc w:val="both"/>
      </w:pPr>
      <w:r>
        <w:rPr>
          <w:color w:val="231F20"/>
        </w:rPr>
        <w:t xml:space="preserve">An extension of time for any such </w:t>
      </w:r>
      <w:r>
        <w:rPr>
          <w:color w:val="231F20"/>
          <w:spacing w:val="-3"/>
        </w:rPr>
        <w:t xml:space="preserve">delay, </w:t>
      </w:r>
      <w:r>
        <w:rPr>
          <w:color w:val="231F20"/>
        </w:rPr>
        <w:t>if completion is or will be delayed, under Sub-Clause 8.4 [Extension of TimeforCompletion], and</w:t>
      </w:r>
    </w:p>
    <w:p>
      <w:pPr>
        <w:pStyle w:val="33"/>
        <w:numPr>
          <w:ilvl w:val="0"/>
          <w:numId w:val="134"/>
        </w:numPr>
        <w:tabs>
          <w:tab w:val="left" w:pos="871"/>
          <w:tab w:val="left" w:pos="872"/>
        </w:tabs>
        <w:spacing w:line="242" w:lineRule="exact"/>
        <w:ind w:left="871"/>
      </w:pPr>
      <w:r>
        <w:rPr>
          <w:color w:val="231F20"/>
        </w:rPr>
        <w:t>paymentofany such Cost, which shall be included in the Contract Price. In the case of sub-paragraphs (e)and</w:t>
      </w:r>
    </w:p>
    <w:p>
      <w:pPr>
        <w:pStyle w:val="11"/>
        <w:spacing w:line="248" w:lineRule="exact"/>
        <w:ind w:left="883"/>
      </w:pPr>
      <w:r>
        <w:rPr>
          <w:color w:val="231F20"/>
        </w:rPr>
        <w:t>(g) of Sub-Clause 17.3 [Procuring Entity's Risks], Accrued Costs shall be payable.</w:t>
      </w:r>
    </w:p>
    <w:p>
      <w:pPr>
        <w:pStyle w:val="33"/>
        <w:numPr>
          <w:ilvl w:val="2"/>
          <w:numId w:val="91"/>
        </w:numPr>
        <w:tabs>
          <w:tab w:val="left" w:pos="872"/>
        </w:tabs>
        <w:spacing w:before="242" w:line="230" w:lineRule="auto"/>
        <w:ind w:left="882" w:right="312" w:hanging="731"/>
        <w:jc w:val="both"/>
      </w:pPr>
      <w:r>
        <w:rPr>
          <w:color w:val="231F20"/>
        </w:rPr>
        <w:t>After receiving this further notice, the Architect shall proceed in accordance with Sub-Clause 3.5 [Determinations] to agree or determine these matters.</w:t>
      </w:r>
    </w:p>
    <w:p>
      <w:pPr>
        <w:pStyle w:val="7"/>
        <w:numPr>
          <w:ilvl w:val="1"/>
          <w:numId w:val="91"/>
        </w:numPr>
        <w:tabs>
          <w:tab w:val="left" w:pos="870"/>
          <w:tab w:val="left" w:pos="871"/>
        </w:tabs>
        <w:spacing w:before="237"/>
        <w:ind w:left="870" w:hanging="720"/>
        <w:rPr>
          <w:color w:val="231F20"/>
        </w:rPr>
      </w:pPr>
      <w:r>
        <w:rPr>
          <w:color w:val="231F20"/>
        </w:rPr>
        <w:t>Intellectual and Industrial Property Rights</w:t>
      </w:r>
    </w:p>
    <w:p>
      <w:pPr>
        <w:pStyle w:val="33"/>
        <w:numPr>
          <w:ilvl w:val="2"/>
          <w:numId w:val="91"/>
        </w:numPr>
        <w:tabs>
          <w:tab w:val="left" w:pos="871"/>
        </w:tabs>
        <w:spacing w:before="243" w:line="230" w:lineRule="auto"/>
        <w:ind w:left="882" w:right="312" w:hanging="732"/>
        <w:jc w:val="both"/>
      </w:pPr>
      <w:r>
        <w:rPr>
          <w:color w:val="231F20"/>
        </w:rPr>
        <w:t xml:space="preserve">In this Sub-Clause, “infringement” shall refer to an infringement (or alleged infringement) of any patent, registered design, copyright, trade mark, trade name, trade secret or other intellectual or industrial property right relating to the </w:t>
      </w:r>
      <w:r>
        <w:rPr>
          <w:color w:val="231F20"/>
          <w:spacing w:val="-3"/>
        </w:rPr>
        <w:t xml:space="preserve">Works; </w:t>
      </w:r>
      <w:r>
        <w:rPr>
          <w:color w:val="231F20"/>
        </w:rPr>
        <w:t>and “claim” shall refer to a claim (or proceedings pursuing a claim) alleging an infringement.</w:t>
      </w:r>
    </w:p>
    <w:p>
      <w:pPr>
        <w:pStyle w:val="33"/>
        <w:numPr>
          <w:ilvl w:val="2"/>
          <w:numId w:val="91"/>
        </w:numPr>
        <w:tabs>
          <w:tab w:val="left" w:pos="871"/>
        </w:tabs>
        <w:spacing w:before="246" w:line="230" w:lineRule="auto"/>
        <w:ind w:left="882" w:right="312" w:hanging="732"/>
        <w:jc w:val="both"/>
      </w:pPr>
      <w:r>
        <w:rPr>
          <w:color w:val="231F20"/>
        </w:rPr>
        <w:t>Whenever a Party does not give notice to the other Party of any claim within 30 days of receiving the claim, the ﬁrst Party shall be deemed to have waived any right to indemnity under this Sub-Clause.</w:t>
      </w:r>
    </w:p>
    <w:p>
      <w:pPr>
        <w:pStyle w:val="33"/>
        <w:numPr>
          <w:ilvl w:val="2"/>
          <w:numId w:val="91"/>
        </w:numPr>
        <w:tabs>
          <w:tab w:val="left" w:pos="871"/>
        </w:tabs>
        <w:spacing w:before="246" w:line="230" w:lineRule="auto"/>
        <w:ind w:left="882" w:right="313" w:hanging="732"/>
        <w:jc w:val="both"/>
      </w:pPr>
      <w:r>
        <w:rPr>
          <w:color w:val="231F20"/>
        </w:rPr>
        <w:t>The Procuring Entity shall indemnify and hold the Contractor harmless against and from any claim alleging an infringement which is or was:</w:t>
      </w:r>
    </w:p>
    <w:p>
      <w:pPr>
        <w:pStyle w:val="33"/>
        <w:numPr>
          <w:ilvl w:val="3"/>
          <w:numId w:val="91"/>
        </w:numPr>
        <w:tabs>
          <w:tab w:val="left" w:pos="1315"/>
          <w:tab w:val="left" w:pos="1316"/>
        </w:tabs>
        <w:spacing w:line="242" w:lineRule="exact"/>
        <w:ind w:left="1315" w:hanging="445"/>
      </w:pPr>
      <w:r>
        <w:rPr>
          <w:color w:val="231F20"/>
        </w:rPr>
        <w:t>An un avoidable result of the Contractor's compliance with the Contract, or</w:t>
      </w:r>
    </w:p>
    <w:p>
      <w:pPr>
        <w:pStyle w:val="33"/>
        <w:numPr>
          <w:ilvl w:val="3"/>
          <w:numId w:val="91"/>
        </w:numPr>
        <w:tabs>
          <w:tab w:val="left" w:pos="1315"/>
          <w:tab w:val="left" w:pos="1316"/>
        </w:tabs>
        <w:spacing w:line="244" w:lineRule="exact"/>
        <w:ind w:left="1315" w:hanging="445"/>
      </w:pPr>
      <w:r>
        <w:rPr>
          <w:color w:val="231F20"/>
        </w:rPr>
        <w:t xml:space="preserve">A result of any </w:t>
      </w:r>
      <w:r>
        <w:rPr>
          <w:color w:val="231F20"/>
          <w:spacing w:val="-4"/>
        </w:rPr>
        <w:t xml:space="preserve">Works </w:t>
      </w:r>
      <w:r>
        <w:rPr>
          <w:color w:val="231F20"/>
        </w:rPr>
        <w:t>be ingused by the Procuring Entity:</w:t>
      </w:r>
    </w:p>
    <w:p>
      <w:pPr>
        <w:pStyle w:val="33"/>
        <w:numPr>
          <w:ilvl w:val="4"/>
          <w:numId w:val="91"/>
        </w:numPr>
        <w:tabs>
          <w:tab w:val="left" w:pos="1734"/>
          <w:tab w:val="left" w:pos="1735"/>
        </w:tabs>
        <w:spacing w:line="244" w:lineRule="exact"/>
        <w:ind w:left="1740" w:hanging="425"/>
      </w:pPr>
      <w:r>
        <w:rPr>
          <w:color w:val="231F20"/>
        </w:rPr>
        <w:t xml:space="preserve">for a purpose other than that indicated </w:t>
      </w:r>
      <w:r>
        <w:rPr>
          <w:color w:val="231F20"/>
          <w:spacing w:val="-5"/>
        </w:rPr>
        <w:t xml:space="preserve">by, </w:t>
      </w:r>
      <w:r>
        <w:rPr>
          <w:color w:val="231F20"/>
        </w:rPr>
        <w:t>or reasonably to be inferred from, the Contract, or</w:t>
      </w:r>
    </w:p>
    <w:p>
      <w:pPr>
        <w:pStyle w:val="33"/>
        <w:numPr>
          <w:ilvl w:val="4"/>
          <w:numId w:val="91"/>
        </w:numPr>
        <w:tabs>
          <w:tab w:val="left" w:pos="1734"/>
          <w:tab w:val="left" w:pos="1735"/>
        </w:tabs>
        <w:spacing w:before="3" w:line="230" w:lineRule="auto"/>
        <w:ind w:left="1740" w:right="313" w:hanging="425"/>
      </w:pPr>
      <w:r>
        <w:rPr>
          <w:color w:val="231F20"/>
        </w:rPr>
        <w:t>in conjunction with anything not supplied by the Contractor, unless such use was disclosed to the Contractor prior to the Base Date or is stated in the Contract.</w:t>
      </w:r>
    </w:p>
    <w:p>
      <w:pPr>
        <w:pStyle w:val="33"/>
        <w:numPr>
          <w:ilvl w:val="2"/>
          <w:numId w:val="91"/>
        </w:numPr>
        <w:tabs>
          <w:tab w:val="left" w:pos="871"/>
        </w:tabs>
        <w:spacing w:before="245" w:line="230" w:lineRule="auto"/>
        <w:ind w:left="870" w:right="313" w:hanging="720"/>
        <w:jc w:val="both"/>
      </w:pPr>
      <w:r>
        <w:rPr>
          <w:color w:val="231F20"/>
        </w:rPr>
        <w:t>The Contractor shall indemnify and hold the Procuring Entity harmless again stand from any other claim which arises out of or in relation to (i) the manufacture, use, sale or import of any Goods, or (ii) any design for which the Contractor is responsible.</w:t>
      </w:r>
    </w:p>
    <w:p>
      <w:pPr>
        <w:pStyle w:val="33"/>
        <w:numPr>
          <w:ilvl w:val="2"/>
          <w:numId w:val="91"/>
        </w:numPr>
        <w:tabs>
          <w:tab w:val="left" w:pos="871"/>
        </w:tabs>
        <w:spacing w:before="246" w:line="230" w:lineRule="auto"/>
        <w:ind w:left="869" w:right="313" w:hanging="719"/>
        <w:jc w:val="both"/>
      </w:pPr>
      <w:r>
        <w:rPr>
          <w:color w:val="231F20"/>
        </w:rPr>
        <w:t xml:space="preserve">IfaPartyisentitledtobeindemniﬁed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which might be prejudicial to the indemnifying </w:t>
      </w:r>
      <w:r>
        <w:rPr>
          <w:color w:val="231F20"/>
          <w:spacing w:val="-3"/>
        </w:rPr>
        <w:t xml:space="preserve">Party, </w:t>
      </w:r>
      <w:r>
        <w:rPr>
          <w:color w:val="231F20"/>
        </w:rPr>
        <w:t xml:space="preserve">unless the indemnifying Party failed to take over the conduct of any negotiations, litigation or arbitration upon being requested to do so by such other </w:t>
      </w:r>
      <w:r>
        <w:rPr>
          <w:color w:val="231F20"/>
          <w:spacing w:val="-3"/>
        </w:rPr>
        <w:t>Party.</w:t>
      </w:r>
    </w:p>
    <w:p>
      <w:pPr>
        <w:pStyle w:val="33"/>
        <w:numPr>
          <w:ilvl w:val="2"/>
          <w:numId w:val="91"/>
        </w:numPr>
        <w:tabs>
          <w:tab w:val="left" w:pos="870"/>
        </w:tabs>
        <w:spacing w:before="249" w:line="230" w:lineRule="auto"/>
        <w:ind w:left="869" w:right="313" w:hanging="720"/>
        <w:jc w:val="both"/>
      </w:pPr>
      <w:r>
        <w:rPr>
          <w:color w:val="231F20"/>
        </w:rPr>
        <w:t xml:space="preserve">For operation and maintenance of any plan to requipment installed, the contractor shall grant a non-exclusive and non-transferable license to the Procuring Entity under the patent, utility models ,or other intellectual rights owned by the contractor or a third party from whom the contract or has received the rights to grant sub-licenses and shall also grant to the Procuring Entity a non-exclusive and non-transferable rights (without the rights to sub-license) to use the know how and other technical information disclosed to the contract or under the contract. Nothing contained here-in shall be construed as transferring ownership of any patent, utility model, trademark, design, copy right, know-how or other intellectual rights from the contractor or any other third party to the Procuring </w:t>
      </w:r>
      <w:r>
        <w:rPr>
          <w:color w:val="231F20"/>
          <w:spacing w:val="-3"/>
        </w:rPr>
        <w:t>Entity.</w:t>
      </w:r>
    </w:p>
    <w:p>
      <w:pPr>
        <w:pStyle w:val="7"/>
        <w:numPr>
          <w:ilvl w:val="1"/>
          <w:numId w:val="91"/>
        </w:numPr>
        <w:tabs>
          <w:tab w:val="left" w:pos="866"/>
          <w:tab w:val="left" w:pos="867"/>
        </w:tabs>
        <w:spacing w:before="244"/>
        <w:ind w:left="866" w:hanging="720"/>
        <w:rPr>
          <w:color w:val="231F20"/>
        </w:rPr>
      </w:pPr>
      <w:r>
        <w:rPr>
          <w:color w:val="231F20"/>
        </w:rPr>
        <w:t>Limitation of Liability</w:t>
      </w:r>
    </w:p>
    <w:p>
      <w:pPr>
        <w:pStyle w:val="33"/>
        <w:numPr>
          <w:ilvl w:val="2"/>
          <w:numId w:val="91"/>
        </w:numPr>
        <w:tabs>
          <w:tab w:val="left" w:pos="867"/>
        </w:tabs>
        <w:spacing w:before="243" w:line="230" w:lineRule="auto"/>
        <w:ind w:left="872" w:right="309" w:hanging="726"/>
        <w:jc w:val="both"/>
      </w:pPr>
      <w:r>
        <w:rPr>
          <w:color w:val="231F20"/>
        </w:rPr>
        <w:t>Neither Party shall be liable to the other Party for loss of use of any</w:t>
      </w:r>
      <w:r>
        <w:rPr>
          <w:color w:val="231F20"/>
          <w:spacing w:val="-3"/>
        </w:rPr>
        <w:t xml:space="preserve">W orks, </w:t>
      </w:r>
      <w:r>
        <w:rPr>
          <w:color w:val="231F20"/>
        </w:rPr>
        <w:t xml:space="preserve">loss of proﬁt, loss of any contractor for any in director consequential loss or damage which may be suffered by the other Party in connection with the Contract, other than as speciﬁcally provided in Sub-Clause 8.7 [Delay Damages]; Sub-Clause </w:t>
      </w:r>
      <w:r>
        <w:rPr>
          <w:color w:val="231F20"/>
          <w:spacing w:val="-3"/>
        </w:rPr>
        <w:t xml:space="preserve">11.2 </w:t>
      </w:r>
      <w:r>
        <w:rPr>
          <w:color w:val="231F20"/>
        </w:rPr>
        <w:t>[Cost of Remedying Defects]; Sub-Clause 15.4 [Payment after Termination]; Sub-Clause 16.4 [Payment on Termination]; Sub-Clause 17.1 [Indemnities]; Sub-Clause 17.4(b) [Consequences of Procuring Entity's Risks] and Sub-Clause 17.5 [Intellectual and Industrial Property Rights].</w:t>
      </w:r>
    </w:p>
    <w:p>
      <w:pPr>
        <w:pStyle w:val="33"/>
        <w:numPr>
          <w:ilvl w:val="2"/>
          <w:numId w:val="91"/>
        </w:numPr>
        <w:tabs>
          <w:tab w:val="left" w:pos="867"/>
        </w:tabs>
        <w:spacing w:before="248" w:line="230" w:lineRule="auto"/>
        <w:ind w:left="872" w:right="309" w:hanging="726"/>
        <w:jc w:val="both"/>
      </w:pPr>
      <w:r>
        <w:rPr>
          <w:color w:val="231F20"/>
        </w:rPr>
        <w:t xml:space="preserve">The total liability of the Contractor to the Procuring </w:t>
      </w:r>
      <w:r>
        <w:rPr>
          <w:color w:val="231F20"/>
          <w:spacing w:val="-3"/>
        </w:rPr>
        <w:t xml:space="preserve">Entity, </w:t>
      </w:r>
      <w:r>
        <w:rPr>
          <w:color w:val="231F20"/>
        </w:rPr>
        <w:t xml:space="preserve">under or in connection with the Contract other than under Sub-Clause 4.19 [Electricity, </w:t>
      </w:r>
      <w:r>
        <w:rPr>
          <w:color w:val="231F20"/>
          <w:spacing w:val="-4"/>
        </w:rPr>
        <w:t xml:space="preserve">Water </w:t>
      </w:r>
      <w:r>
        <w:rPr>
          <w:color w:val="231F20"/>
        </w:rPr>
        <w:t xml:space="preserve">and Gas], Sub-Clause 4.20 [Procuring Entity's Equipment and Free- Issue Materials], Sub-Clause 17.1 [Indemnities] and Sub-Clause 17.5 [Intellectual and Industrial Property Rights], shall not exceed the sum resulting from the application of a multiplier (less or greater than one) to the Accepted Contract Amount, as stated in </w:t>
      </w:r>
      <w:r>
        <w:rPr>
          <w:b/>
          <w:color w:val="231F20"/>
        </w:rPr>
        <w:t>the Special Conditions of Contract</w:t>
      </w:r>
      <w:r>
        <w:rPr>
          <w:color w:val="231F20"/>
        </w:rPr>
        <w:t>, or (if such multiplier or other sum is not so stated) the Accepted Contract Amount.</w:t>
      </w:r>
    </w:p>
    <w:p>
      <w:pPr>
        <w:pStyle w:val="33"/>
        <w:numPr>
          <w:ilvl w:val="2"/>
          <w:numId w:val="91"/>
        </w:numPr>
        <w:tabs>
          <w:tab w:val="left" w:pos="867"/>
        </w:tabs>
        <w:spacing w:before="249" w:line="230" w:lineRule="auto"/>
        <w:ind w:left="872" w:right="309" w:hanging="726"/>
        <w:jc w:val="both"/>
      </w:pPr>
      <w:r>
        <w:rPr>
          <w:color w:val="231F20"/>
        </w:rPr>
        <w:t xml:space="preserve">This Sub-Clause shall not limit liability in any case of fraud, deliberate default or reckless misconduct by the defaulting </w:t>
      </w:r>
      <w:r>
        <w:rPr>
          <w:color w:val="231F20"/>
          <w:spacing w:val="-3"/>
        </w:rPr>
        <w:t>Party.</w:t>
      </w:r>
    </w:p>
    <w:p>
      <w:pPr>
        <w:pStyle w:val="7"/>
        <w:numPr>
          <w:ilvl w:val="1"/>
          <w:numId w:val="91"/>
        </w:numPr>
        <w:tabs>
          <w:tab w:val="left" w:pos="866"/>
          <w:tab w:val="left" w:pos="867"/>
        </w:tabs>
        <w:spacing w:before="237"/>
        <w:ind w:left="866" w:hanging="720"/>
        <w:rPr>
          <w:color w:val="231F20"/>
        </w:rPr>
      </w:pPr>
      <w:r>
        <w:rPr>
          <w:color w:val="231F20"/>
        </w:rPr>
        <w:t>Use of Procuring Entity's Accommodation/Facilities</w:t>
      </w:r>
    </w:p>
    <w:p>
      <w:pPr>
        <w:pStyle w:val="33"/>
        <w:numPr>
          <w:ilvl w:val="2"/>
          <w:numId w:val="91"/>
        </w:numPr>
        <w:tabs>
          <w:tab w:val="left" w:pos="867"/>
        </w:tabs>
        <w:spacing w:before="242" w:line="230" w:lineRule="auto"/>
        <w:ind w:left="871" w:right="309" w:hanging="725"/>
        <w:jc w:val="both"/>
      </w:pPr>
      <w:r>
        <w:rPr>
          <w:color w:val="231F20"/>
        </w:rPr>
        <w:t xml:space="preserve">The Contractor shall take full responsibility for the care of the Procuring Entity provided accommodation and facilities, if </w:t>
      </w:r>
      <w:r>
        <w:rPr>
          <w:color w:val="231F20"/>
          <w:spacing w:val="-4"/>
        </w:rPr>
        <w:t xml:space="preserve">any, </w:t>
      </w:r>
      <w:r>
        <w:rPr>
          <w:color w:val="231F20"/>
        </w:rPr>
        <w:t xml:space="preserve">as detailed in the Speciﬁcation, from the respective dates of hand-over to the Contractor until cessation of occupation (where hand-over or cessation of occupation may take place after the date stated in the Taking-Over Certiﬁcate for the </w:t>
      </w:r>
      <w:r>
        <w:rPr>
          <w:color w:val="231F20"/>
          <w:spacing w:val="-3"/>
        </w:rPr>
        <w:t>Works).</w:t>
      </w:r>
    </w:p>
    <w:p>
      <w:pPr>
        <w:pStyle w:val="33"/>
        <w:numPr>
          <w:ilvl w:val="2"/>
          <w:numId w:val="91"/>
        </w:numPr>
        <w:tabs>
          <w:tab w:val="left" w:pos="866"/>
        </w:tabs>
        <w:spacing w:before="247" w:line="230" w:lineRule="auto"/>
        <w:ind w:left="871" w:right="310" w:hanging="726"/>
        <w:jc w:val="both"/>
      </w:pPr>
      <w:r>
        <w:rPr>
          <w:color w:val="231F20"/>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Engineer.</w:t>
      </w:r>
    </w:p>
    <w:p>
      <w:pPr>
        <w:pStyle w:val="7"/>
        <w:numPr>
          <w:ilvl w:val="0"/>
          <w:numId w:val="91"/>
        </w:numPr>
        <w:tabs>
          <w:tab w:val="left" w:pos="865"/>
          <w:tab w:val="left" w:pos="866"/>
        </w:tabs>
        <w:ind w:left="865" w:hanging="720"/>
      </w:pPr>
      <w:bookmarkStart w:id="108" w:name="_TOC_250007"/>
      <w:bookmarkEnd w:id="108"/>
      <w:r>
        <w:rPr>
          <w:color w:val="231F20"/>
        </w:rPr>
        <w:t>INSURANCE</w:t>
      </w:r>
    </w:p>
    <w:p>
      <w:pPr>
        <w:pStyle w:val="33"/>
        <w:numPr>
          <w:ilvl w:val="1"/>
          <w:numId w:val="91"/>
        </w:numPr>
        <w:tabs>
          <w:tab w:val="left" w:pos="865"/>
          <w:tab w:val="left" w:pos="866"/>
        </w:tabs>
        <w:spacing w:before="234"/>
        <w:ind w:left="865" w:hanging="720"/>
        <w:rPr>
          <w:b/>
          <w:color w:val="231F20"/>
        </w:rPr>
      </w:pPr>
      <w:r>
        <w:rPr>
          <w:b/>
          <w:color w:val="231F20"/>
        </w:rPr>
        <w:t>General Requirements for Insurances</w:t>
      </w:r>
    </w:p>
    <w:p>
      <w:pPr>
        <w:pStyle w:val="33"/>
        <w:numPr>
          <w:ilvl w:val="2"/>
          <w:numId w:val="91"/>
        </w:numPr>
        <w:tabs>
          <w:tab w:val="left" w:pos="866"/>
        </w:tabs>
        <w:spacing w:before="243" w:line="230" w:lineRule="auto"/>
        <w:ind w:left="871" w:right="310" w:hanging="726"/>
        <w:jc w:val="both"/>
      </w:pPr>
      <w:r>
        <w:rPr>
          <w:color w:val="231F20"/>
        </w:rPr>
        <w:t>In this Clause, “insuring Party” means, for each type of insurance, the Party responsible for effecting and maintaining the insurance speciﬁed in the relevant Sub-Clause.</w:t>
      </w:r>
    </w:p>
    <w:p>
      <w:pPr>
        <w:pStyle w:val="33"/>
        <w:numPr>
          <w:ilvl w:val="2"/>
          <w:numId w:val="91"/>
        </w:numPr>
        <w:tabs>
          <w:tab w:val="left" w:pos="866"/>
        </w:tabs>
        <w:spacing w:before="245" w:line="230" w:lineRule="auto"/>
        <w:ind w:left="871" w:right="310" w:hanging="726"/>
        <w:jc w:val="both"/>
      </w:pPr>
      <w:r>
        <w:rPr>
          <w:color w:val="231F20"/>
        </w:rPr>
        <w:t xml:space="preserve">Wherever the Contractor is the insuring </w:t>
      </w:r>
      <w:r>
        <w:rPr>
          <w:color w:val="231F20"/>
          <w:spacing w:val="-3"/>
        </w:rPr>
        <w:t xml:space="preserve">Party, </w:t>
      </w:r>
      <w:r>
        <w:rPr>
          <w:color w:val="231F20"/>
        </w:rPr>
        <w:t xml:space="preserve">each insurance shall be effected with insurers and in terms approved by the Procuring </w:t>
      </w:r>
      <w:r>
        <w:rPr>
          <w:color w:val="231F20"/>
          <w:spacing w:val="-3"/>
        </w:rPr>
        <w:t xml:space="preserve">Entity. </w:t>
      </w:r>
      <w:r>
        <w:rPr>
          <w:color w:val="231F20"/>
        </w:rPr>
        <w:t>These terms shall be consistent with any terms agreed by both Parties before the date of the Letter of Acceptance. This agreement of terms shall take precedence over the provisions of this Clause.</w:t>
      </w:r>
    </w:p>
    <w:p>
      <w:pPr>
        <w:pStyle w:val="33"/>
        <w:numPr>
          <w:ilvl w:val="2"/>
          <w:numId w:val="91"/>
        </w:numPr>
        <w:tabs>
          <w:tab w:val="left" w:pos="866"/>
        </w:tabs>
        <w:spacing w:before="247" w:line="230" w:lineRule="auto"/>
        <w:ind w:left="871" w:right="310" w:hanging="726"/>
        <w:jc w:val="both"/>
      </w:pPr>
      <w:r>
        <w:rPr>
          <w:color w:val="231F20"/>
        </w:rPr>
        <w:t xml:space="preserve">Wherever the Procuring Entity is the insuring </w:t>
      </w:r>
      <w:r>
        <w:rPr>
          <w:color w:val="231F20"/>
          <w:spacing w:val="-3"/>
        </w:rPr>
        <w:t xml:space="preserve">Party, </w:t>
      </w:r>
      <w:r>
        <w:rPr>
          <w:color w:val="231F20"/>
        </w:rPr>
        <w:t>each insurance shall be effected with insurers and in terms acceptable to the Contractor. These terms shall be consistent with any terms agreed by both Parties before the date of the Letter of Acceptance. This agreement of terms shall take precedence over the provisions of this Clause.</w:t>
      </w:r>
    </w:p>
    <w:p>
      <w:pPr>
        <w:pStyle w:val="33"/>
        <w:numPr>
          <w:ilvl w:val="2"/>
          <w:numId w:val="91"/>
        </w:numPr>
        <w:tabs>
          <w:tab w:val="left" w:pos="866"/>
        </w:tabs>
        <w:spacing w:before="246" w:line="230" w:lineRule="auto"/>
        <w:ind w:left="871" w:right="310" w:hanging="726"/>
        <w:jc w:val="both"/>
      </w:pPr>
      <w:r>
        <w:rPr>
          <w:color w:val="231F20"/>
        </w:rPr>
        <w:t xml:space="preserve">If a policy is required to indemnify joint insured, the cover shall apply separately to each insured as though a separate policy had been issued for each of the joint insured. If a policy indemniﬁes additional joint insured, namely in addition to the insured speciﬁed in this Clause, (i)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Pr>
          <w:color w:val="231F20"/>
          <w:spacing w:val="-3"/>
        </w:rPr>
        <w:t>policy.</w:t>
      </w:r>
    </w:p>
    <w:p>
      <w:pPr>
        <w:pStyle w:val="33"/>
        <w:numPr>
          <w:ilvl w:val="2"/>
          <w:numId w:val="91"/>
        </w:numPr>
        <w:tabs>
          <w:tab w:val="left" w:pos="866"/>
        </w:tabs>
        <w:spacing w:before="250" w:line="230" w:lineRule="auto"/>
        <w:ind w:left="871" w:right="310" w:hanging="726"/>
        <w:jc w:val="both"/>
      </w:pPr>
      <w:r>
        <w:rPr>
          <w:color w:val="231F20"/>
        </w:rPr>
        <w:t>Each policy insuring against loss or damage shall provide for payments to be made in the currencies required to rectify the loss or damage. Payments received from insurers shall be used for the rectiﬁcation of the loss or damage.</w:t>
      </w:r>
    </w:p>
    <w:p>
      <w:pPr>
        <w:pStyle w:val="33"/>
        <w:numPr>
          <w:ilvl w:val="2"/>
          <w:numId w:val="91"/>
        </w:numPr>
        <w:tabs>
          <w:tab w:val="left" w:pos="872"/>
        </w:tabs>
        <w:spacing w:before="135" w:line="230" w:lineRule="auto"/>
        <w:ind w:left="877" w:right="311" w:hanging="726"/>
        <w:jc w:val="both"/>
      </w:pPr>
      <w:r>
        <w:rPr>
          <w:color w:val="231F20"/>
        </w:rPr>
        <w:t xml:space="preserve">The relevant insuring Party shall, within the respective periods stated in </w:t>
      </w:r>
      <w:r>
        <w:rPr>
          <w:b/>
          <w:color w:val="231F20"/>
        </w:rPr>
        <w:t xml:space="preserve">the Special Conditions of Contract </w:t>
      </w:r>
      <w:r>
        <w:rPr>
          <w:color w:val="231F20"/>
        </w:rPr>
        <w:t>(calculated from the Commencement Date), submit to the other Party:</w:t>
      </w:r>
    </w:p>
    <w:p>
      <w:pPr>
        <w:pStyle w:val="33"/>
        <w:tabs>
          <w:tab w:val="left" w:pos="872"/>
        </w:tabs>
        <w:spacing w:before="135" w:line="230" w:lineRule="auto"/>
        <w:ind w:left="877" w:right="311" w:firstLine="0"/>
        <w:jc w:val="both"/>
      </w:pPr>
    </w:p>
    <w:p>
      <w:pPr>
        <w:pStyle w:val="33"/>
        <w:numPr>
          <w:ilvl w:val="3"/>
          <w:numId w:val="91"/>
        </w:numPr>
        <w:tabs>
          <w:tab w:val="left" w:pos="1316"/>
          <w:tab w:val="left" w:pos="1317"/>
        </w:tabs>
        <w:spacing w:line="242" w:lineRule="exact"/>
        <w:ind w:left="1321" w:hanging="450"/>
      </w:pPr>
      <w:r>
        <w:rPr>
          <w:color w:val="231F20"/>
        </w:rPr>
        <w:t>Evidence that the insurances described in this Clause have been affected, and</w:t>
      </w:r>
    </w:p>
    <w:p>
      <w:pPr>
        <w:pStyle w:val="33"/>
        <w:numPr>
          <w:ilvl w:val="3"/>
          <w:numId w:val="91"/>
        </w:numPr>
        <w:tabs>
          <w:tab w:val="left" w:pos="1317"/>
        </w:tabs>
        <w:spacing w:before="4" w:line="230" w:lineRule="auto"/>
        <w:ind w:left="1321" w:right="312" w:hanging="450"/>
        <w:jc w:val="both"/>
      </w:pPr>
      <w:r>
        <w:rPr>
          <w:color w:val="231F20"/>
        </w:rPr>
        <w:t xml:space="preserve">copies of the policies for the insurances described in Sub-Clause 18.2 [Insurance for </w:t>
      </w:r>
      <w:r>
        <w:rPr>
          <w:color w:val="231F20"/>
          <w:spacing w:val="-4"/>
        </w:rPr>
        <w:t xml:space="preserve">Works </w:t>
      </w:r>
      <w:r>
        <w:rPr>
          <w:color w:val="231F20"/>
        </w:rPr>
        <w:t>and Contractor's Equipment] and Sub-Clause 18.3 [Insurance against Injury to Persons and Damage to Property].</w:t>
      </w:r>
    </w:p>
    <w:p>
      <w:pPr>
        <w:pStyle w:val="33"/>
        <w:numPr>
          <w:ilvl w:val="2"/>
          <w:numId w:val="91"/>
        </w:numPr>
        <w:tabs>
          <w:tab w:val="left" w:pos="872"/>
        </w:tabs>
        <w:spacing w:before="246" w:line="230" w:lineRule="auto"/>
        <w:ind w:left="883" w:right="311" w:hanging="732"/>
        <w:jc w:val="both"/>
      </w:pPr>
      <w:r>
        <w:rPr>
          <w:color w:val="231F20"/>
        </w:rPr>
        <w:t xml:space="preserve">When each premium is paid, the insuring Party shall submit evidence of payment to the other </w:t>
      </w:r>
      <w:r>
        <w:rPr>
          <w:color w:val="231F20"/>
          <w:spacing w:val="-3"/>
        </w:rPr>
        <w:t xml:space="preserve">Party. </w:t>
      </w:r>
      <w:r>
        <w:rPr>
          <w:color w:val="231F20"/>
        </w:rPr>
        <w:t>Whenever evidence or policies are submitted, the insuring Party shall also give notice to the Engineer.</w:t>
      </w:r>
    </w:p>
    <w:p>
      <w:pPr>
        <w:pStyle w:val="33"/>
        <w:numPr>
          <w:ilvl w:val="2"/>
          <w:numId w:val="91"/>
        </w:numPr>
        <w:tabs>
          <w:tab w:val="left" w:pos="872"/>
        </w:tabs>
        <w:spacing w:before="245" w:line="230" w:lineRule="auto"/>
        <w:ind w:left="883" w:right="312" w:hanging="732"/>
        <w:jc w:val="both"/>
      </w:pPr>
      <w:r>
        <w:rPr>
          <w:color w:val="231F20"/>
        </w:rPr>
        <w:t xml:space="preserve">Each Party shall comply with the conditions stipulated in each of the insurance policies. The insuring Party shall keep the insurers informed of any relevant changes to the execution of the </w:t>
      </w:r>
      <w:r>
        <w:rPr>
          <w:color w:val="231F20"/>
          <w:spacing w:val="-4"/>
        </w:rPr>
        <w:t xml:space="preserve">Works </w:t>
      </w:r>
      <w:r>
        <w:rPr>
          <w:color w:val="231F20"/>
        </w:rPr>
        <w:t>and ensure that insurance is maintained in accordance with this Clause.</w:t>
      </w:r>
    </w:p>
    <w:p>
      <w:pPr>
        <w:pStyle w:val="33"/>
        <w:numPr>
          <w:ilvl w:val="2"/>
          <w:numId w:val="91"/>
        </w:numPr>
        <w:tabs>
          <w:tab w:val="left" w:pos="872"/>
        </w:tabs>
        <w:spacing w:before="246" w:line="230" w:lineRule="auto"/>
        <w:ind w:left="883" w:right="312" w:hanging="732"/>
        <w:jc w:val="both"/>
      </w:pPr>
      <w:r>
        <w:rPr>
          <w:color w:val="231F20"/>
        </w:rPr>
        <w:t xml:space="preserve">Neither Party shall make any material alteration to the terms of any insurance without the prior approval of the other </w:t>
      </w:r>
      <w:r>
        <w:rPr>
          <w:color w:val="231F20"/>
          <w:spacing w:val="-3"/>
        </w:rPr>
        <w:t xml:space="preserve">Party. </w:t>
      </w:r>
      <w:r>
        <w:rPr>
          <w:color w:val="231F20"/>
        </w:rPr>
        <w:t xml:space="preserve">If an insurer makes (or at tempts to make) any alteration, the Party ﬁrst notiﬁed by the insurer shall promptly give notice to the other </w:t>
      </w:r>
      <w:r>
        <w:rPr>
          <w:color w:val="231F20"/>
          <w:spacing w:val="-3"/>
        </w:rPr>
        <w:t>Party.</w:t>
      </w:r>
    </w:p>
    <w:p>
      <w:pPr>
        <w:pStyle w:val="33"/>
        <w:numPr>
          <w:ilvl w:val="2"/>
          <w:numId w:val="91"/>
        </w:numPr>
        <w:tabs>
          <w:tab w:val="left" w:pos="861"/>
        </w:tabs>
        <w:spacing w:before="246" w:line="230" w:lineRule="auto"/>
        <w:ind w:left="882" w:right="312" w:hanging="731"/>
        <w:jc w:val="both"/>
      </w:pPr>
      <w:r>
        <w:rPr>
          <w:color w:val="231F20"/>
        </w:rPr>
        <w:t xml:space="preserve">If the insuring Party fails to effect and keep in force any of the insurances it is required to effect and maintain under the Contractor fails to provide satisfactory evidence and copies of policies in accordance with this Sub- Clause, the other Party may (at its option and without prejudice to any other right or remedy) effect insurance for the relevant coverage and pay the premiums due. The insuring Party shall pay the amount of these premiums to the other </w:t>
      </w:r>
      <w:r>
        <w:rPr>
          <w:color w:val="231F20"/>
          <w:spacing w:val="-3"/>
        </w:rPr>
        <w:t xml:space="preserve">Party, </w:t>
      </w:r>
      <w:r>
        <w:rPr>
          <w:color w:val="231F20"/>
        </w:rPr>
        <w:t>and the Contract Price shall be adjusted accordingly.</w:t>
      </w:r>
    </w:p>
    <w:p>
      <w:pPr>
        <w:pStyle w:val="33"/>
        <w:numPr>
          <w:ilvl w:val="2"/>
          <w:numId w:val="91"/>
        </w:numPr>
        <w:tabs>
          <w:tab w:val="left" w:pos="871"/>
        </w:tabs>
        <w:spacing w:before="247" w:line="230" w:lineRule="auto"/>
        <w:ind w:left="882" w:right="308" w:hanging="732"/>
        <w:jc w:val="both"/>
      </w:pPr>
      <w:r>
        <w:rPr>
          <w:color w:val="231F20"/>
        </w:rPr>
        <w:t xml:space="preserve">Nothing in this Clause limits the obligations, liabilities or responsibilities of the Contractor or the Procuring </w:t>
      </w:r>
      <w:r>
        <w:rPr>
          <w:color w:val="231F20"/>
          <w:spacing w:val="-3"/>
        </w:rPr>
        <w:t xml:space="preserve">Entity, </w:t>
      </w:r>
      <w:r>
        <w:rPr>
          <w:color w:val="231F20"/>
        </w:rPr>
        <w:t xml:space="preserve">under the other terms of the Contractor otherwise. Any amounts not insured or not recovered from the insurers shall be borne by the Contractor and/or the Procuring </w:t>
      </w:r>
      <w:r>
        <w:rPr>
          <w:color w:val="231F20"/>
          <w:spacing w:val="-3"/>
        </w:rPr>
        <w:t>Entity.</w:t>
      </w:r>
    </w:p>
    <w:p>
      <w:pPr>
        <w:pStyle w:val="33"/>
        <w:numPr>
          <w:ilvl w:val="2"/>
          <w:numId w:val="91"/>
        </w:numPr>
        <w:tabs>
          <w:tab w:val="left" w:pos="871"/>
        </w:tabs>
        <w:spacing w:before="242" w:line="230" w:lineRule="auto"/>
        <w:ind w:left="882" w:right="312" w:hanging="732"/>
        <w:jc w:val="both"/>
      </w:pPr>
      <w:r>
        <w:rPr>
          <w:color w:val="231F20"/>
        </w:rPr>
        <w:t xml:space="preserve">Procuring Entity in accordance with these obligations, liabilitieso r responsibilities.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w:t>
      </w:r>
      <w:r>
        <w:rPr>
          <w:color w:val="231F20"/>
          <w:spacing w:val="-3"/>
        </w:rPr>
        <w:t>Party.</w:t>
      </w:r>
    </w:p>
    <w:p>
      <w:pPr>
        <w:pStyle w:val="33"/>
        <w:numPr>
          <w:ilvl w:val="2"/>
          <w:numId w:val="91"/>
        </w:numPr>
        <w:tabs>
          <w:tab w:val="left" w:pos="849"/>
        </w:tabs>
        <w:spacing w:before="248" w:line="230" w:lineRule="auto"/>
        <w:ind w:left="882" w:right="313" w:hanging="732"/>
        <w:jc w:val="both"/>
      </w:pPr>
      <w:r>
        <w:rPr>
          <w:color w:val="231F20"/>
        </w:rPr>
        <w:t>Payments by one Party to the other Party shall be subject to Sub-Clause 2.5 [Procuring Entity's Claims] or Sub- Clause 20.1 [Contractor's Claims], as applicable.</w:t>
      </w:r>
    </w:p>
    <w:p>
      <w:pPr>
        <w:pStyle w:val="33"/>
        <w:numPr>
          <w:ilvl w:val="2"/>
          <w:numId w:val="91"/>
        </w:numPr>
        <w:tabs>
          <w:tab w:val="left" w:pos="850"/>
        </w:tabs>
        <w:spacing w:before="245" w:line="230" w:lineRule="auto"/>
        <w:ind w:left="882" w:right="313" w:hanging="732"/>
        <w:jc w:val="both"/>
      </w:pPr>
      <w:r>
        <w:rPr>
          <w:color w:val="231F20"/>
        </w:rPr>
        <w:t>The Contractor shall be entitled to place all insurance relating to the Contract (including, but not limited to the insurance referred to Clause 18) with insurers from any eligible source country.</w:t>
      </w:r>
    </w:p>
    <w:p>
      <w:pPr>
        <w:tabs>
          <w:tab w:val="left" w:pos="850"/>
        </w:tabs>
        <w:spacing w:before="245" w:line="230" w:lineRule="auto"/>
        <w:ind w:right="313"/>
        <w:jc w:val="both"/>
      </w:pPr>
    </w:p>
    <w:p>
      <w:pPr>
        <w:pStyle w:val="7"/>
        <w:numPr>
          <w:ilvl w:val="1"/>
          <w:numId w:val="91"/>
        </w:numPr>
        <w:tabs>
          <w:tab w:val="left" w:pos="870"/>
          <w:tab w:val="left" w:pos="871"/>
        </w:tabs>
        <w:spacing w:before="237"/>
        <w:ind w:left="870" w:hanging="720"/>
        <w:rPr>
          <w:color w:val="231F20"/>
        </w:rPr>
      </w:pPr>
      <w:r>
        <w:rPr>
          <w:color w:val="231F20"/>
        </w:rPr>
        <w:t xml:space="preserve">Insurance for </w:t>
      </w:r>
      <w:r>
        <w:rPr>
          <w:color w:val="231F20"/>
          <w:spacing w:val="-3"/>
        </w:rPr>
        <w:t xml:space="preserve">Works </w:t>
      </w:r>
      <w:r>
        <w:rPr>
          <w:color w:val="231F20"/>
        </w:rPr>
        <w:t>and Contractor's Equipment</w:t>
      </w:r>
    </w:p>
    <w:p>
      <w:pPr>
        <w:pStyle w:val="33"/>
        <w:numPr>
          <w:ilvl w:val="2"/>
          <w:numId w:val="91"/>
        </w:numPr>
        <w:tabs>
          <w:tab w:val="left" w:pos="871"/>
        </w:tabs>
        <w:spacing w:before="243" w:line="230" w:lineRule="auto"/>
        <w:ind w:left="882" w:right="313" w:hanging="732"/>
        <w:jc w:val="both"/>
      </w:pPr>
      <w:r>
        <w:rPr>
          <w:color w:val="231F20"/>
        </w:rPr>
        <w:t xml:space="preserve">The insuring Party shall insure the </w:t>
      </w:r>
      <w:r>
        <w:rPr>
          <w:color w:val="231F20"/>
          <w:spacing w:val="-3"/>
        </w:rPr>
        <w:t xml:space="preserve">Works, </w:t>
      </w:r>
      <w:r>
        <w:rPr>
          <w:color w:val="231F20"/>
        </w:rPr>
        <w:t xml:space="preserve">Plant, Material sand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t>
      </w:r>
      <w:r>
        <w:rPr>
          <w:color w:val="231F20"/>
          <w:spacing w:val="-3"/>
        </w:rPr>
        <w:t>Works.</w:t>
      </w:r>
    </w:p>
    <w:p>
      <w:pPr>
        <w:pStyle w:val="33"/>
        <w:numPr>
          <w:ilvl w:val="2"/>
          <w:numId w:val="91"/>
        </w:numPr>
        <w:tabs>
          <w:tab w:val="left" w:pos="871"/>
        </w:tabs>
        <w:spacing w:before="247" w:line="230" w:lineRule="auto"/>
        <w:ind w:left="881" w:right="313" w:hanging="731"/>
        <w:jc w:val="both"/>
      </w:pPr>
      <w:r>
        <w:rPr>
          <w:color w:val="231F20"/>
        </w:rPr>
        <w:t xml:space="preserve">The insuring Party shall maintain this insurance to provide cover until the date of issue of the Performance Certiﬁcate, for loss or damage for which the Contractor is liable arising from a cause occurring prior to the issue of the Taking-Over Certiﬁcate, and for loss or damage caused by the Contractor in the course of any other operations (including those under Clause </w:t>
      </w:r>
      <w:r>
        <w:rPr>
          <w:color w:val="231F20"/>
          <w:spacing w:val="-5"/>
        </w:rPr>
        <w:t xml:space="preserve">11 </w:t>
      </w:r>
      <w:r>
        <w:rPr>
          <w:color w:val="231F20"/>
        </w:rPr>
        <w:t>[Defects Liability]).</w:t>
      </w:r>
    </w:p>
    <w:p>
      <w:pPr>
        <w:pStyle w:val="33"/>
        <w:numPr>
          <w:ilvl w:val="2"/>
          <w:numId w:val="91"/>
        </w:numPr>
        <w:tabs>
          <w:tab w:val="left" w:pos="870"/>
        </w:tabs>
        <w:spacing w:before="247" w:line="230" w:lineRule="auto"/>
        <w:ind w:left="881" w:right="313" w:hanging="732"/>
        <w:jc w:val="both"/>
      </w:pPr>
      <w:r>
        <w:rPr>
          <w:color w:val="231F20"/>
        </w:rPr>
        <w:t>The insuring Party shall insure the Contractor's Equipment for not less than the full replacement value, including delivery to Site. For each item of Contractor's Equipment, the insurance shall be effective while it is being transported to the Site and until it is no longer required as Contractor's Equipment.</w:t>
      </w:r>
    </w:p>
    <w:p>
      <w:pPr>
        <w:pStyle w:val="33"/>
        <w:numPr>
          <w:ilvl w:val="2"/>
          <w:numId w:val="91"/>
        </w:numPr>
        <w:tabs>
          <w:tab w:val="left" w:pos="870"/>
        </w:tabs>
        <w:spacing w:before="238" w:line="248" w:lineRule="exact"/>
        <w:ind w:left="869" w:hanging="720"/>
      </w:pPr>
      <w:r>
        <w:rPr>
          <w:color w:val="231F20"/>
        </w:rPr>
        <w:t>Unless otherwise stated in the Special Conditions, insurances under this Sub-Clause:</w:t>
      </w:r>
    </w:p>
    <w:p>
      <w:pPr>
        <w:pStyle w:val="33"/>
        <w:numPr>
          <w:ilvl w:val="3"/>
          <w:numId w:val="91"/>
        </w:numPr>
        <w:tabs>
          <w:tab w:val="left" w:pos="1314"/>
          <w:tab w:val="left" w:pos="1315"/>
        </w:tabs>
        <w:spacing w:line="248" w:lineRule="exact"/>
        <w:ind w:left="1316" w:hanging="447"/>
      </w:pPr>
      <w:r>
        <w:rPr>
          <w:color w:val="231F20"/>
        </w:rPr>
        <w:t xml:space="preserve">Shal lbe effected and maintained by the Contractor as insuring </w:t>
      </w:r>
      <w:r>
        <w:rPr>
          <w:color w:val="231F20"/>
          <w:spacing w:val="-3"/>
        </w:rPr>
        <w:t>Party,</w:t>
      </w:r>
    </w:p>
    <w:p>
      <w:pPr>
        <w:pStyle w:val="33"/>
        <w:numPr>
          <w:ilvl w:val="3"/>
          <w:numId w:val="91"/>
        </w:numPr>
        <w:tabs>
          <w:tab w:val="left" w:pos="1312"/>
        </w:tabs>
        <w:spacing w:before="132" w:line="230" w:lineRule="auto"/>
        <w:ind w:left="1316" w:right="316" w:hanging="450"/>
        <w:jc w:val="both"/>
      </w:pPr>
      <w:r>
        <w:rPr>
          <w:color w:val="231F20"/>
        </w:rPr>
        <w:t>shall be in the joint names of the Parties, who shall be jointly entitled to receive payments from the insurers, payments being held or allocated to the Party actually bearing the costs of rectifying the loss or damage,</w:t>
      </w:r>
    </w:p>
    <w:p>
      <w:pPr>
        <w:pStyle w:val="33"/>
        <w:numPr>
          <w:ilvl w:val="3"/>
          <w:numId w:val="91"/>
        </w:numPr>
        <w:tabs>
          <w:tab w:val="left" w:pos="1311"/>
          <w:tab w:val="left" w:pos="1312"/>
        </w:tabs>
        <w:spacing w:before="43"/>
        <w:ind w:left="1311" w:hanging="445"/>
      </w:pPr>
      <w:r>
        <w:rPr>
          <w:color w:val="231F20"/>
        </w:rPr>
        <w:t>shall cover all loss and damage from any cause not listed in Sub-Clause 17.3 [Procuring Entity's Risks],</w:t>
      </w:r>
    </w:p>
    <w:p>
      <w:pPr>
        <w:pStyle w:val="33"/>
        <w:numPr>
          <w:ilvl w:val="3"/>
          <w:numId w:val="91"/>
        </w:numPr>
        <w:tabs>
          <w:tab w:val="left" w:pos="1312"/>
        </w:tabs>
        <w:spacing w:before="48" w:line="230" w:lineRule="auto"/>
        <w:ind w:left="1316" w:right="317" w:hanging="450"/>
        <w:jc w:val="both"/>
      </w:pPr>
      <w:r>
        <w:rPr>
          <w:color w:val="231F20"/>
        </w:rPr>
        <w:t xml:space="preserve">shall also cover, to the extent speciﬁcally required in the tendering documents of the Contract, loss or damage to a part of the </w:t>
      </w:r>
      <w:r>
        <w:rPr>
          <w:color w:val="231F20"/>
          <w:spacing w:val="-4"/>
        </w:rPr>
        <w:t xml:space="preserve">Works </w:t>
      </w:r>
      <w:r>
        <w:rPr>
          <w:color w:val="231F20"/>
        </w:rPr>
        <w:t xml:space="preserve">which is attributable to the use or occupation by the Procuring Entity of another part of the </w:t>
      </w:r>
      <w:r>
        <w:rPr>
          <w:color w:val="231F20"/>
          <w:spacing w:val="-3"/>
        </w:rPr>
        <w:t xml:space="preserve">Works, </w:t>
      </w:r>
      <w:r>
        <w:rPr>
          <w:color w:val="231F20"/>
        </w:rPr>
        <w:t xml:space="preserve">and loss or damage from the risks listed in sub-paragraphs (c), (g) and (h)of Sub-Clause 17.3 [Procuring Entity's Risks], excluding (in each case) risks which are not insurable at commercially reasonable terms, with deductibles per occurrence of not more than the amount stated </w:t>
      </w:r>
      <w:r>
        <w:rPr>
          <w:b/>
          <w:color w:val="231F20"/>
        </w:rPr>
        <w:t xml:space="preserve">in the Special Conditions </w:t>
      </w:r>
      <w:r>
        <w:rPr>
          <w:color w:val="231F20"/>
        </w:rPr>
        <w:t>of Contract (if an amount is not so stated,t his sub-paragraph (d) shall not apply), and</w:t>
      </w:r>
    </w:p>
    <w:p>
      <w:pPr>
        <w:pStyle w:val="33"/>
        <w:numPr>
          <w:ilvl w:val="3"/>
          <w:numId w:val="91"/>
        </w:numPr>
        <w:tabs>
          <w:tab w:val="left" w:pos="1311"/>
          <w:tab w:val="left" w:pos="1312"/>
        </w:tabs>
        <w:spacing w:line="250" w:lineRule="exact"/>
        <w:ind w:left="1311" w:hanging="445"/>
      </w:pPr>
      <w:r>
        <w:rPr>
          <w:color w:val="231F20"/>
        </w:rPr>
        <w:t>may however exclude loss of, damage to, and reinstatement of:</w:t>
      </w:r>
    </w:p>
    <w:p>
      <w:pPr>
        <w:pStyle w:val="33"/>
        <w:numPr>
          <w:ilvl w:val="4"/>
          <w:numId w:val="91"/>
        </w:numPr>
        <w:tabs>
          <w:tab w:val="left" w:pos="1809"/>
        </w:tabs>
        <w:spacing w:before="47" w:line="230" w:lineRule="auto"/>
        <w:ind w:left="1814" w:right="317" w:hanging="503"/>
        <w:jc w:val="both"/>
      </w:pPr>
      <w:r>
        <w:rPr>
          <w:color w:val="231F20"/>
        </w:rPr>
        <w:t xml:space="preserve">a part of the </w:t>
      </w:r>
      <w:r>
        <w:rPr>
          <w:color w:val="231F20"/>
          <w:spacing w:val="-4"/>
        </w:rPr>
        <w:t xml:space="preserve">Works </w:t>
      </w:r>
      <w:r>
        <w:rPr>
          <w:color w:val="231F20"/>
        </w:rPr>
        <w:t>which is in a defective condition due to a defect in its design, materials or workmanship (but cover shall include any other parts which are lost or damaged as a direct result of this defective condition and not as described in sub-paragraph (ii) below),</w:t>
      </w:r>
    </w:p>
    <w:p>
      <w:pPr>
        <w:pStyle w:val="33"/>
        <w:numPr>
          <w:ilvl w:val="4"/>
          <w:numId w:val="91"/>
        </w:numPr>
        <w:tabs>
          <w:tab w:val="left" w:pos="1807"/>
          <w:tab w:val="left" w:pos="1809"/>
        </w:tabs>
        <w:spacing w:before="51" w:line="230" w:lineRule="auto"/>
        <w:ind w:left="1814" w:right="317" w:hanging="503"/>
      </w:pPr>
      <w:r>
        <w:rPr>
          <w:color w:val="231F20"/>
        </w:rPr>
        <w:t xml:space="preserve">apart of the </w:t>
      </w:r>
      <w:r>
        <w:rPr>
          <w:color w:val="231F20"/>
          <w:spacing w:val="-4"/>
        </w:rPr>
        <w:t xml:space="preserve">Works </w:t>
      </w:r>
      <w:r>
        <w:rPr>
          <w:color w:val="231F20"/>
        </w:rPr>
        <w:t xml:space="preserve">which is lost or damaged inorder to reinstate any other part of the </w:t>
      </w:r>
      <w:r>
        <w:rPr>
          <w:color w:val="231F20"/>
          <w:spacing w:val="-4"/>
        </w:rPr>
        <w:t xml:space="preserve">Works </w:t>
      </w:r>
      <w:r>
        <w:rPr>
          <w:color w:val="231F20"/>
        </w:rPr>
        <w:t>if this other part is in a defective condition due to a defect in its design, materials or workmanship,</w:t>
      </w:r>
    </w:p>
    <w:p>
      <w:pPr>
        <w:pStyle w:val="33"/>
        <w:numPr>
          <w:ilvl w:val="4"/>
          <w:numId w:val="91"/>
        </w:numPr>
        <w:tabs>
          <w:tab w:val="left" w:pos="1807"/>
          <w:tab w:val="left" w:pos="1808"/>
        </w:tabs>
        <w:spacing w:before="51" w:line="230" w:lineRule="auto"/>
        <w:ind w:left="1813" w:right="317" w:hanging="503"/>
      </w:pPr>
      <w:r>
        <w:rPr>
          <w:color w:val="231F20"/>
        </w:rPr>
        <w:t xml:space="preserve">apart of the </w:t>
      </w:r>
      <w:r>
        <w:rPr>
          <w:color w:val="231F20"/>
          <w:spacing w:val="-4"/>
        </w:rPr>
        <w:t xml:space="preserve">Works </w:t>
      </w:r>
      <w:r>
        <w:rPr>
          <w:color w:val="231F20"/>
        </w:rPr>
        <w:t xml:space="preserve">which has been taken over by the Procuring </w:t>
      </w:r>
      <w:r>
        <w:rPr>
          <w:color w:val="231F20"/>
          <w:spacing w:val="-3"/>
        </w:rPr>
        <w:t xml:space="preserve">Entity, </w:t>
      </w:r>
      <w:r>
        <w:rPr>
          <w:color w:val="231F20"/>
        </w:rPr>
        <w:t>except to the extent that the Contractor is liable for the loss or damage, and</w:t>
      </w:r>
    </w:p>
    <w:p>
      <w:pPr>
        <w:pStyle w:val="33"/>
        <w:numPr>
          <w:ilvl w:val="4"/>
          <w:numId w:val="91"/>
        </w:numPr>
        <w:tabs>
          <w:tab w:val="left" w:pos="1807"/>
          <w:tab w:val="left" w:pos="1808"/>
        </w:tabs>
        <w:spacing w:before="50" w:line="230" w:lineRule="auto"/>
        <w:ind w:left="1813" w:right="317" w:hanging="503"/>
      </w:pPr>
      <w:r>
        <w:rPr>
          <w:color w:val="231F20"/>
        </w:rPr>
        <w:t xml:space="preserve">Goods while they are not in Kenya, subject to Sub-Clause 14.5 [Plant and Materials intended for the </w:t>
      </w:r>
      <w:r>
        <w:rPr>
          <w:color w:val="231F20"/>
          <w:spacing w:val="-3"/>
        </w:rPr>
        <w:t>Works].</w:t>
      </w:r>
    </w:p>
    <w:p>
      <w:pPr>
        <w:pStyle w:val="33"/>
        <w:numPr>
          <w:ilvl w:val="2"/>
          <w:numId w:val="91"/>
        </w:numPr>
        <w:tabs>
          <w:tab w:val="left" w:pos="866"/>
        </w:tabs>
        <w:spacing w:before="245" w:line="230" w:lineRule="auto"/>
        <w:ind w:left="865" w:right="317" w:hanging="720"/>
        <w:jc w:val="both"/>
      </w:pPr>
      <w:r>
        <w:rPr>
          <w:color w:val="231F20"/>
        </w:rPr>
        <w:t xml:space="preserve">If, more than one year after the Base Date, the cover described in sub-paragraph (d) above ceases to be available at commercially reasonable terms, the Contractor shall (as insuring Party) give notice to the Procuring </w:t>
      </w:r>
      <w:r>
        <w:rPr>
          <w:color w:val="231F20"/>
          <w:spacing w:val="-3"/>
        </w:rPr>
        <w:t xml:space="preserve">Entity, </w:t>
      </w:r>
      <w:r>
        <w:rPr>
          <w:color w:val="231F20"/>
        </w:rPr>
        <w:t>with supporting particulars. The Procuring Entity shall then (i) be entitled subject to Sub-Clause 2.5 [Procuring Entity's Claims] to payment of an amount equivalent to such commercially reasonable terms asthe Contractor should have expected to have paid for such cover, and (ii) be deemed, unless he obtains the cover at commercially reasonable terms, to have approved the omission under Sub-Clause 18.1 [General Requirements for Insurances].</w:t>
      </w:r>
    </w:p>
    <w:p>
      <w:pPr>
        <w:pStyle w:val="7"/>
        <w:numPr>
          <w:ilvl w:val="1"/>
          <w:numId w:val="91"/>
        </w:numPr>
        <w:tabs>
          <w:tab w:val="left" w:pos="865"/>
          <w:tab w:val="left" w:pos="866"/>
        </w:tabs>
        <w:spacing w:before="241"/>
        <w:ind w:left="865" w:hanging="720"/>
        <w:rPr>
          <w:color w:val="231F20"/>
        </w:rPr>
      </w:pPr>
      <w:r>
        <w:rPr>
          <w:color w:val="231F20"/>
        </w:rPr>
        <w:t>Insurance against Injury to Persons and Damage to Property</w:t>
      </w:r>
    </w:p>
    <w:p>
      <w:pPr>
        <w:pStyle w:val="33"/>
        <w:numPr>
          <w:ilvl w:val="2"/>
          <w:numId w:val="91"/>
        </w:numPr>
        <w:tabs>
          <w:tab w:val="left" w:pos="866"/>
        </w:tabs>
        <w:spacing w:before="243" w:line="230" w:lineRule="auto"/>
        <w:ind w:left="865" w:right="318" w:hanging="720"/>
        <w:jc w:val="both"/>
      </w:pPr>
      <w:r>
        <w:rPr>
          <w:color w:val="231F20"/>
        </w:rPr>
        <w:t xml:space="preserve">The insuring Party shall insure against each Party's liability for any loss, damage, death or bodily injury which may occur to any physical property (except things insured under Sub-Clause 18.2 [Insurance for </w:t>
      </w:r>
      <w:r>
        <w:rPr>
          <w:color w:val="231F20"/>
          <w:spacing w:val="-4"/>
        </w:rPr>
        <w:t xml:space="preserve">Works </w:t>
      </w:r>
      <w:r>
        <w:rPr>
          <w:color w:val="231F20"/>
        </w:rPr>
        <w:t>and Contractor's Equipment]) or to any person (except persons insured under Sub-Clause 18.4 [Insurance for Contractor's Personnel]), which may arise out of the Contractor's performance of the Contract and occurring before the issue of the Performance Certiﬁcate.</w:t>
      </w:r>
    </w:p>
    <w:p>
      <w:pPr>
        <w:pStyle w:val="33"/>
        <w:numPr>
          <w:ilvl w:val="2"/>
          <w:numId w:val="91"/>
        </w:numPr>
        <w:tabs>
          <w:tab w:val="left" w:pos="866"/>
        </w:tabs>
        <w:spacing w:before="247" w:line="230" w:lineRule="auto"/>
        <w:ind w:left="865" w:right="318" w:hanging="720"/>
        <w:jc w:val="both"/>
      </w:pPr>
      <w:r>
        <w:rPr>
          <w:color w:val="231F20"/>
        </w:rPr>
        <w:t xml:space="preserve">This insurance shall be for a limit per occurrence of not less than the amount stated in </w:t>
      </w:r>
      <w:r>
        <w:rPr>
          <w:b/>
          <w:color w:val="231F20"/>
        </w:rPr>
        <w:t>the Special Conditions of Contract</w:t>
      </w:r>
      <w:r>
        <w:rPr>
          <w:color w:val="231F20"/>
        </w:rPr>
        <w:t xml:space="preserve">, with no limit on the number of occurrences. If an amount is not stated in the </w:t>
      </w:r>
      <w:r>
        <w:rPr>
          <w:b/>
          <w:color w:val="231F20"/>
        </w:rPr>
        <w:t>Special Conditions of Contract</w:t>
      </w:r>
      <w:r>
        <w:rPr>
          <w:color w:val="231F20"/>
        </w:rPr>
        <w:t xml:space="preserve">, this Sub-Clause shall not </w:t>
      </w:r>
      <w:r>
        <w:rPr>
          <w:color w:val="231F20"/>
          <w:spacing w:val="-3"/>
        </w:rPr>
        <w:t>apply.</w:t>
      </w:r>
    </w:p>
    <w:p>
      <w:pPr>
        <w:pStyle w:val="33"/>
        <w:numPr>
          <w:ilvl w:val="2"/>
          <w:numId w:val="91"/>
        </w:numPr>
        <w:tabs>
          <w:tab w:val="left" w:pos="866"/>
        </w:tabs>
        <w:spacing w:before="238"/>
        <w:ind w:left="865" w:hanging="720"/>
      </w:pPr>
      <w:r>
        <w:rPr>
          <w:color w:val="231F20"/>
        </w:rPr>
        <w:t>Unless otherwise stated in the Special Conditions, the insurances speciﬁed in this Sub-Clause:</w:t>
      </w:r>
    </w:p>
    <w:p>
      <w:pPr>
        <w:pStyle w:val="33"/>
        <w:numPr>
          <w:ilvl w:val="3"/>
          <w:numId w:val="91"/>
        </w:numPr>
        <w:tabs>
          <w:tab w:val="left" w:pos="1310"/>
          <w:tab w:val="left" w:pos="1311"/>
        </w:tabs>
        <w:spacing w:before="39"/>
        <w:ind w:left="1315" w:hanging="450"/>
      </w:pPr>
      <w:r>
        <w:rPr>
          <w:color w:val="231F20"/>
        </w:rPr>
        <w:t xml:space="preserve">Shall be effected and maintained by the Contractor as insuring </w:t>
      </w:r>
      <w:r>
        <w:rPr>
          <w:color w:val="231F20"/>
          <w:spacing w:val="-3"/>
        </w:rPr>
        <w:t>Party,</w:t>
      </w:r>
    </w:p>
    <w:p>
      <w:pPr>
        <w:pStyle w:val="33"/>
        <w:numPr>
          <w:ilvl w:val="3"/>
          <w:numId w:val="91"/>
        </w:numPr>
        <w:tabs>
          <w:tab w:val="left" w:pos="1310"/>
          <w:tab w:val="left" w:pos="1311"/>
        </w:tabs>
        <w:spacing w:before="40"/>
        <w:ind w:left="1310" w:hanging="445"/>
      </w:pPr>
      <w:r>
        <w:rPr>
          <w:color w:val="231F20"/>
        </w:rPr>
        <w:t>shall be in the joint names of the Parties,</w:t>
      </w:r>
    </w:p>
    <w:p>
      <w:pPr>
        <w:pStyle w:val="33"/>
        <w:numPr>
          <w:ilvl w:val="3"/>
          <w:numId w:val="91"/>
        </w:numPr>
        <w:tabs>
          <w:tab w:val="left" w:pos="1309"/>
          <w:tab w:val="left" w:pos="1311"/>
        </w:tabs>
        <w:spacing w:before="47" w:line="230" w:lineRule="auto"/>
        <w:ind w:left="1315" w:right="318" w:hanging="450"/>
      </w:pPr>
      <w:r>
        <w:rPr>
          <w:color w:val="231F20"/>
        </w:rPr>
        <w:t>shall be extended to cover liability for all loss and damage to the Procuring Entity's property (except things insured under Sub-Clause 18.2) arising out of the Contractor's performance of the Contract, and</w:t>
      </w:r>
    </w:p>
    <w:p>
      <w:pPr>
        <w:pStyle w:val="33"/>
        <w:numPr>
          <w:ilvl w:val="3"/>
          <w:numId w:val="91"/>
        </w:numPr>
        <w:tabs>
          <w:tab w:val="left" w:pos="1309"/>
          <w:tab w:val="left" w:pos="1311"/>
        </w:tabs>
        <w:spacing w:before="42"/>
        <w:ind w:left="1310" w:hanging="445"/>
      </w:pPr>
      <w:r>
        <w:rPr>
          <w:color w:val="231F20"/>
        </w:rPr>
        <w:t>may however exclude liability to the extent that it arises from:</w:t>
      </w:r>
    </w:p>
    <w:p>
      <w:pPr>
        <w:pStyle w:val="33"/>
        <w:numPr>
          <w:ilvl w:val="4"/>
          <w:numId w:val="91"/>
        </w:numPr>
        <w:tabs>
          <w:tab w:val="left" w:pos="1770"/>
          <w:tab w:val="left" w:pos="1771"/>
        </w:tabs>
        <w:spacing w:before="40"/>
        <w:ind w:left="1770" w:hanging="461"/>
      </w:pPr>
      <w:r>
        <w:rPr>
          <w:color w:val="231F20"/>
        </w:rPr>
        <w:t xml:space="preserve">the Procuring Entity's right to have the Permanent </w:t>
      </w:r>
      <w:r>
        <w:rPr>
          <w:color w:val="231F20"/>
          <w:spacing w:val="-4"/>
        </w:rPr>
        <w:t xml:space="preserve">Works </w:t>
      </w:r>
      <w:r>
        <w:rPr>
          <w:color w:val="231F20"/>
        </w:rPr>
        <w:t>executed on, over, under, in or</w:t>
      </w:r>
    </w:p>
    <w:p>
      <w:pPr>
        <w:pStyle w:val="33"/>
        <w:numPr>
          <w:ilvl w:val="4"/>
          <w:numId w:val="91"/>
        </w:numPr>
        <w:tabs>
          <w:tab w:val="left" w:pos="1770"/>
          <w:tab w:val="left" w:pos="1771"/>
        </w:tabs>
        <w:spacing w:before="39"/>
        <w:ind w:left="1770" w:hanging="461"/>
      </w:pPr>
      <w:r>
        <w:rPr>
          <w:color w:val="231F20"/>
        </w:rPr>
        <w:t xml:space="preserve">through any land, and to occupy this land for the Permanent </w:t>
      </w:r>
      <w:r>
        <w:rPr>
          <w:color w:val="231F20"/>
          <w:spacing w:val="-3"/>
        </w:rPr>
        <w:t>Works,</w:t>
      </w:r>
    </w:p>
    <w:p>
      <w:pPr>
        <w:pStyle w:val="33"/>
        <w:numPr>
          <w:ilvl w:val="4"/>
          <w:numId w:val="91"/>
        </w:numPr>
        <w:tabs>
          <w:tab w:val="left" w:pos="1770"/>
          <w:tab w:val="left" w:pos="1771"/>
        </w:tabs>
        <w:spacing w:before="40"/>
        <w:ind w:left="1770" w:hanging="461"/>
      </w:pPr>
      <w:r>
        <w:rPr>
          <w:color w:val="231F20"/>
        </w:rPr>
        <w:t>damage which is an unavoidable result of the Contractor's obligations to execute the</w:t>
      </w:r>
    </w:p>
    <w:p>
      <w:pPr>
        <w:pStyle w:val="33"/>
        <w:numPr>
          <w:ilvl w:val="4"/>
          <w:numId w:val="91"/>
        </w:numPr>
        <w:tabs>
          <w:tab w:val="left" w:pos="1770"/>
          <w:tab w:val="left" w:pos="1771"/>
        </w:tabs>
        <w:spacing w:before="39"/>
        <w:ind w:left="1770" w:hanging="461"/>
      </w:pPr>
      <w:r>
        <w:rPr>
          <w:color w:val="231F20"/>
          <w:spacing w:val="-4"/>
        </w:rPr>
        <w:t xml:space="preserve">Works </w:t>
      </w:r>
      <w:r>
        <w:rPr>
          <w:color w:val="231F20"/>
        </w:rPr>
        <w:t>and remedy any defects, and</w:t>
      </w:r>
    </w:p>
    <w:p>
      <w:pPr>
        <w:pStyle w:val="33"/>
        <w:numPr>
          <w:ilvl w:val="4"/>
          <w:numId w:val="91"/>
        </w:numPr>
        <w:tabs>
          <w:tab w:val="left" w:pos="1770"/>
          <w:tab w:val="left" w:pos="1771"/>
        </w:tabs>
        <w:spacing w:before="48" w:line="230" w:lineRule="auto"/>
        <w:ind w:left="1770" w:right="318" w:hanging="461"/>
      </w:pPr>
      <w:r>
        <w:rPr>
          <w:color w:val="231F20"/>
        </w:rPr>
        <w:t>a cause listed in Sub-Clause 17.3 [Procuring Entity's Risks], except to the extent that cover is available at commercially reasonable terms.</w:t>
      </w:r>
    </w:p>
    <w:p>
      <w:pPr>
        <w:pStyle w:val="7"/>
        <w:numPr>
          <w:ilvl w:val="1"/>
          <w:numId w:val="91"/>
        </w:numPr>
        <w:tabs>
          <w:tab w:val="left" w:pos="867"/>
          <w:tab w:val="left" w:pos="868"/>
        </w:tabs>
        <w:spacing w:before="127"/>
        <w:ind w:left="867"/>
        <w:rPr>
          <w:color w:val="231F20"/>
        </w:rPr>
      </w:pPr>
      <w:r>
        <w:rPr>
          <w:color w:val="231F20"/>
        </w:rPr>
        <w:t>Insurance for Contractor's Personnel</w:t>
      </w:r>
    </w:p>
    <w:p>
      <w:pPr>
        <w:pStyle w:val="33"/>
        <w:numPr>
          <w:ilvl w:val="2"/>
          <w:numId w:val="91"/>
        </w:numPr>
        <w:tabs>
          <w:tab w:val="left" w:pos="868"/>
        </w:tabs>
        <w:spacing w:before="242" w:line="230" w:lineRule="auto"/>
        <w:ind w:left="873" w:right="301" w:hanging="720"/>
        <w:jc w:val="both"/>
      </w:pPr>
      <w:r>
        <w:rPr>
          <w:color w:val="231F20"/>
        </w:rPr>
        <w:t xml:space="preserve">The Contractor shall effect and maintain insurance against liability for claims, damages, losses and expenses (including legal fees and expenses) arising from </w:t>
      </w:r>
      <w:r>
        <w:rPr>
          <w:color w:val="231F20"/>
          <w:spacing w:val="-3"/>
        </w:rPr>
        <w:t xml:space="preserve">injury, </w:t>
      </w:r>
      <w:r>
        <w:rPr>
          <w:color w:val="231F20"/>
        </w:rPr>
        <w:t>sickness, disease or death of any person employed by the Contractor or any other of the Contractor's Personnel.</w:t>
      </w:r>
    </w:p>
    <w:p>
      <w:pPr>
        <w:pStyle w:val="33"/>
        <w:numPr>
          <w:ilvl w:val="2"/>
          <w:numId w:val="91"/>
        </w:numPr>
        <w:tabs>
          <w:tab w:val="left" w:pos="868"/>
        </w:tabs>
        <w:spacing w:before="246" w:line="230" w:lineRule="auto"/>
        <w:ind w:left="873" w:right="301" w:hanging="720"/>
        <w:jc w:val="both"/>
        <w:rPr>
          <w:color w:val="000000"/>
        </w:rPr>
      </w:pPr>
      <w:r>
        <w:rPr>
          <w:color w:val="000000"/>
        </w:rPr>
        <w:t xml:space="preserve">The insurance shall cover the Procuring Entity and the Architect against liability for claims, damages, losses and expenses (including legal fees and expenses) arising from </w:t>
      </w:r>
      <w:r>
        <w:rPr>
          <w:color w:val="000000"/>
          <w:spacing w:val="-3"/>
        </w:rPr>
        <w:t xml:space="preserve">injury, </w:t>
      </w:r>
      <w:r>
        <w:rPr>
          <w:color w:val="000000"/>
        </w:rPr>
        <w:t>sickness, disease or death of any person employed by the Contractoror any othe rof the Contractor's Personnel, except that this insurance may exclude losses and claims to the extent that they arise from any act or neglect of the Procuring Entity or of the Procuring Entity's Personnel.</w:t>
      </w:r>
    </w:p>
    <w:p>
      <w:pPr>
        <w:pStyle w:val="33"/>
        <w:numPr>
          <w:ilvl w:val="2"/>
          <w:numId w:val="91"/>
        </w:numPr>
        <w:tabs>
          <w:tab w:val="left" w:pos="868"/>
        </w:tabs>
        <w:spacing w:before="248" w:line="230" w:lineRule="auto"/>
        <w:ind w:left="872" w:right="302" w:hanging="719"/>
        <w:jc w:val="both"/>
      </w:pPr>
      <w:r>
        <w:rPr>
          <w:color w:val="231F20"/>
        </w:rPr>
        <w:t xml:space="preserve">The insurance shall be maintained in full force and effect during the whole time that these personnel are assisting in the execution of the </w:t>
      </w:r>
      <w:r>
        <w:rPr>
          <w:color w:val="231F20"/>
          <w:spacing w:val="-3"/>
        </w:rPr>
        <w:t xml:space="preserve">Works. </w:t>
      </w:r>
      <w:r>
        <w:rPr>
          <w:color w:val="231F20"/>
        </w:rPr>
        <w:t>For a Subcontractor's employees, the insurance may be effected by the Subcontractor, but the Contractor shall be responsible for compliance with this Clause.</w:t>
      </w:r>
    </w:p>
    <w:p>
      <w:pPr>
        <w:pStyle w:val="7"/>
        <w:numPr>
          <w:ilvl w:val="0"/>
          <w:numId w:val="91"/>
        </w:numPr>
        <w:tabs>
          <w:tab w:val="left" w:pos="866"/>
          <w:tab w:val="left" w:pos="867"/>
        </w:tabs>
        <w:ind w:left="866" w:hanging="714"/>
      </w:pPr>
      <w:bookmarkStart w:id="109" w:name="_TOC_250006"/>
      <w:r>
        <w:rPr>
          <w:color w:val="231F20"/>
        </w:rPr>
        <w:t>FORCE</w:t>
      </w:r>
      <w:bookmarkEnd w:id="109"/>
      <w:r>
        <w:rPr>
          <w:color w:val="231F20"/>
        </w:rPr>
        <w:t xml:space="preserve"> MAJEURE</w:t>
      </w:r>
    </w:p>
    <w:p>
      <w:pPr>
        <w:pStyle w:val="33"/>
        <w:numPr>
          <w:ilvl w:val="1"/>
          <w:numId w:val="91"/>
        </w:numPr>
        <w:tabs>
          <w:tab w:val="left" w:pos="866"/>
          <w:tab w:val="left" w:pos="867"/>
        </w:tabs>
        <w:spacing w:before="234"/>
        <w:ind w:left="866"/>
        <w:rPr>
          <w:b/>
          <w:color w:val="231F20"/>
        </w:rPr>
      </w:pPr>
      <w:r>
        <w:rPr>
          <w:b/>
          <w:color w:val="231F20"/>
        </w:rPr>
        <w:t>Deﬁnition of Force Majeure</w:t>
      </w:r>
    </w:p>
    <w:p>
      <w:pPr>
        <w:pStyle w:val="33"/>
        <w:numPr>
          <w:ilvl w:val="2"/>
          <w:numId w:val="91"/>
        </w:numPr>
        <w:tabs>
          <w:tab w:val="left" w:pos="867"/>
        </w:tabs>
        <w:spacing w:before="234"/>
        <w:ind w:left="872" w:hanging="720"/>
      </w:pPr>
      <w:r>
        <w:rPr>
          <w:color w:val="231F20"/>
        </w:rPr>
        <w:t>In this Clause, “Force Majeure” means an exceptional event or circumstance:</w:t>
      </w:r>
    </w:p>
    <w:p>
      <w:pPr>
        <w:pStyle w:val="33"/>
        <w:numPr>
          <w:ilvl w:val="3"/>
          <w:numId w:val="91"/>
        </w:numPr>
        <w:tabs>
          <w:tab w:val="left" w:pos="1313"/>
          <w:tab w:val="left" w:pos="1314"/>
        </w:tabs>
        <w:spacing w:before="40"/>
        <w:ind w:left="1313" w:hanging="447"/>
      </w:pPr>
      <w:r>
        <w:rPr>
          <w:color w:val="231F20"/>
        </w:rPr>
        <w:t>Which is beyond a Party's control,</w:t>
      </w:r>
    </w:p>
    <w:p>
      <w:pPr>
        <w:pStyle w:val="33"/>
        <w:numPr>
          <w:ilvl w:val="3"/>
          <w:numId w:val="91"/>
        </w:numPr>
        <w:tabs>
          <w:tab w:val="left" w:pos="1313"/>
          <w:tab w:val="left" w:pos="1314"/>
        </w:tabs>
        <w:spacing w:before="39"/>
        <w:ind w:left="1313" w:hanging="447"/>
      </w:pPr>
      <w:r>
        <w:rPr>
          <w:color w:val="231F20"/>
        </w:rPr>
        <w:t>Which such Party could not reasonably have provided against before entering into the Contract,</w:t>
      </w:r>
    </w:p>
    <w:p>
      <w:pPr>
        <w:pStyle w:val="33"/>
        <w:numPr>
          <w:ilvl w:val="3"/>
          <w:numId w:val="91"/>
        </w:numPr>
        <w:tabs>
          <w:tab w:val="left" w:pos="1313"/>
          <w:tab w:val="left" w:pos="1314"/>
        </w:tabs>
        <w:spacing w:before="40"/>
        <w:ind w:left="1313" w:hanging="447"/>
      </w:pPr>
      <w:r>
        <w:rPr>
          <w:color w:val="231F20"/>
        </w:rPr>
        <w:t>which, having arisen, such Party could not reasonably have avoided or over come, and</w:t>
      </w:r>
    </w:p>
    <w:p>
      <w:pPr>
        <w:pStyle w:val="33"/>
        <w:numPr>
          <w:ilvl w:val="3"/>
          <w:numId w:val="91"/>
        </w:numPr>
        <w:tabs>
          <w:tab w:val="left" w:pos="1313"/>
          <w:tab w:val="left" w:pos="1314"/>
        </w:tabs>
        <w:spacing w:before="39"/>
        <w:ind w:left="1313" w:hanging="447"/>
      </w:pPr>
      <w:r>
        <w:rPr>
          <w:color w:val="231F20"/>
        </w:rPr>
        <w:t xml:space="preserve">which is not substantially attributable to the other </w:t>
      </w:r>
      <w:r>
        <w:rPr>
          <w:color w:val="231F20"/>
          <w:spacing w:val="-3"/>
        </w:rPr>
        <w:t>Party.</w:t>
      </w:r>
    </w:p>
    <w:p>
      <w:pPr>
        <w:pStyle w:val="33"/>
        <w:numPr>
          <w:ilvl w:val="2"/>
          <w:numId w:val="91"/>
        </w:numPr>
        <w:tabs>
          <w:tab w:val="left" w:pos="867"/>
        </w:tabs>
        <w:spacing w:before="243" w:line="230" w:lineRule="auto"/>
        <w:ind w:left="872" w:right="302" w:hanging="720"/>
        <w:jc w:val="both"/>
      </w:pPr>
      <w:r>
        <w:rPr>
          <w:color w:val="231F20"/>
        </w:rPr>
        <w:t xml:space="preserve">Force Majeure may include, but is not limited to, exceptional events or circumstances of the kind listed </w:t>
      </w:r>
      <w:r>
        <w:rPr>
          <w:color w:val="231F20"/>
          <w:spacing w:val="-3"/>
        </w:rPr>
        <w:t xml:space="preserve">below, </w:t>
      </w:r>
      <w:r>
        <w:rPr>
          <w:color w:val="231F20"/>
        </w:rPr>
        <w:t>s olong as conditions (a) to (d) above are satisﬁed:</w:t>
      </w:r>
    </w:p>
    <w:p>
      <w:pPr>
        <w:pStyle w:val="33"/>
        <w:numPr>
          <w:ilvl w:val="3"/>
          <w:numId w:val="91"/>
        </w:numPr>
        <w:tabs>
          <w:tab w:val="left" w:pos="1313"/>
          <w:tab w:val="left" w:pos="1314"/>
        </w:tabs>
        <w:ind w:left="1322" w:hanging="456"/>
      </w:pPr>
      <w:r>
        <w:rPr>
          <w:color w:val="231F20"/>
          <w:spacing w:val="-3"/>
        </w:rPr>
        <w:t xml:space="preserve">war, </w:t>
      </w:r>
      <w:r>
        <w:rPr>
          <w:color w:val="231F20"/>
        </w:rPr>
        <w:t>hostilities (whether war be declared or not), invasion, act of foreign enemies,</w:t>
      </w:r>
    </w:p>
    <w:p>
      <w:pPr>
        <w:pStyle w:val="33"/>
        <w:numPr>
          <w:ilvl w:val="3"/>
          <w:numId w:val="91"/>
        </w:numPr>
        <w:tabs>
          <w:tab w:val="left" w:pos="1313"/>
          <w:tab w:val="left" w:pos="1314"/>
        </w:tabs>
        <w:spacing w:line="230" w:lineRule="auto"/>
        <w:ind w:left="1322" w:right="302" w:hanging="456"/>
      </w:pPr>
      <w:r>
        <w:rPr>
          <w:color w:val="231F20"/>
        </w:rPr>
        <w:t xml:space="preserve">rebellion, terrorism, sabotage by persons other than the Contractor's Personnel, revolution, insurrection, military or usurped power, or civil </w:t>
      </w:r>
      <w:r>
        <w:rPr>
          <w:color w:val="231F20"/>
          <w:spacing w:val="-3"/>
        </w:rPr>
        <w:t>war,</w:t>
      </w:r>
    </w:p>
    <w:p>
      <w:pPr>
        <w:pStyle w:val="33"/>
        <w:numPr>
          <w:ilvl w:val="3"/>
          <w:numId w:val="91"/>
        </w:numPr>
        <w:tabs>
          <w:tab w:val="left" w:pos="1313"/>
          <w:tab w:val="left" w:pos="1314"/>
        </w:tabs>
        <w:ind w:left="1313" w:hanging="447"/>
      </w:pPr>
      <w:r>
        <w:rPr>
          <w:color w:val="231F20"/>
        </w:rPr>
        <w:t>riot, commotion, disorder, strike or lock out by persons other than the Contractor's Personnel,</w:t>
      </w:r>
    </w:p>
    <w:p>
      <w:pPr>
        <w:pStyle w:val="33"/>
        <w:numPr>
          <w:ilvl w:val="3"/>
          <w:numId w:val="91"/>
        </w:numPr>
        <w:tabs>
          <w:tab w:val="left" w:pos="1313"/>
          <w:tab w:val="left" w:pos="1314"/>
        </w:tabs>
        <w:spacing w:line="230" w:lineRule="auto"/>
        <w:ind w:left="1322" w:right="302" w:hanging="456"/>
      </w:pPr>
      <w:r>
        <w:rPr>
          <w:color w:val="231F20"/>
        </w:rPr>
        <w:t xml:space="preserve">munitions of </w:t>
      </w:r>
      <w:r>
        <w:rPr>
          <w:color w:val="231F20"/>
          <w:spacing w:val="-3"/>
        </w:rPr>
        <w:t xml:space="preserve">war, </w:t>
      </w:r>
      <w:r>
        <w:rPr>
          <w:color w:val="231F20"/>
        </w:rPr>
        <w:t>explosive materials, ionizing radiation or contamination by radio-activity, except as maybeattributabletotheContractor'suseofsuchmunitions, explosives, radiation or radio-activity, and</w:t>
      </w:r>
    </w:p>
    <w:p>
      <w:pPr>
        <w:pStyle w:val="33"/>
        <w:numPr>
          <w:ilvl w:val="3"/>
          <w:numId w:val="91"/>
        </w:numPr>
        <w:tabs>
          <w:tab w:val="left" w:pos="1313"/>
          <w:tab w:val="left" w:pos="1314"/>
        </w:tabs>
        <w:ind w:left="1313" w:hanging="447"/>
      </w:pPr>
      <w:r>
        <w:rPr>
          <w:color w:val="231F20"/>
        </w:rPr>
        <w:t>natural catastrophes such as earthquake, hurricane, typhoon or volcanic activity.</w:t>
      </w:r>
    </w:p>
    <w:p>
      <w:pPr>
        <w:pStyle w:val="7"/>
        <w:numPr>
          <w:ilvl w:val="1"/>
          <w:numId w:val="91"/>
        </w:numPr>
        <w:tabs>
          <w:tab w:val="left" w:pos="866"/>
          <w:tab w:val="left" w:pos="867"/>
        </w:tabs>
        <w:spacing w:before="160" w:after="120"/>
        <w:ind w:left="866"/>
        <w:rPr>
          <w:color w:val="231F20"/>
        </w:rPr>
      </w:pPr>
      <w:r>
        <w:rPr>
          <w:color w:val="231F20"/>
        </w:rPr>
        <w:t>Notice of Force Majeure</w:t>
      </w:r>
    </w:p>
    <w:p>
      <w:pPr>
        <w:pStyle w:val="33"/>
        <w:numPr>
          <w:ilvl w:val="2"/>
          <w:numId w:val="91"/>
        </w:numPr>
        <w:tabs>
          <w:tab w:val="left" w:pos="867"/>
        </w:tabs>
        <w:spacing w:before="160" w:after="120" w:line="230" w:lineRule="auto"/>
        <w:ind w:left="872" w:right="302" w:hanging="720"/>
        <w:jc w:val="both"/>
      </w:pPr>
      <w:r>
        <w:rPr>
          <w:color w:val="231F20"/>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pPr>
        <w:pStyle w:val="33"/>
        <w:numPr>
          <w:ilvl w:val="2"/>
          <w:numId w:val="91"/>
        </w:numPr>
        <w:tabs>
          <w:tab w:val="left" w:pos="867"/>
        </w:tabs>
        <w:spacing w:before="160" w:after="120" w:line="230" w:lineRule="auto"/>
        <w:ind w:left="872" w:right="302" w:hanging="720"/>
        <w:jc w:val="both"/>
      </w:pPr>
      <w:r>
        <w:rPr>
          <w:color w:val="231F20"/>
        </w:rPr>
        <w:t>The Party shall, having given notice, be excused performance of its obligations for so long as such Force Majeure prevents it from performing them.</w:t>
      </w:r>
    </w:p>
    <w:p>
      <w:pPr>
        <w:pStyle w:val="33"/>
        <w:numPr>
          <w:ilvl w:val="2"/>
          <w:numId w:val="91"/>
        </w:numPr>
        <w:tabs>
          <w:tab w:val="left" w:pos="867"/>
        </w:tabs>
        <w:spacing w:before="160" w:after="120" w:line="230" w:lineRule="auto"/>
        <w:ind w:left="872" w:right="303" w:hanging="720"/>
        <w:jc w:val="both"/>
      </w:pPr>
      <w:r>
        <w:rPr>
          <w:color w:val="231F20"/>
        </w:rPr>
        <w:t>Not withstanding any other provision of this Clause, Force Majeure shall not apply to obligations of either Party to make payments to the other Party under the Contract.</w:t>
      </w:r>
    </w:p>
    <w:p>
      <w:pPr>
        <w:pStyle w:val="7"/>
        <w:numPr>
          <w:ilvl w:val="1"/>
          <w:numId w:val="91"/>
        </w:numPr>
        <w:tabs>
          <w:tab w:val="left" w:pos="866"/>
          <w:tab w:val="left" w:pos="867"/>
        </w:tabs>
        <w:spacing w:before="160" w:after="120"/>
        <w:ind w:left="866"/>
        <w:rPr>
          <w:color w:val="231F20"/>
        </w:rPr>
      </w:pPr>
      <w:r>
        <w:rPr>
          <w:color w:val="231F20"/>
        </w:rPr>
        <w:t>Duty to Minimize Delay</w:t>
      </w:r>
    </w:p>
    <w:p>
      <w:pPr>
        <w:pStyle w:val="11"/>
        <w:spacing w:before="160" w:after="120" w:line="230" w:lineRule="auto"/>
        <w:ind w:left="872" w:right="303" w:hanging="6"/>
        <w:jc w:val="both"/>
      </w:pPr>
      <w:r>
        <w:rPr>
          <w:color w:val="231F20"/>
        </w:rPr>
        <w:t>Each Party shall at all times use all reasonable endeavors to minimize any delay in the performance of the Contract as a result of Force Majeure. A Party shall give notice to the other Party when it ceases to be affected by the Force Majeure.</w:t>
      </w:r>
    </w:p>
    <w:p>
      <w:pPr>
        <w:pStyle w:val="7"/>
        <w:numPr>
          <w:ilvl w:val="1"/>
          <w:numId w:val="91"/>
        </w:numPr>
        <w:tabs>
          <w:tab w:val="left" w:pos="865"/>
          <w:tab w:val="left" w:pos="867"/>
        </w:tabs>
        <w:spacing w:before="160" w:after="120"/>
        <w:ind w:left="866"/>
        <w:rPr>
          <w:color w:val="231F20"/>
        </w:rPr>
      </w:pPr>
      <w:r>
        <w:rPr>
          <w:color w:val="231F20"/>
        </w:rPr>
        <w:t>Consequences of Force Majeure</w:t>
      </w:r>
    </w:p>
    <w:p>
      <w:pPr>
        <w:pStyle w:val="33"/>
        <w:numPr>
          <w:ilvl w:val="2"/>
          <w:numId w:val="91"/>
        </w:numPr>
        <w:tabs>
          <w:tab w:val="left" w:pos="866"/>
        </w:tabs>
        <w:spacing w:before="255" w:after="120" w:line="230" w:lineRule="auto"/>
        <w:ind w:left="866" w:right="311"/>
        <w:jc w:val="both"/>
      </w:pPr>
      <w:r>
        <w:rPr>
          <w:color w:val="231F20"/>
        </w:rPr>
        <w:t>If the Contractor is prevented from performing his substantial obligations under the Contract by Force Majeure of which notice has been given under Sub-Clause 19.2 [Notice of Force Majeure], and suffers delay and/ or incurs Cost by reason of such Force Majeure, the Contractor shall be entitled subject to Sub-Clause 20.1 [Contractor's Claims] to:</w:t>
      </w:r>
    </w:p>
    <w:p>
      <w:pPr>
        <w:pStyle w:val="33"/>
        <w:numPr>
          <w:ilvl w:val="3"/>
          <w:numId w:val="91"/>
        </w:numPr>
        <w:tabs>
          <w:tab w:val="left" w:pos="1314"/>
        </w:tabs>
        <w:spacing w:before="50" w:line="230" w:lineRule="auto"/>
        <w:ind w:left="1316" w:right="311" w:hanging="450"/>
        <w:jc w:val="both"/>
      </w:pPr>
      <w:r>
        <w:rPr>
          <w:color w:val="231F20"/>
        </w:rPr>
        <w:t xml:space="preserve">an extension of time for any such </w:t>
      </w:r>
      <w:r>
        <w:rPr>
          <w:color w:val="231F20"/>
          <w:spacing w:val="-3"/>
        </w:rPr>
        <w:t xml:space="preserve">delay, </w:t>
      </w:r>
      <w:r>
        <w:rPr>
          <w:color w:val="231F20"/>
        </w:rPr>
        <w:t>if completion is or will be delayed, under Sub-Clause 8.4 [Extension of Time for Completion], and</w:t>
      </w:r>
    </w:p>
    <w:p>
      <w:pPr>
        <w:pStyle w:val="33"/>
        <w:numPr>
          <w:ilvl w:val="3"/>
          <w:numId w:val="91"/>
        </w:numPr>
        <w:tabs>
          <w:tab w:val="left" w:pos="1314"/>
        </w:tabs>
        <w:spacing w:before="50" w:line="230" w:lineRule="auto"/>
        <w:ind w:left="1316" w:right="311" w:hanging="450"/>
        <w:jc w:val="both"/>
      </w:pPr>
      <w:r>
        <w:rPr>
          <w:color w:val="231F20"/>
        </w:rPr>
        <w:t xml:space="preserve">if the event or circumstance is of the kind described in sub-paragraphs (i) to (iv) of Sub-Clause 19.1 [Deﬁnition of Force Majeure] and, in sub-paragraphs (ii) to (iv), occurs in Kenya, payment of any such Cost, including the costs of rectifying or replacing the </w:t>
      </w:r>
      <w:r>
        <w:rPr>
          <w:color w:val="231F20"/>
          <w:spacing w:val="-4"/>
        </w:rPr>
        <w:t xml:space="preserve">Works </w:t>
      </w:r>
      <w:r>
        <w:rPr>
          <w:color w:val="231F20"/>
        </w:rPr>
        <w:t xml:space="preserve">and/or Goods damaged or destroyed by Force Majeure, to the extent they are not indemniﬁed through the insurance policy referred to in Sub- Clause18.2 [Insurance for </w:t>
      </w:r>
      <w:r>
        <w:rPr>
          <w:color w:val="231F20"/>
          <w:spacing w:val="-4"/>
        </w:rPr>
        <w:t xml:space="preserve">Works </w:t>
      </w:r>
      <w:r>
        <w:rPr>
          <w:color w:val="231F20"/>
        </w:rPr>
        <w:t>and Contractor's Equipment].</w:t>
      </w:r>
    </w:p>
    <w:p>
      <w:pPr>
        <w:pStyle w:val="33"/>
        <w:numPr>
          <w:ilvl w:val="2"/>
          <w:numId w:val="91"/>
        </w:numPr>
        <w:tabs>
          <w:tab w:val="left" w:pos="867"/>
        </w:tabs>
        <w:spacing w:before="248" w:line="230" w:lineRule="auto"/>
        <w:ind w:left="866" w:right="311"/>
      </w:pPr>
      <w:r>
        <w:rPr>
          <w:color w:val="231F20"/>
        </w:rPr>
        <w:t>After receiving this notice, the Architect shall proceed in a ccordance with Sub-Clause 3.5 [Determinations] to agree or determine these matters.</w:t>
      </w:r>
    </w:p>
    <w:p>
      <w:pPr>
        <w:pStyle w:val="7"/>
        <w:numPr>
          <w:ilvl w:val="1"/>
          <w:numId w:val="91"/>
        </w:numPr>
        <w:tabs>
          <w:tab w:val="left" w:pos="866"/>
          <w:tab w:val="left" w:pos="867"/>
        </w:tabs>
        <w:spacing w:before="237"/>
        <w:ind w:left="866"/>
        <w:rPr>
          <w:color w:val="231F20"/>
        </w:rPr>
      </w:pPr>
      <w:r>
        <w:rPr>
          <w:color w:val="231F20"/>
        </w:rPr>
        <w:t>Force Majeure Affecting Subcontractor</w:t>
      </w:r>
    </w:p>
    <w:p>
      <w:pPr>
        <w:pStyle w:val="11"/>
        <w:spacing w:before="243" w:line="230" w:lineRule="auto"/>
        <w:ind w:left="865" w:right="311"/>
        <w:jc w:val="both"/>
      </w:pPr>
      <w:r>
        <w:rPr>
          <w:color w:val="231F20"/>
        </w:rPr>
        <w:t xml:space="preserve">If any Subcontractor is entitled under any contract or agreement relating to the </w:t>
      </w:r>
      <w:r>
        <w:rPr>
          <w:color w:val="231F20"/>
          <w:spacing w:val="-4"/>
        </w:rPr>
        <w:t xml:space="preserve">Works </w:t>
      </w:r>
      <w:r>
        <w:rPr>
          <w:color w:val="231F20"/>
        </w:rPr>
        <w:t>to relief from force majeure on terms additional to or broader than those speciﬁed in this Clause, such additional or broader force majeure events or circumstances shall not excuse the Contractor's non-performance or entitle him to relief under this Clause.</w:t>
      </w:r>
    </w:p>
    <w:p>
      <w:pPr>
        <w:pStyle w:val="7"/>
        <w:numPr>
          <w:ilvl w:val="1"/>
          <w:numId w:val="91"/>
        </w:numPr>
        <w:tabs>
          <w:tab w:val="left" w:pos="865"/>
          <w:tab w:val="left" w:pos="866"/>
        </w:tabs>
        <w:ind w:left="865"/>
        <w:rPr>
          <w:color w:val="231F20"/>
        </w:rPr>
      </w:pPr>
      <w:r>
        <w:rPr>
          <w:color w:val="231F20"/>
        </w:rPr>
        <w:t>Optional Termination, Payment and Release</w:t>
      </w:r>
    </w:p>
    <w:p>
      <w:pPr>
        <w:pStyle w:val="33"/>
        <w:numPr>
          <w:ilvl w:val="2"/>
          <w:numId w:val="91"/>
        </w:numPr>
        <w:tabs>
          <w:tab w:val="left" w:pos="866"/>
        </w:tabs>
        <w:spacing w:before="243" w:line="230" w:lineRule="auto"/>
        <w:ind w:left="865" w:right="300"/>
        <w:jc w:val="both"/>
      </w:pPr>
      <w:r>
        <w:rPr>
          <w:color w:val="231F20"/>
        </w:rPr>
        <w:t xml:space="preserve">If the execution of substantially all the </w:t>
      </w:r>
      <w:r>
        <w:rPr>
          <w:color w:val="231F20"/>
          <w:spacing w:val="-4"/>
        </w:rPr>
        <w:t xml:space="preserve">Works </w:t>
      </w:r>
      <w:r>
        <w:rPr>
          <w:color w:val="231F20"/>
        </w:rPr>
        <w:t xml:space="preserve">in progress is prevented for a continuous period of 84 days by reason of Force Majeure of which notice has been given under Sub-Clause 19.2 [Notice of Force Majeure], or for multiple periods which total more than 140 days due to the same notiﬁed Force Majeure, then either Party may give to the other Party a notice of termination of the Contract. In this event, the termination shall take effect 7 days after the notice is given, and the Contractor shall proceed in accordance with Sub-Clause 16.3 [Cessation of </w:t>
      </w:r>
      <w:r>
        <w:rPr>
          <w:color w:val="231F20"/>
          <w:spacing w:val="-5"/>
        </w:rPr>
        <w:t xml:space="preserve">Work </w:t>
      </w:r>
      <w:r>
        <w:rPr>
          <w:color w:val="231F20"/>
        </w:rPr>
        <w:t>and Removal of Contractor's Equipment].</w:t>
      </w:r>
    </w:p>
    <w:p>
      <w:pPr>
        <w:pStyle w:val="33"/>
        <w:numPr>
          <w:ilvl w:val="2"/>
          <w:numId w:val="91"/>
        </w:numPr>
        <w:tabs>
          <w:tab w:val="left" w:pos="866"/>
        </w:tabs>
        <w:spacing w:before="248" w:line="230" w:lineRule="auto"/>
        <w:ind w:left="865" w:right="311"/>
      </w:pPr>
      <w:r>
        <w:rPr>
          <w:color w:val="231F20"/>
        </w:rPr>
        <w:t>Upon such termination, the Architect shall determine the value of the work done and issue a Payment Certiﬁcate which shall include:</w:t>
      </w:r>
    </w:p>
    <w:p>
      <w:pPr>
        <w:pStyle w:val="33"/>
        <w:numPr>
          <w:ilvl w:val="3"/>
          <w:numId w:val="91"/>
        </w:numPr>
        <w:tabs>
          <w:tab w:val="left" w:pos="1312"/>
          <w:tab w:val="left" w:pos="1313"/>
        </w:tabs>
        <w:spacing w:before="42"/>
        <w:ind w:left="1315" w:hanging="450"/>
      </w:pPr>
      <w:r>
        <w:rPr>
          <w:color w:val="231F20"/>
        </w:rPr>
        <w:t>theamountspayableforanyworkcarriedoutforwhichapriceisstatedintheContract;</w:t>
      </w:r>
    </w:p>
    <w:p>
      <w:pPr>
        <w:pStyle w:val="33"/>
        <w:numPr>
          <w:ilvl w:val="3"/>
          <w:numId w:val="91"/>
        </w:numPr>
        <w:tabs>
          <w:tab w:val="left" w:pos="1313"/>
        </w:tabs>
        <w:spacing w:before="48" w:line="230" w:lineRule="auto"/>
        <w:ind w:left="1315" w:right="311" w:hanging="450"/>
        <w:jc w:val="both"/>
      </w:pPr>
      <w:r>
        <w:rPr>
          <w:color w:val="231F20"/>
        </w:rPr>
        <w:t xml:space="preserve">the Cost of Plant and Materials ordered for the </w:t>
      </w:r>
      <w:r>
        <w:rPr>
          <w:color w:val="231F20"/>
          <w:spacing w:val="-4"/>
        </w:rPr>
        <w:t xml:space="preserve">Works </w:t>
      </w:r>
      <w:r>
        <w:rPr>
          <w:color w:val="231F20"/>
        </w:rPr>
        <w:t xml:space="preserve">which have been delivered to the Contractor, or of which the Contractor is liable to accept delivery: this Plant and Materials shall become the property of (and be at the risk of) the Procuring Entity when paid for by the Procuring </w:t>
      </w:r>
      <w:r>
        <w:rPr>
          <w:color w:val="231F20"/>
          <w:spacing w:val="-3"/>
        </w:rPr>
        <w:t xml:space="preserve">Entity, </w:t>
      </w:r>
      <w:r>
        <w:rPr>
          <w:color w:val="231F20"/>
        </w:rPr>
        <w:t>and the Contractor shall place the same at the Procuring Entity'sdisposal;</w:t>
      </w:r>
    </w:p>
    <w:p>
      <w:pPr>
        <w:pStyle w:val="33"/>
        <w:numPr>
          <w:ilvl w:val="3"/>
          <w:numId w:val="91"/>
        </w:numPr>
        <w:tabs>
          <w:tab w:val="left" w:pos="1313"/>
        </w:tabs>
        <w:spacing w:before="52" w:line="230" w:lineRule="auto"/>
        <w:ind w:left="1315" w:right="312" w:hanging="450"/>
        <w:jc w:val="both"/>
      </w:pPr>
      <w:r>
        <w:rPr>
          <w:color w:val="231F20"/>
        </w:rPr>
        <w:t xml:space="preserve">other Cost or liabilities which in the circumstances were reasonably and necessarily incurred by the Contractor in the expectation of completing the </w:t>
      </w:r>
      <w:r>
        <w:rPr>
          <w:color w:val="231F20"/>
          <w:spacing w:val="-3"/>
        </w:rPr>
        <w:t>Works;</w:t>
      </w:r>
    </w:p>
    <w:p>
      <w:pPr>
        <w:pStyle w:val="33"/>
        <w:numPr>
          <w:ilvl w:val="3"/>
          <w:numId w:val="91"/>
        </w:numPr>
        <w:tabs>
          <w:tab w:val="left" w:pos="1313"/>
        </w:tabs>
        <w:spacing w:before="50" w:line="230" w:lineRule="auto"/>
        <w:ind w:left="1315" w:right="312" w:hanging="450"/>
        <w:jc w:val="both"/>
      </w:pPr>
      <w:r>
        <w:rPr>
          <w:color w:val="231F20"/>
        </w:rPr>
        <w:t xml:space="preserve">the Cost of removal of Temporary </w:t>
      </w:r>
      <w:r>
        <w:rPr>
          <w:color w:val="231F20"/>
          <w:spacing w:val="-4"/>
        </w:rPr>
        <w:t xml:space="preserve">Works </w:t>
      </w:r>
      <w:r>
        <w:rPr>
          <w:color w:val="231F20"/>
        </w:rPr>
        <w:t>and Contractor's Equipment from the Site and the return of these items to the Contractor's works in his country (or to any other destination at no greater cost); and</w:t>
      </w:r>
    </w:p>
    <w:p>
      <w:pPr>
        <w:pStyle w:val="33"/>
        <w:numPr>
          <w:ilvl w:val="3"/>
          <w:numId w:val="91"/>
        </w:numPr>
        <w:tabs>
          <w:tab w:val="left" w:pos="1313"/>
        </w:tabs>
        <w:spacing w:before="50" w:line="230" w:lineRule="auto"/>
        <w:ind w:left="1315" w:right="312" w:hanging="450"/>
        <w:jc w:val="both"/>
      </w:pPr>
      <w:r>
        <w:rPr>
          <w:color w:val="231F20"/>
        </w:rPr>
        <w:t xml:space="preserve">the Cost of repatriation of the Contractor's staff and lab or employed wholly in connection with the </w:t>
      </w:r>
      <w:r>
        <w:rPr>
          <w:color w:val="231F20"/>
          <w:spacing w:val="-4"/>
        </w:rPr>
        <w:t xml:space="preserve">Works </w:t>
      </w:r>
      <w:r>
        <w:rPr>
          <w:color w:val="231F20"/>
        </w:rPr>
        <w:t>at the date of termination.</w:t>
      </w:r>
    </w:p>
    <w:p>
      <w:pPr>
        <w:pStyle w:val="7"/>
        <w:numPr>
          <w:ilvl w:val="1"/>
          <w:numId w:val="91"/>
        </w:numPr>
        <w:tabs>
          <w:tab w:val="left" w:pos="864"/>
          <w:tab w:val="left" w:pos="866"/>
        </w:tabs>
        <w:spacing w:before="237"/>
        <w:ind w:left="865"/>
        <w:rPr>
          <w:color w:val="231F20"/>
        </w:rPr>
      </w:pPr>
      <w:r>
        <w:rPr>
          <w:color w:val="231F20"/>
        </w:rPr>
        <w:t>Release from Performance</w:t>
      </w:r>
    </w:p>
    <w:p>
      <w:pPr>
        <w:pStyle w:val="11"/>
        <w:spacing w:before="243" w:line="230" w:lineRule="auto"/>
        <w:ind w:left="864" w:right="312"/>
        <w:jc w:val="both"/>
      </w:pPr>
      <w:r>
        <w:rPr>
          <w:color w:val="231F20"/>
        </w:rPr>
        <w:t>Not withstanding any other provision of this Clause, if any event or circumstance outside the control of the Parties (including, but not limited to, Force Majeure) arises which makes it impossible or unlawful for either or both Parties to fulﬁl its or their contractual obligations or which, under the law governing the Contract, entitles the Parties to be released from further performance of the Contract, then upon notice by either Party to the other Partyofsucheventorcircumstance:</w:t>
      </w:r>
    </w:p>
    <w:p>
      <w:pPr>
        <w:pStyle w:val="33"/>
        <w:numPr>
          <w:ilvl w:val="0"/>
          <w:numId w:val="135"/>
        </w:numPr>
        <w:tabs>
          <w:tab w:val="left" w:pos="1312"/>
        </w:tabs>
        <w:spacing w:before="53" w:line="230" w:lineRule="auto"/>
        <w:ind w:right="312" w:hanging="450"/>
        <w:jc w:val="both"/>
      </w:pPr>
      <w:r>
        <w:rPr>
          <w:color w:val="231F20"/>
        </w:rPr>
        <w:t>The Parties shall be discharged from further performance, without prejudice to the rights of either Party in respect of any previous breach of the Contract, and</w:t>
      </w:r>
    </w:p>
    <w:p>
      <w:pPr>
        <w:pStyle w:val="33"/>
        <w:numPr>
          <w:ilvl w:val="0"/>
          <w:numId w:val="135"/>
        </w:numPr>
        <w:tabs>
          <w:tab w:val="left" w:pos="1312"/>
        </w:tabs>
        <w:spacing w:before="50" w:line="230" w:lineRule="auto"/>
        <w:ind w:right="312" w:hanging="450"/>
        <w:jc w:val="both"/>
      </w:pPr>
      <w:r>
        <w:rPr>
          <w:color w:val="231F20"/>
        </w:rPr>
        <w:t>The sum payable by the Procuring Entity to the Contractor shall be the same as would have been payable under Sub-Clause 19.6 [Optional Termination, Payment and Release] if the Contract had been terminated under Sub-Clause 19.6.</w:t>
      </w:r>
    </w:p>
    <w:p>
      <w:pPr>
        <w:spacing w:line="230" w:lineRule="auto"/>
        <w:jc w:val="both"/>
        <w:sectPr>
          <w:pgSz w:w="11910" w:h="16840"/>
          <w:pgMar w:top="360" w:right="540" w:bottom="620" w:left="700" w:header="0" w:footer="433" w:gutter="0"/>
          <w:cols w:space="720" w:num="1"/>
        </w:sectPr>
      </w:pPr>
    </w:p>
    <w:p>
      <w:pPr>
        <w:pStyle w:val="11"/>
        <w:spacing w:before="10"/>
        <w:rPr>
          <w:sz w:val="29"/>
        </w:rPr>
      </w:pPr>
    </w:p>
    <w:p>
      <w:pPr>
        <w:pStyle w:val="7"/>
        <w:numPr>
          <w:ilvl w:val="0"/>
          <w:numId w:val="91"/>
        </w:numPr>
        <w:tabs>
          <w:tab w:val="left" w:pos="860"/>
          <w:tab w:val="left" w:pos="861"/>
        </w:tabs>
        <w:spacing w:before="127"/>
        <w:ind w:left="860" w:hanging="714"/>
      </w:pPr>
      <w:bookmarkStart w:id="110" w:name="_TOC_250005"/>
      <w:r>
        <w:rPr>
          <w:color w:val="231F20"/>
        </w:rPr>
        <w:t>SETTLEMENT OF CLAIMS AND</w:t>
      </w:r>
      <w:bookmarkEnd w:id="110"/>
      <w:r>
        <w:rPr>
          <w:color w:val="231F20"/>
        </w:rPr>
        <w:t xml:space="preserve"> DISPUTES</w:t>
      </w:r>
    </w:p>
    <w:p>
      <w:pPr>
        <w:pStyle w:val="33"/>
        <w:numPr>
          <w:ilvl w:val="1"/>
          <w:numId w:val="91"/>
        </w:numPr>
        <w:tabs>
          <w:tab w:val="left" w:pos="860"/>
          <w:tab w:val="left" w:pos="861"/>
        </w:tabs>
        <w:spacing w:before="234"/>
        <w:rPr>
          <w:b/>
          <w:color w:val="231F20"/>
        </w:rPr>
      </w:pPr>
      <w:r>
        <w:rPr>
          <w:b/>
          <w:color w:val="231F20"/>
        </w:rPr>
        <w:t>Contractor's Claims</w:t>
      </w:r>
    </w:p>
    <w:p>
      <w:pPr>
        <w:pStyle w:val="33"/>
        <w:numPr>
          <w:ilvl w:val="2"/>
          <w:numId w:val="91"/>
        </w:numPr>
        <w:tabs>
          <w:tab w:val="left" w:pos="861"/>
        </w:tabs>
        <w:spacing w:before="243" w:line="230" w:lineRule="auto"/>
        <w:ind w:left="848" w:right="310" w:hanging="702"/>
        <w:jc w:val="both"/>
      </w:pPr>
      <w:r>
        <w:rPr>
          <w:color w:val="231F20"/>
        </w:rPr>
        <w:t xml:space="preserve">If the Contractor considers itself to be entitled to any extension of the Time for Completion and/or any additional payment, under any Clause of these Conditions or otherwise in connection with the Contract, the Contractor shall give </w:t>
      </w:r>
      <w:r>
        <w:rPr>
          <w:color w:val="231F20"/>
          <w:u w:val="single" w:color="231F20"/>
        </w:rPr>
        <w:t xml:space="preserve">Notice to the Engineer, </w:t>
      </w:r>
      <w:r>
        <w:rPr>
          <w:color w:val="231F20"/>
        </w:rPr>
        <w:t>describing the event or circumstance giving rise to the claim. The notice shall be given as soon as practicable, and not later than 30 days after the Contractor became aware, or should have become aware, of the event or circumstance.</w:t>
      </w:r>
    </w:p>
    <w:p>
      <w:pPr>
        <w:pStyle w:val="33"/>
        <w:numPr>
          <w:ilvl w:val="2"/>
          <w:numId w:val="91"/>
        </w:numPr>
        <w:tabs>
          <w:tab w:val="left" w:pos="861"/>
        </w:tabs>
        <w:spacing w:before="247" w:line="230" w:lineRule="auto"/>
        <w:ind w:left="848" w:right="311" w:hanging="702"/>
        <w:jc w:val="both"/>
      </w:pPr>
      <w:r>
        <w:rPr>
          <w:color w:val="231F20"/>
        </w:rPr>
        <w:t xml:space="preserve">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Sub-Clause shall </w:t>
      </w:r>
      <w:r>
        <w:rPr>
          <w:color w:val="231F20"/>
          <w:spacing w:val="-3"/>
        </w:rPr>
        <w:t>apply.</w:t>
      </w:r>
    </w:p>
    <w:p>
      <w:pPr>
        <w:pStyle w:val="33"/>
        <w:numPr>
          <w:ilvl w:val="2"/>
          <w:numId w:val="91"/>
        </w:numPr>
        <w:tabs>
          <w:tab w:val="left" w:pos="861"/>
        </w:tabs>
        <w:spacing w:before="247" w:line="230" w:lineRule="auto"/>
        <w:ind w:left="848" w:right="311" w:hanging="702"/>
        <w:jc w:val="both"/>
      </w:pPr>
      <w:r>
        <w:rPr>
          <w:color w:val="231F20"/>
        </w:rPr>
        <w:t>The Contractor shall also submit any other notices which are required by the Contract, and supporting particulars for the claim, all as relevant to such event or circumstance.</w:t>
      </w:r>
    </w:p>
    <w:p>
      <w:pPr>
        <w:pStyle w:val="33"/>
        <w:numPr>
          <w:ilvl w:val="2"/>
          <w:numId w:val="91"/>
        </w:numPr>
        <w:tabs>
          <w:tab w:val="left" w:pos="861"/>
        </w:tabs>
        <w:spacing w:before="245" w:line="230" w:lineRule="auto"/>
        <w:ind w:left="848" w:right="311" w:hanging="702"/>
        <w:jc w:val="both"/>
      </w:pPr>
      <w:r>
        <w:rPr>
          <w:color w:val="231F20"/>
        </w:rPr>
        <w:t xml:space="preserve">TheContractorshallkeepsuch contemporary records as may be necessary to substantiate any claim, either on the Site or at an other location acceptable to the Engineer. Without admitting the Procuring Entity's liability, the Architect </w:t>
      </w:r>
      <w:r>
        <w:rPr>
          <w:color w:val="231F20"/>
          <w:spacing w:val="-4"/>
        </w:rPr>
        <w:t xml:space="preserve">may, </w:t>
      </w:r>
      <w:r>
        <w:rPr>
          <w:color w:val="231F20"/>
        </w:rPr>
        <w:t>after receiving any notice under this Sub-Clause, monitor the record-keeping and/ or instruct the Contractor to keep further contemporary records. The Contractor shall permit the Architect to inspect all these records and shall (if instructed) submit copies to the Engineer.</w:t>
      </w:r>
    </w:p>
    <w:p>
      <w:pPr>
        <w:pStyle w:val="33"/>
        <w:numPr>
          <w:ilvl w:val="2"/>
          <w:numId w:val="91"/>
        </w:numPr>
        <w:tabs>
          <w:tab w:val="left" w:pos="860"/>
        </w:tabs>
        <w:spacing w:before="248" w:line="230" w:lineRule="auto"/>
        <w:ind w:left="847" w:right="311" w:hanging="702"/>
        <w:jc w:val="both"/>
      </w:pPr>
      <w:r>
        <w:rPr>
          <w:color w:val="231F20"/>
        </w:rPr>
        <w:t>Within 42days after the Contractor became aware (or should have become aware) of the event or circumstance giving rise to the claim, or within such other period as may be proposed by the Contractor and approved by the Engineer, the Contractor shall send to the Architect fully detailed claim which includes full supporting particulars of the basis of the claim and of the extension of time and/ or additional payment claimed. If the event or circumstance giving rise to the claim has a continuing effect:</w:t>
      </w:r>
    </w:p>
    <w:p>
      <w:pPr>
        <w:pStyle w:val="33"/>
        <w:numPr>
          <w:ilvl w:val="3"/>
          <w:numId w:val="91"/>
        </w:numPr>
        <w:tabs>
          <w:tab w:val="left" w:pos="1309"/>
          <w:tab w:val="left" w:pos="1310"/>
        </w:tabs>
        <w:spacing w:before="45"/>
        <w:ind w:left="1315" w:hanging="456"/>
      </w:pPr>
      <w:r>
        <w:rPr>
          <w:color w:val="231F20"/>
        </w:rPr>
        <w:t>This fully detailed claim shall be considered as interim;</w:t>
      </w:r>
    </w:p>
    <w:p>
      <w:pPr>
        <w:pStyle w:val="33"/>
        <w:numPr>
          <w:ilvl w:val="3"/>
          <w:numId w:val="91"/>
        </w:numPr>
        <w:tabs>
          <w:tab w:val="left" w:pos="1310"/>
        </w:tabs>
        <w:spacing w:before="47" w:line="230" w:lineRule="auto"/>
        <w:ind w:left="1315" w:right="311" w:hanging="456"/>
        <w:jc w:val="both"/>
      </w:pPr>
      <w:r>
        <w:rPr>
          <w:color w:val="231F20"/>
        </w:rPr>
        <w:t>The Contractor shall send further interim claims at monthly intervals, giving the accumulated delay and/ or amount claimed, and such further particulars as the Architect may reasonably require; and</w:t>
      </w:r>
    </w:p>
    <w:p>
      <w:pPr>
        <w:pStyle w:val="33"/>
        <w:numPr>
          <w:ilvl w:val="3"/>
          <w:numId w:val="91"/>
        </w:numPr>
        <w:tabs>
          <w:tab w:val="left" w:pos="1310"/>
        </w:tabs>
        <w:spacing w:before="51" w:line="230" w:lineRule="auto"/>
        <w:ind w:left="1315" w:right="311" w:hanging="456"/>
        <w:jc w:val="both"/>
      </w:pPr>
      <w:r>
        <w:rPr>
          <w:color w:val="231F20"/>
        </w:rPr>
        <w:t>The Contractor shall send a ﬁnal claim within 30 days after the end of the effects resulting from the eventor circumstance, or within such other period as may be proposed by the Contractor and approved by the Engineer.</w:t>
      </w:r>
    </w:p>
    <w:p>
      <w:pPr>
        <w:pStyle w:val="33"/>
        <w:numPr>
          <w:ilvl w:val="2"/>
          <w:numId w:val="91"/>
        </w:numPr>
        <w:tabs>
          <w:tab w:val="left" w:pos="860"/>
        </w:tabs>
        <w:spacing w:before="246" w:line="230" w:lineRule="auto"/>
        <w:ind w:left="847" w:right="311" w:hanging="702"/>
        <w:jc w:val="both"/>
      </w:pPr>
      <w:r>
        <w:rPr>
          <w:color w:val="231F20"/>
        </w:rPr>
        <w:t>Within 42 days after receiving a Notice of a claim or any further particulars supporting a previous claim, or within such other period as may be proposed by the Architect and approved by the Contractor, the Architect shall respond with approval, or with disapproval and detailed comments. He may also request any necessary further particulars but shall nevertheless give his response on the principles of the claim within the above deﬁned time period.</w:t>
      </w:r>
    </w:p>
    <w:p>
      <w:pPr>
        <w:pStyle w:val="33"/>
        <w:numPr>
          <w:ilvl w:val="2"/>
          <w:numId w:val="91"/>
        </w:numPr>
        <w:tabs>
          <w:tab w:val="left" w:pos="860"/>
        </w:tabs>
        <w:spacing w:before="247" w:line="230" w:lineRule="auto"/>
        <w:ind w:left="847" w:right="312" w:hanging="702"/>
        <w:jc w:val="both"/>
      </w:pPr>
      <w:r>
        <w:rPr>
          <w:color w:val="231F20"/>
        </w:rPr>
        <w:t>Within the above deﬁned period of 42 days, the Architect shall proceed in accordance with Sub-Clause 3.5 [Determinations]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pPr>
        <w:pStyle w:val="33"/>
        <w:numPr>
          <w:ilvl w:val="2"/>
          <w:numId w:val="91"/>
        </w:numPr>
        <w:tabs>
          <w:tab w:val="left" w:pos="860"/>
        </w:tabs>
        <w:spacing w:before="247" w:line="230" w:lineRule="auto"/>
        <w:ind w:left="847" w:right="312" w:hanging="702"/>
        <w:jc w:val="both"/>
      </w:pPr>
      <w:r>
        <w:rPr>
          <w:color w:val="231F20"/>
        </w:rPr>
        <w:t>Each Payment Certiﬁcate shall include such additional payment for any claim as has been reasonably substantiated as due under the relevant provision of the Contract.Unless and until the particulars supplied are sufﬁcient to substantiate the whole of the claim, the Contractor shall only be entitled to payment for such part of the claim as he has been able to substantiate.</w:t>
      </w:r>
    </w:p>
    <w:p>
      <w:pPr>
        <w:pStyle w:val="33"/>
        <w:numPr>
          <w:ilvl w:val="2"/>
          <w:numId w:val="91"/>
        </w:numPr>
        <w:tabs>
          <w:tab w:val="left" w:pos="860"/>
        </w:tabs>
        <w:spacing w:before="247" w:line="230" w:lineRule="auto"/>
        <w:ind w:left="847" w:right="312" w:hanging="702"/>
        <w:jc w:val="both"/>
      </w:pPr>
      <w:r>
        <w:rPr>
          <w:color w:val="231F20"/>
        </w:rPr>
        <w:t>If the Architect does not respond within the time frame deﬁned in this Clause, either Party may consider that the claim is rejected by the Architect and any of the Parties may refer the dispute for amicable settlement in accordance with Clause 20.3.</w:t>
      </w:r>
    </w:p>
    <w:p>
      <w:pPr>
        <w:pStyle w:val="33"/>
        <w:numPr>
          <w:ilvl w:val="2"/>
          <w:numId w:val="91"/>
        </w:numPr>
        <w:tabs>
          <w:tab w:val="left" w:pos="860"/>
        </w:tabs>
        <w:spacing w:before="246" w:line="230" w:lineRule="auto"/>
        <w:ind w:left="846" w:right="312" w:hanging="701"/>
        <w:jc w:val="both"/>
      </w:pPr>
      <w:r>
        <w:rPr>
          <w:color w:val="231F20"/>
        </w:rPr>
        <w:t>The requirements of this Sub-Clause are in addition to those of any other Sub-Clause which may apply to a claim. If the Contractor fails to comply with this or another Sub-Clause in relation to any claim, any extension of time and/ or additional payment shall take account of the extent (if any) to which the failure has prevented or prejudiced proper investigation of the claim, unless the claim is excluded under the second paragraph of this Sub-Clause 20.3.</w:t>
      </w:r>
    </w:p>
    <w:p>
      <w:pPr>
        <w:spacing w:line="230" w:lineRule="auto"/>
        <w:jc w:val="both"/>
        <w:sectPr>
          <w:pgSz w:w="11910" w:h="16840"/>
          <w:pgMar w:top="360" w:right="540" w:bottom="620" w:left="700" w:header="0" w:footer="433" w:gutter="0"/>
          <w:cols w:space="720" w:num="1"/>
        </w:sectPr>
      </w:pPr>
    </w:p>
    <w:p>
      <w:pPr>
        <w:pStyle w:val="11"/>
      </w:pPr>
    </w:p>
    <w:p>
      <w:pPr>
        <w:pStyle w:val="7"/>
        <w:numPr>
          <w:ilvl w:val="1"/>
          <w:numId w:val="91"/>
        </w:numPr>
        <w:tabs>
          <w:tab w:val="left" w:pos="866"/>
          <w:tab w:val="left" w:pos="867"/>
        </w:tabs>
        <w:spacing w:before="246"/>
        <w:ind w:left="866"/>
        <w:rPr>
          <w:color w:val="231F20"/>
        </w:rPr>
      </w:pPr>
      <w:r>
        <w:rPr>
          <w:color w:val="231F20"/>
        </w:rPr>
        <w:t>Procuring Entity's Claims</w:t>
      </w:r>
    </w:p>
    <w:p>
      <w:pPr>
        <w:pStyle w:val="33"/>
        <w:numPr>
          <w:ilvl w:val="2"/>
          <w:numId w:val="91"/>
        </w:numPr>
        <w:tabs>
          <w:tab w:val="left" w:pos="873"/>
        </w:tabs>
        <w:spacing w:before="243" w:line="230" w:lineRule="auto"/>
        <w:ind w:left="878" w:right="310" w:hanging="726"/>
        <w:jc w:val="both"/>
      </w:pPr>
      <w:r>
        <w:rPr>
          <w:color w:val="231F20"/>
        </w:rPr>
        <w:t xml:space="preserve">If the Procuring Entity considers itself to be entitled to any payment under any Clause of these Conditionsor otherwise in connection with the Contract, and/or to any extension of the Defects Notiﬁcation Period, the Procuring Entity or the Architect shall give notice and particulars to the Contractor. However, notice is not required for payments due under Sub-Clause 4.19 [Electricity, </w:t>
      </w:r>
      <w:r>
        <w:rPr>
          <w:color w:val="231F20"/>
          <w:spacing w:val="-4"/>
        </w:rPr>
        <w:t xml:space="preserve">Water </w:t>
      </w:r>
      <w:r>
        <w:rPr>
          <w:color w:val="231F20"/>
        </w:rPr>
        <w:t>and Gas], under Sub-Clause 4.20 [Procuring Entity's Equipment and Free-Issue Materials], or for other services requested by the Contractor.</w:t>
      </w:r>
    </w:p>
    <w:p>
      <w:pPr>
        <w:pStyle w:val="33"/>
        <w:numPr>
          <w:ilvl w:val="2"/>
          <w:numId w:val="91"/>
        </w:numPr>
        <w:tabs>
          <w:tab w:val="left" w:pos="873"/>
        </w:tabs>
        <w:spacing w:before="248" w:line="230" w:lineRule="auto"/>
        <w:ind w:left="878" w:right="311" w:hanging="726"/>
        <w:jc w:val="both"/>
      </w:pPr>
      <w:r>
        <w:rPr>
          <w:color w:val="231F20"/>
        </w:rPr>
        <w:t>The notice shall be given as soon as practicable and no longer than 30 days afte rthe Procuring Entity became aware, or should have become aware, of the event or circumstances giving rise to the claim. A notice relating to any extension of the Defects Notiﬁcation Period shall be given before the expiry of such period.</w:t>
      </w:r>
    </w:p>
    <w:p>
      <w:pPr>
        <w:pStyle w:val="33"/>
        <w:numPr>
          <w:ilvl w:val="2"/>
          <w:numId w:val="91"/>
        </w:numPr>
        <w:tabs>
          <w:tab w:val="left" w:pos="873"/>
        </w:tabs>
        <w:spacing w:before="246" w:line="230" w:lineRule="auto"/>
        <w:ind w:left="878" w:right="311" w:hanging="726"/>
        <w:jc w:val="both"/>
      </w:pPr>
      <w:r>
        <w:rPr>
          <w:color w:val="231F20"/>
        </w:rPr>
        <w:t xml:space="preserve">The particulars shall specify the Clause or other basis of the claim and shall include substantiation of the amount and/or extension to which the Procuring Entity considers itself to be entitled in connection with the Contract. The Architect shall then proceed in accordance with Sub-Clause 3.5 [Determinations] to agree or determine (i) the amount (if any) which the Procuring Entity is entitled to be paid by the Contractor, and/ or (ii) the extension (if any) of the Defects Notiﬁcation Period in accordance with Sub-Clause </w:t>
      </w:r>
      <w:r>
        <w:rPr>
          <w:color w:val="231F20"/>
          <w:spacing w:val="-3"/>
        </w:rPr>
        <w:t xml:space="preserve">11.3 </w:t>
      </w:r>
      <w:r>
        <w:rPr>
          <w:color w:val="231F20"/>
        </w:rPr>
        <w:t>[Extension of Defects Notiﬁcation Period].</w:t>
      </w:r>
    </w:p>
    <w:p>
      <w:pPr>
        <w:pStyle w:val="33"/>
        <w:numPr>
          <w:ilvl w:val="2"/>
          <w:numId w:val="91"/>
        </w:numPr>
        <w:tabs>
          <w:tab w:val="left" w:pos="861"/>
        </w:tabs>
        <w:spacing w:before="248" w:line="230" w:lineRule="auto"/>
        <w:ind w:left="877" w:right="311" w:hanging="725"/>
        <w:jc w:val="both"/>
      </w:pPr>
      <w:r>
        <w:rPr>
          <w:color w:val="231F20"/>
        </w:rPr>
        <w:t>This amount may be included as a deduction in the Contract Price and Payment Certiﬁcates. The Procuring Entity shall only be entitled to set off against or make any deduction from an amount certiﬁed in a Payment Certiﬁcate, or to otherwise claim against the Contractor, in accordance with this Sub-Clause.</w:t>
      </w:r>
    </w:p>
    <w:p>
      <w:pPr>
        <w:pStyle w:val="7"/>
        <w:numPr>
          <w:ilvl w:val="1"/>
          <w:numId w:val="91"/>
        </w:numPr>
        <w:tabs>
          <w:tab w:val="left" w:pos="871"/>
          <w:tab w:val="left" w:pos="872"/>
        </w:tabs>
        <w:ind w:left="871" w:hanging="720"/>
        <w:rPr>
          <w:color w:val="231F20"/>
        </w:rPr>
      </w:pPr>
      <w:r>
        <w:rPr>
          <w:color w:val="231F20"/>
        </w:rPr>
        <w:t>Amicable Settlement</w:t>
      </w:r>
    </w:p>
    <w:p>
      <w:pPr>
        <w:pStyle w:val="11"/>
        <w:spacing w:before="242" w:line="230" w:lineRule="auto"/>
        <w:ind w:left="877" w:right="311" w:hanging="6"/>
        <w:jc w:val="both"/>
      </w:pPr>
      <w:r>
        <w:rPr>
          <w:color w:val="231F20"/>
        </w:rPr>
        <w:t>Where a notice of a claim has been given, both Parties shall attempt to settle the dispute amicably before the commencement of arbitration. However, unless both Parties agree otherwise, the Party giving a notice of a claim in accordance with Sub-Clause 20.1 above should move to commence arbitrationa fter 60 days from the day on which a notice of a claim was given, even if no attempt at an amicable settlement has been made.</w:t>
      </w:r>
    </w:p>
    <w:p>
      <w:pPr>
        <w:pStyle w:val="7"/>
        <w:numPr>
          <w:ilvl w:val="1"/>
          <w:numId w:val="91"/>
        </w:numPr>
        <w:tabs>
          <w:tab w:val="left" w:pos="871"/>
          <w:tab w:val="left" w:pos="872"/>
        </w:tabs>
        <w:spacing w:before="239"/>
        <w:ind w:left="871" w:hanging="720"/>
        <w:rPr>
          <w:color w:val="231F20"/>
        </w:rPr>
      </w:pPr>
      <w:r>
        <w:rPr>
          <w:color w:val="231F20"/>
        </w:rPr>
        <w:t>Matters that may be referred to arbitration</w:t>
      </w:r>
    </w:p>
    <w:p>
      <w:pPr>
        <w:pStyle w:val="11"/>
        <w:spacing w:before="243" w:line="230" w:lineRule="auto"/>
        <w:ind w:left="877" w:right="111" w:hanging="6"/>
      </w:pPr>
      <w:r>
        <w:rPr>
          <w:color w:val="231F20"/>
        </w:rPr>
        <w:t xml:space="preserve">Notwithstanding anything stated herein the following matters may be referred to arbitration before the practical completion of the </w:t>
      </w:r>
      <w:r>
        <w:rPr>
          <w:color w:val="231F20"/>
          <w:spacing w:val="-4"/>
        </w:rPr>
        <w:t xml:space="preserve">Works </w:t>
      </w:r>
      <w:r>
        <w:rPr>
          <w:color w:val="231F20"/>
        </w:rPr>
        <w:t xml:space="preserve">or abandonment of the </w:t>
      </w:r>
      <w:r>
        <w:rPr>
          <w:color w:val="231F20"/>
          <w:spacing w:val="-4"/>
        </w:rPr>
        <w:t xml:space="preserve">Works </w:t>
      </w:r>
      <w:r>
        <w:rPr>
          <w:color w:val="231F20"/>
        </w:rPr>
        <w:t>or termination of the Contract by either party:</w:t>
      </w:r>
    </w:p>
    <w:p>
      <w:pPr>
        <w:pStyle w:val="33"/>
        <w:numPr>
          <w:ilvl w:val="0"/>
          <w:numId w:val="136"/>
        </w:numPr>
        <w:tabs>
          <w:tab w:val="left" w:pos="1315"/>
          <w:tab w:val="left" w:pos="1316"/>
        </w:tabs>
      </w:pPr>
      <w:r>
        <w:rPr>
          <w:color w:val="231F20"/>
        </w:rPr>
        <w:t>Whether or not the issue of an instruction by the Architect is empowered by these Conditions.</w:t>
      </w:r>
    </w:p>
    <w:p>
      <w:pPr>
        <w:pStyle w:val="33"/>
        <w:numPr>
          <w:ilvl w:val="0"/>
          <w:numId w:val="136"/>
        </w:numPr>
        <w:tabs>
          <w:tab w:val="left" w:pos="1315"/>
          <w:tab w:val="left" w:pos="1316"/>
        </w:tabs>
      </w:pPr>
      <w:r>
        <w:rPr>
          <w:color w:val="231F20"/>
        </w:rPr>
        <w:t>Whether or not a certiﬁcate has been improperly withheld or is not in accordance with these Conditions.</w:t>
      </w:r>
    </w:p>
    <w:p>
      <w:pPr>
        <w:pStyle w:val="33"/>
        <w:numPr>
          <w:ilvl w:val="0"/>
          <w:numId w:val="136"/>
        </w:numPr>
        <w:tabs>
          <w:tab w:val="left" w:pos="1315"/>
          <w:tab w:val="left" w:pos="1316"/>
        </w:tabs>
      </w:pPr>
      <w:r>
        <w:rPr>
          <w:color w:val="231F20"/>
        </w:rPr>
        <w:t>Any dispute arising in respect risks arising from matters referred to in Clause 17.3 and Clause 19.</w:t>
      </w:r>
    </w:p>
    <w:p>
      <w:pPr>
        <w:pStyle w:val="11"/>
        <w:spacing w:line="230" w:lineRule="auto"/>
        <w:ind w:left="1321" w:right="312" w:hanging="462"/>
        <w:jc w:val="both"/>
      </w:pPr>
      <w:r>
        <w:rPr>
          <w:color w:val="231F20"/>
        </w:rPr>
        <w:t xml:space="preserve">e) </w:t>
      </w:r>
      <w:r>
        <w:rPr>
          <w:color w:val="231F20"/>
        </w:rPr>
        <w:tab/>
      </w:r>
      <w:r>
        <w:rPr>
          <w:color w:val="231F20"/>
        </w:rPr>
        <w:t>All other matters shall only be referred to arbitration after the completion or alleged completion of the Works or termination or alleged termination of the Contract, unless the Procuring Entity and the Contractor agree otherwise in writing.</w:t>
      </w:r>
    </w:p>
    <w:p>
      <w:pPr>
        <w:pStyle w:val="7"/>
        <w:numPr>
          <w:ilvl w:val="1"/>
          <w:numId w:val="91"/>
        </w:numPr>
        <w:tabs>
          <w:tab w:val="left" w:pos="871"/>
          <w:tab w:val="left" w:pos="872"/>
        </w:tabs>
        <w:ind w:left="871" w:hanging="720"/>
        <w:rPr>
          <w:color w:val="231F20"/>
        </w:rPr>
      </w:pPr>
      <w:r>
        <w:rPr>
          <w:color w:val="231F20"/>
        </w:rPr>
        <w:t>Arbitration</w:t>
      </w:r>
    </w:p>
    <w:p>
      <w:pPr>
        <w:pStyle w:val="33"/>
        <w:numPr>
          <w:ilvl w:val="2"/>
          <w:numId w:val="91"/>
        </w:numPr>
        <w:tabs>
          <w:tab w:val="left" w:pos="872"/>
        </w:tabs>
        <w:spacing w:before="242" w:line="230" w:lineRule="auto"/>
        <w:ind w:left="877" w:right="312" w:hanging="726"/>
        <w:jc w:val="both"/>
      </w:pPr>
      <w:r>
        <w:rPr>
          <w:color w:val="231F20"/>
        </w:rPr>
        <w:t>Any claim or dispute between the Parties arising out of or in connection with the Contract not settled amicably in accordance with Sub-Clause 20.3 shall be ﬁnally settled by arbitration.</w:t>
      </w:r>
    </w:p>
    <w:p>
      <w:pPr>
        <w:pStyle w:val="33"/>
        <w:numPr>
          <w:ilvl w:val="2"/>
          <w:numId w:val="91"/>
        </w:numPr>
        <w:tabs>
          <w:tab w:val="left" w:pos="872"/>
        </w:tabs>
        <w:spacing w:before="246" w:line="230" w:lineRule="auto"/>
        <w:ind w:left="877" w:right="312" w:hanging="726"/>
        <w:jc w:val="both"/>
      </w:pPr>
      <w:r>
        <w:rPr>
          <w:color w:val="231F20"/>
        </w:rPr>
        <w:t>No arbitration proceedings shall be commenced on any claim or dispute where notice of a claim or dispute has not been given by the applying party within ninety days of the occurrence or discovery of the matter or issue giving rise to the dispute.</w:t>
      </w:r>
    </w:p>
    <w:p>
      <w:pPr>
        <w:pStyle w:val="33"/>
        <w:numPr>
          <w:ilvl w:val="2"/>
          <w:numId w:val="91"/>
        </w:numPr>
        <w:tabs>
          <w:tab w:val="left" w:pos="872"/>
        </w:tabs>
        <w:spacing w:before="246" w:line="230" w:lineRule="auto"/>
        <w:ind w:left="877" w:right="312" w:hanging="726"/>
        <w:jc w:val="both"/>
      </w:pPr>
      <w:r>
        <w:rPr>
          <w:color w:val="231F20"/>
        </w:rPr>
        <w:t>Not withstanding the issue of a notice as stated above, the arbitration of such a claim or dispute shall not commence unless an attempt has in the ﬁrst instance been made by the parties to settle such claim or dispute amicably with or without the assistance of third parties. Proof of such attempt shall be required.</w:t>
      </w:r>
    </w:p>
    <w:p>
      <w:pPr>
        <w:pStyle w:val="33"/>
        <w:numPr>
          <w:ilvl w:val="2"/>
          <w:numId w:val="91"/>
        </w:numPr>
        <w:tabs>
          <w:tab w:val="left" w:pos="872"/>
        </w:tabs>
        <w:spacing w:before="246" w:line="230" w:lineRule="auto"/>
        <w:ind w:left="876" w:right="312" w:hanging="725"/>
        <w:jc w:val="both"/>
      </w:pPr>
      <w:r>
        <w:rPr>
          <w:color w:val="231F20"/>
        </w:rPr>
        <w:t>The Arbitrator shall, without prejudice to the generality of his powers, have powers to direct such measurements, computations, tests or valuations as may in his opinion be desirable in order to determine the rights of the parties and assess and a ward any sums which ought to have been the subject of or included in any certiﬁcate.</w:t>
      </w:r>
    </w:p>
    <w:p>
      <w:pPr>
        <w:spacing w:line="230" w:lineRule="auto"/>
        <w:jc w:val="both"/>
        <w:sectPr>
          <w:pgSz w:w="11910" w:h="16840"/>
          <w:pgMar w:top="360" w:right="540" w:bottom="620" w:left="700" w:header="0" w:footer="433" w:gutter="0"/>
          <w:cols w:space="720" w:num="1"/>
        </w:sectPr>
      </w:pPr>
    </w:p>
    <w:p>
      <w:pPr>
        <w:pStyle w:val="11"/>
      </w:pPr>
    </w:p>
    <w:p>
      <w:pPr>
        <w:pStyle w:val="33"/>
        <w:numPr>
          <w:ilvl w:val="2"/>
          <w:numId w:val="91"/>
        </w:numPr>
        <w:tabs>
          <w:tab w:val="left" w:pos="873"/>
        </w:tabs>
        <w:spacing w:before="255" w:line="230" w:lineRule="auto"/>
        <w:ind w:left="878" w:right="310" w:hanging="726"/>
        <w:jc w:val="both"/>
      </w:pPr>
      <w:r>
        <w:rPr>
          <w:color w:val="231F20"/>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 mentor notice had been given.</w:t>
      </w:r>
    </w:p>
    <w:p>
      <w:pPr>
        <w:pStyle w:val="33"/>
        <w:numPr>
          <w:ilvl w:val="2"/>
          <w:numId w:val="91"/>
        </w:numPr>
        <w:tabs>
          <w:tab w:val="left" w:pos="873"/>
        </w:tabs>
        <w:spacing w:before="246" w:line="230" w:lineRule="auto"/>
        <w:ind w:left="878" w:right="310" w:hanging="726"/>
        <w:jc w:val="both"/>
      </w:pPr>
      <w:r>
        <w:rPr>
          <w:color w:val="231F20"/>
        </w:rPr>
        <w:t>The arbitrators shall have full power to open up, review and revise any certiﬁcate, determination, instruction, opinion or valuation of the Engineer, relevant to the dispute. Nothing shall disqualify representatives of the Parties and the Architect from being called as a witness and giving evidence before the arbitrators on any matter whatsoever relevant to the dispute.</w:t>
      </w:r>
    </w:p>
    <w:p>
      <w:pPr>
        <w:pStyle w:val="33"/>
        <w:numPr>
          <w:ilvl w:val="2"/>
          <w:numId w:val="91"/>
        </w:numPr>
        <w:tabs>
          <w:tab w:val="left" w:pos="873"/>
        </w:tabs>
        <w:spacing w:before="247" w:line="230" w:lineRule="auto"/>
        <w:ind w:left="878" w:right="311" w:hanging="726"/>
        <w:jc w:val="both"/>
      </w:pPr>
      <w:r>
        <w:rPr>
          <w:color w:val="231F20"/>
        </w:rPr>
        <w:t>Neither Party shall be limited in the proceedings before the arbitrators to the evidence, or to the reasons for dissatisfaction given in its Notice of Dissatisfaction.</w:t>
      </w:r>
    </w:p>
    <w:p>
      <w:pPr>
        <w:pStyle w:val="33"/>
        <w:numPr>
          <w:ilvl w:val="2"/>
          <w:numId w:val="137"/>
        </w:numPr>
        <w:tabs>
          <w:tab w:val="left" w:pos="873"/>
        </w:tabs>
        <w:spacing w:before="245" w:line="230" w:lineRule="auto"/>
        <w:ind w:right="311" w:hanging="726"/>
        <w:jc w:val="both"/>
      </w:pPr>
      <w:r>
        <w:rPr>
          <w:color w:val="231F20"/>
        </w:rPr>
        <w:t xml:space="preserve">Arbitration may be commenced prior to or after completion of the </w:t>
      </w:r>
      <w:r>
        <w:rPr>
          <w:color w:val="231F20"/>
          <w:spacing w:val="-3"/>
        </w:rPr>
        <w:t xml:space="preserve">Works. </w:t>
      </w:r>
      <w:r>
        <w:rPr>
          <w:color w:val="231F20"/>
        </w:rPr>
        <w:t xml:space="preserve">The obligations of the Parties, and the Architect shall not be altered by reason of any arbitration being conducted during the progress of the </w:t>
      </w:r>
      <w:r>
        <w:rPr>
          <w:color w:val="231F20"/>
          <w:spacing w:val="-3"/>
        </w:rPr>
        <w:t>Works.</w:t>
      </w:r>
    </w:p>
    <w:p>
      <w:pPr>
        <w:pStyle w:val="33"/>
        <w:numPr>
          <w:ilvl w:val="2"/>
          <w:numId w:val="137"/>
        </w:numPr>
        <w:tabs>
          <w:tab w:val="left" w:pos="873"/>
        </w:tabs>
        <w:spacing w:before="246" w:line="230" w:lineRule="auto"/>
        <w:ind w:right="311" w:hanging="726"/>
        <w:jc w:val="both"/>
      </w:pPr>
      <w:r>
        <w:rPr>
          <w:color w:val="231F20"/>
        </w:rPr>
        <w:t>Thetermsofthere muneration of each or all the members of Arbitration shall be mutually agreed upon by the Parties when agreeing the terms of appointment. Each Party shall be responsible for paying one-half of this remuneration.</w:t>
      </w:r>
    </w:p>
    <w:p>
      <w:pPr>
        <w:pStyle w:val="7"/>
        <w:numPr>
          <w:ilvl w:val="1"/>
          <w:numId w:val="137"/>
        </w:numPr>
        <w:tabs>
          <w:tab w:val="left" w:pos="872"/>
          <w:tab w:val="left" w:pos="873"/>
        </w:tabs>
        <w:spacing w:before="237"/>
        <w:ind w:left="872"/>
        <w:rPr>
          <w:color w:val="231F20"/>
        </w:rPr>
      </w:pPr>
      <w:r>
        <w:rPr>
          <w:color w:val="231F20"/>
        </w:rPr>
        <w:t>Arbitration with National Contractors</w:t>
      </w:r>
    </w:p>
    <w:p>
      <w:pPr>
        <w:pStyle w:val="33"/>
        <w:numPr>
          <w:ilvl w:val="2"/>
          <w:numId w:val="138"/>
        </w:numPr>
        <w:tabs>
          <w:tab w:val="left" w:pos="873"/>
        </w:tabs>
        <w:spacing w:before="243" w:line="230" w:lineRule="auto"/>
        <w:ind w:right="311" w:hanging="725"/>
        <w:jc w:val="both"/>
      </w:pPr>
      <w:r>
        <w:rPr>
          <w:color w:val="231F20"/>
        </w:rPr>
        <w:t xml:space="preserve">If the Contractis with national contractors, arbitration proceedings will be conducted in accordance with the Arbitration Laws ofKenya.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w:t>
      </w:r>
      <w:r>
        <w:rPr>
          <w:color w:val="231F20"/>
          <w:spacing w:val="-3"/>
        </w:rPr>
        <w:t xml:space="preserve">party, </w:t>
      </w:r>
      <w:r>
        <w:rPr>
          <w:color w:val="231F20"/>
        </w:rPr>
        <w:t xml:space="preserve">by the Chairman or </w:t>
      </w:r>
      <w:r>
        <w:rPr>
          <w:color w:val="231F20"/>
          <w:spacing w:val="-4"/>
        </w:rPr>
        <w:t xml:space="preserve">Vice </w:t>
      </w:r>
      <w:r>
        <w:rPr>
          <w:color w:val="231F20"/>
        </w:rPr>
        <w:t>Chairman of any of the following professional institutions;</w:t>
      </w:r>
    </w:p>
    <w:p>
      <w:pPr>
        <w:pStyle w:val="33"/>
        <w:numPr>
          <w:ilvl w:val="3"/>
          <w:numId w:val="138"/>
        </w:numPr>
        <w:tabs>
          <w:tab w:val="left" w:pos="1340"/>
        </w:tabs>
        <w:spacing w:line="246" w:lineRule="exact"/>
        <w:jc w:val="both"/>
      </w:pPr>
      <w:r>
        <w:rPr>
          <w:color w:val="231F20"/>
        </w:rPr>
        <w:t>Architectural Association of Kenya</w:t>
      </w:r>
    </w:p>
    <w:p>
      <w:pPr>
        <w:pStyle w:val="33"/>
        <w:numPr>
          <w:ilvl w:val="3"/>
          <w:numId w:val="138"/>
        </w:numPr>
        <w:tabs>
          <w:tab w:val="left" w:pos="1340"/>
        </w:tabs>
        <w:spacing w:line="244" w:lineRule="exact"/>
        <w:jc w:val="both"/>
      </w:pPr>
      <w:r>
        <w:rPr>
          <w:color w:val="231F20"/>
        </w:rPr>
        <w:t>Institute of Quantity Surveyors of Kenya</w:t>
      </w:r>
    </w:p>
    <w:p>
      <w:pPr>
        <w:pStyle w:val="33"/>
        <w:numPr>
          <w:ilvl w:val="3"/>
          <w:numId w:val="138"/>
        </w:numPr>
        <w:tabs>
          <w:tab w:val="left" w:pos="1340"/>
        </w:tabs>
        <w:spacing w:line="244" w:lineRule="exact"/>
        <w:jc w:val="both"/>
      </w:pPr>
      <w:r>
        <w:rPr>
          <w:color w:val="231F20"/>
        </w:rPr>
        <w:t>Association of Consulting Engineers of Kenya</w:t>
      </w:r>
    </w:p>
    <w:p>
      <w:pPr>
        <w:pStyle w:val="33"/>
        <w:numPr>
          <w:ilvl w:val="3"/>
          <w:numId w:val="138"/>
        </w:numPr>
        <w:tabs>
          <w:tab w:val="left" w:pos="1340"/>
        </w:tabs>
        <w:spacing w:line="244" w:lineRule="exact"/>
        <w:jc w:val="both"/>
      </w:pPr>
      <w:r>
        <w:rPr>
          <w:color w:val="231F20"/>
        </w:rPr>
        <w:t>Chartered Institute of Arbitrators (Kenya Branch)</w:t>
      </w:r>
    </w:p>
    <w:p>
      <w:pPr>
        <w:pStyle w:val="33"/>
        <w:numPr>
          <w:ilvl w:val="3"/>
          <w:numId w:val="138"/>
        </w:numPr>
        <w:tabs>
          <w:tab w:val="left" w:pos="1340"/>
        </w:tabs>
        <w:spacing w:line="248" w:lineRule="exact"/>
        <w:jc w:val="both"/>
      </w:pPr>
      <w:r>
        <w:rPr>
          <w:color w:val="231F20"/>
        </w:rPr>
        <w:t>Institution of Engineers of Kenya</w:t>
      </w:r>
    </w:p>
    <w:p>
      <w:pPr>
        <w:pStyle w:val="33"/>
        <w:numPr>
          <w:ilvl w:val="2"/>
          <w:numId w:val="138"/>
        </w:numPr>
        <w:tabs>
          <w:tab w:val="left" w:pos="869"/>
        </w:tabs>
        <w:spacing w:before="234"/>
        <w:ind w:left="868" w:hanging="717"/>
      </w:pPr>
      <w:r>
        <w:rPr>
          <w:color w:val="231F20"/>
        </w:rPr>
        <w:t>The institution written to ﬁrst by the aggrieved party shall take precedence over all other institutions.</w:t>
      </w:r>
    </w:p>
    <w:p>
      <w:pPr>
        <w:pStyle w:val="7"/>
        <w:numPr>
          <w:ilvl w:val="1"/>
          <w:numId w:val="138"/>
        </w:numPr>
        <w:tabs>
          <w:tab w:val="left" w:pos="868"/>
          <w:tab w:val="left" w:pos="869"/>
        </w:tabs>
        <w:spacing w:before="235"/>
        <w:ind w:left="868" w:hanging="717"/>
        <w:rPr>
          <w:color w:val="231F20"/>
        </w:rPr>
      </w:pPr>
      <w:r>
        <w:rPr>
          <w:color w:val="231F20"/>
        </w:rPr>
        <w:t>Arbitration with Foreign Contractors</w:t>
      </w:r>
    </w:p>
    <w:p>
      <w:pPr>
        <w:pStyle w:val="33"/>
        <w:numPr>
          <w:ilvl w:val="2"/>
          <w:numId w:val="138"/>
        </w:numPr>
        <w:tabs>
          <w:tab w:val="left" w:pos="869"/>
        </w:tabs>
        <w:spacing w:before="242" w:line="230" w:lineRule="auto"/>
        <w:ind w:right="311" w:hanging="726"/>
        <w:jc w:val="both"/>
      </w:pPr>
      <w:r>
        <w:rPr>
          <w:color w:val="231F20"/>
        </w:rPr>
        <w:t>Arbitration with foreign contractors shall be conducted in accordance with the arbitration rules of the United Nations Commission on International Trade Law (UNCITRAL); or with proceedings administered by the International Chamber of Commerce (ICC) and conducted under the ICC Rules of Arbitration; by one or more arbitrators appointed in accordance with said arbitration rules.</w:t>
      </w:r>
    </w:p>
    <w:p>
      <w:pPr>
        <w:pStyle w:val="33"/>
        <w:numPr>
          <w:ilvl w:val="2"/>
          <w:numId w:val="138"/>
        </w:numPr>
        <w:tabs>
          <w:tab w:val="left" w:pos="869"/>
        </w:tabs>
        <w:spacing w:before="247" w:line="230" w:lineRule="auto"/>
        <w:ind w:right="311" w:hanging="726"/>
        <w:jc w:val="both"/>
      </w:pPr>
      <w:r>
        <w:rPr>
          <w:color w:val="231F20"/>
        </w:rPr>
        <w:t xml:space="preserve">The place of arbitration shall be a location speciﬁed in the </w:t>
      </w:r>
      <w:r>
        <w:rPr>
          <w:b/>
          <w:color w:val="231F20"/>
        </w:rPr>
        <w:t xml:space="preserve">SCC; </w:t>
      </w:r>
      <w:r>
        <w:rPr>
          <w:color w:val="231F20"/>
        </w:rPr>
        <w:t>and the arbitration shall be conducted in the language for communications deﬁned in Sub-Clause1.4 [Law and Language].</w:t>
      </w:r>
    </w:p>
    <w:p>
      <w:pPr>
        <w:pStyle w:val="7"/>
        <w:numPr>
          <w:ilvl w:val="1"/>
          <w:numId w:val="138"/>
        </w:numPr>
        <w:tabs>
          <w:tab w:val="left" w:pos="868"/>
          <w:tab w:val="left" w:pos="869"/>
        </w:tabs>
        <w:spacing w:before="237"/>
        <w:ind w:left="868" w:hanging="717"/>
        <w:rPr>
          <w:color w:val="231F20"/>
        </w:rPr>
      </w:pPr>
      <w:r>
        <w:rPr>
          <w:color w:val="231F20"/>
        </w:rPr>
        <w:t>Alternative Arbitration Proceedings</w:t>
      </w:r>
    </w:p>
    <w:p>
      <w:pPr>
        <w:pStyle w:val="11"/>
        <w:spacing w:before="243" w:line="230" w:lineRule="auto"/>
        <w:ind w:left="877" w:right="311" w:hanging="9"/>
        <w:jc w:val="both"/>
      </w:pPr>
      <w:r>
        <w:rPr>
          <w:color w:val="231F20"/>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pPr>
        <w:pStyle w:val="7"/>
        <w:numPr>
          <w:ilvl w:val="1"/>
          <w:numId w:val="138"/>
        </w:numPr>
        <w:tabs>
          <w:tab w:val="left" w:pos="868"/>
          <w:tab w:val="left" w:pos="869"/>
        </w:tabs>
        <w:spacing w:before="237"/>
        <w:ind w:left="868" w:hanging="717"/>
        <w:rPr>
          <w:color w:val="231F20"/>
        </w:rPr>
      </w:pPr>
      <w:r>
        <w:rPr>
          <w:color w:val="231F20"/>
        </w:rPr>
        <w:t>Failureto Comply with Arbitrator's Decision</w:t>
      </w:r>
    </w:p>
    <w:p>
      <w:pPr>
        <w:pStyle w:val="33"/>
        <w:numPr>
          <w:ilvl w:val="2"/>
          <w:numId w:val="138"/>
        </w:numPr>
        <w:tabs>
          <w:tab w:val="left" w:pos="869"/>
        </w:tabs>
        <w:spacing w:before="235"/>
        <w:ind w:hanging="726"/>
      </w:pPr>
      <w:r>
        <w:rPr>
          <w:color w:val="231F20"/>
        </w:rPr>
        <w:t>The award of such Arbitrator shall be ﬁnal and binding up on the parties.</w:t>
      </w:r>
    </w:p>
    <w:p>
      <w:pPr>
        <w:pStyle w:val="33"/>
        <w:numPr>
          <w:ilvl w:val="2"/>
          <w:numId w:val="138"/>
        </w:numPr>
        <w:tabs>
          <w:tab w:val="left" w:pos="869"/>
        </w:tabs>
        <w:spacing w:before="242" w:line="230" w:lineRule="auto"/>
        <w:ind w:right="312" w:hanging="726"/>
        <w:jc w:val="both"/>
      </w:pPr>
      <w:r>
        <w:rPr>
          <w:color w:val="231F20"/>
        </w:rPr>
        <w:t xml:space="preserve">In the even tthat a Party fails to comply with a ﬁnal and binding Arbitrator's decision, then the other Party </w:t>
      </w:r>
      <w:r>
        <w:rPr>
          <w:color w:val="231F20"/>
          <w:spacing w:val="-4"/>
        </w:rPr>
        <w:t xml:space="preserve">may, </w:t>
      </w:r>
      <w:r>
        <w:rPr>
          <w:color w:val="231F20"/>
        </w:rPr>
        <w:t xml:space="preserve">without prejudice to any other rights it may have, refer the matter to a competent court of </w:t>
      </w:r>
      <w:r>
        <w:rPr>
          <w:color w:val="231F20"/>
          <w:spacing w:val="-4"/>
        </w:rPr>
        <w:t>law.</w:t>
      </w:r>
    </w:p>
    <w:p>
      <w:pPr>
        <w:spacing w:line="230" w:lineRule="auto"/>
        <w:jc w:val="both"/>
        <w:sectPr>
          <w:pgSz w:w="11910" w:h="16840"/>
          <w:pgMar w:top="360" w:right="540" w:bottom="620" w:left="700" w:header="0" w:footer="433" w:gutter="0"/>
          <w:cols w:space="720" w:num="1"/>
        </w:sectPr>
      </w:pPr>
    </w:p>
    <w:p>
      <w:pPr>
        <w:pStyle w:val="11"/>
        <w:spacing w:before="9"/>
        <w:rPr>
          <w:sz w:val="29"/>
        </w:rPr>
      </w:pPr>
    </w:p>
    <w:p>
      <w:pPr>
        <w:pStyle w:val="7"/>
        <w:numPr>
          <w:ilvl w:val="1"/>
          <w:numId w:val="138"/>
        </w:numPr>
        <w:tabs>
          <w:tab w:val="left" w:pos="865"/>
          <w:tab w:val="left" w:pos="866"/>
        </w:tabs>
        <w:spacing w:before="127"/>
        <w:ind w:left="865" w:hanging="715"/>
        <w:rPr>
          <w:color w:val="231F20"/>
        </w:rPr>
      </w:pPr>
      <w:r>
        <w:rPr>
          <w:color w:val="231F20"/>
        </w:rPr>
        <w:t>Contract operations to continue</w:t>
      </w:r>
    </w:p>
    <w:p>
      <w:pPr>
        <w:pStyle w:val="11"/>
        <w:spacing w:before="235"/>
        <w:ind w:left="865"/>
      </w:pPr>
      <w:r>
        <w:rPr>
          <w:color w:val="231F20"/>
        </w:rPr>
        <w:t>Notwithstanding any reference to arbitration herein,</w:t>
      </w:r>
    </w:p>
    <w:p>
      <w:pPr>
        <w:pStyle w:val="33"/>
        <w:numPr>
          <w:ilvl w:val="2"/>
          <w:numId w:val="139"/>
        </w:numPr>
        <w:tabs>
          <w:tab w:val="left" w:pos="1570"/>
          <w:tab w:val="left" w:pos="1571"/>
        </w:tabs>
        <w:spacing w:before="242" w:line="230" w:lineRule="auto"/>
        <w:ind w:right="313"/>
      </w:pPr>
      <w:r>
        <w:rPr>
          <w:color w:val="231F20"/>
        </w:rPr>
        <w:t>the parties shall continue to perform their respective obligations under the Contract unless they otherwise agree; and</w:t>
      </w:r>
    </w:p>
    <w:p>
      <w:pPr>
        <w:pStyle w:val="33"/>
        <w:numPr>
          <w:ilvl w:val="2"/>
          <w:numId w:val="139"/>
        </w:numPr>
        <w:tabs>
          <w:tab w:val="left" w:pos="1570"/>
          <w:tab w:val="left" w:pos="1571"/>
        </w:tabs>
        <w:spacing w:before="237"/>
        <w:rPr>
          <w:sz w:val="15"/>
        </w:rPr>
        <w:sectPr>
          <w:pgSz w:w="11910" w:h="16840"/>
          <w:pgMar w:top="360" w:right="540" w:bottom="620" w:left="700" w:header="0" w:footer="433" w:gutter="0"/>
          <w:cols w:space="720" w:num="1"/>
        </w:sectPr>
      </w:pPr>
      <w:r>
        <w:rPr>
          <w:color w:val="231F20"/>
        </w:rPr>
        <w:t>the Procuring Entity shall pay the Contractor any monies due the Contractor.</w:t>
      </w:r>
      <w:r>
        <w:rPr>
          <w:sz w:val="15"/>
        </w:rPr>
        <w:t xml:space="preserve"> </w:t>
      </w:r>
    </w:p>
    <w:p>
      <w:pPr>
        <w:pStyle w:val="11"/>
        <w:spacing w:before="8"/>
        <w:rPr>
          <w:sz w:val="29"/>
        </w:rPr>
      </w:pPr>
    </w:p>
    <w:p>
      <w:pPr>
        <w:pStyle w:val="5"/>
        <w:spacing w:before="129"/>
        <w:ind w:left="152"/>
      </w:pPr>
      <w:bookmarkStart w:id="111" w:name="_TOC_250004"/>
      <w:bookmarkEnd w:id="111"/>
      <w:r>
        <w:rPr>
          <w:color w:val="231F20"/>
        </w:rPr>
        <w:t>Section IX - Special Conditions of Contract</w:t>
      </w:r>
    </w:p>
    <w:p>
      <w:pPr>
        <w:pStyle w:val="11"/>
        <w:spacing w:before="243" w:line="230" w:lineRule="auto"/>
        <w:ind w:left="152"/>
      </w:pPr>
      <w:r>
        <w:rPr>
          <w:color w:val="231F20"/>
        </w:rPr>
        <w:t>The following Special Conditions shall supplement the GCC.  Whenever there is a conﬂict, the provisions                here in shall prevail over those in the GCC.</w:t>
      </w:r>
    </w:p>
    <w:p>
      <w:pPr>
        <w:pStyle w:val="45"/>
        <w:spacing w:after="0" w:line="240" w:lineRule="auto"/>
        <w:jc w:val="left"/>
        <w:rPr>
          <w:rFonts w:ascii="Times New Roman" w:hAnsi="Times New Roman"/>
          <w:bCs/>
          <w:color w:val="000000"/>
        </w:rPr>
      </w:pPr>
    </w:p>
    <w:p>
      <w:pPr>
        <w:pStyle w:val="45"/>
        <w:spacing w:after="0" w:line="240" w:lineRule="auto"/>
        <w:jc w:val="left"/>
        <w:rPr>
          <w:rFonts w:ascii="Times New Roman" w:hAnsi="Times New Roman"/>
          <w:bCs/>
          <w:color w:val="000000"/>
        </w:rPr>
      </w:pPr>
    </w:p>
    <w:tbl>
      <w:tblPr>
        <w:tblStyle w:val="9"/>
        <w:tblW w:w="9555" w:type="dxa"/>
        <w:tblInd w:w="-134" w:type="dxa"/>
        <w:tblLayout w:type="fixed"/>
        <w:tblCellMar>
          <w:top w:w="0" w:type="dxa"/>
          <w:left w:w="108" w:type="dxa"/>
          <w:bottom w:w="0" w:type="dxa"/>
          <w:right w:w="108" w:type="dxa"/>
        </w:tblCellMar>
      </w:tblPr>
      <w:tblGrid>
        <w:gridCol w:w="3333"/>
        <w:gridCol w:w="1278"/>
        <w:gridCol w:w="4944"/>
      </w:tblGrid>
      <w:tr>
        <w:tblPrEx>
          <w:tblCellMar>
            <w:top w:w="0" w:type="dxa"/>
            <w:left w:w="108" w:type="dxa"/>
            <w:bottom w:w="0" w:type="dxa"/>
            <w:right w:w="108" w:type="dxa"/>
          </w:tblCellMar>
        </w:tblPrEx>
        <w:trPr>
          <w:tblHeader/>
        </w:trPr>
        <w:tc>
          <w:tcPr>
            <w:tcW w:w="3333" w:type="dxa"/>
            <w:tcBorders>
              <w:top w:val="single" w:color="auto" w:sz="18" w:space="0"/>
              <w:left w:val="single" w:color="auto" w:sz="18" w:space="0"/>
              <w:bottom w:val="single" w:color="auto" w:sz="18" w:space="0"/>
              <w:right w:val="single" w:color="auto" w:sz="18" w:space="0"/>
            </w:tcBorders>
          </w:tcPr>
          <w:p>
            <w:pPr>
              <w:suppressAutoHyphens/>
              <w:rPr>
                <w:b/>
                <w:bCs/>
                <w:color w:val="000000"/>
                <w:szCs w:val="24"/>
              </w:rPr>
            </w:pPr>
            <w:r>
              <w:rPr>
                <w:b/>
                <w:bCs/>
                <w:color w:val="000000"/>
                <w:szCs w:val="24"/>
              </w:rPr>
              <w:t>Conditions</w:t>
            </w:r>
          </w:p>
        </w:tc>
        <w:tc>
          <w:tcPr>
            <w:tcW w:w="1278" w:type="dxa"/>
            <w:tcBorders>
              <w:top w:val="single" w:color="auto" w:sz="18" w:space="0"/>
              <w:left w:val="single" w:color="auto" w:sz="18" w:space="0"/>
              <w:bottom w:val="single" w:color="auto" w:sz="18" w:space="0"/>
              <w:right w:val="single" w:color="auto" w:sz="18" w:space="0"/>
            </w:tcBorders>
          </w:tcPr>
          <w:p>
            <w:pPr>
              <w:suppressAutoHyphens/>
              <w:rPr>
                <w:b/>
                <w:bCs/>
                <w:color w:val="000000"/>
                <w:szCs w:val="24"/>
              </w:rPr>
            </w:pPr>
            <w:r>
              <w:rPr>
                <w:b/>
                <w:bCs/>
                <w:color w:val="000000"/>
                <w:szCs w:val="24"/>
              </w:rPr>
              <w:t>Sub-Clause</w:t>
            </w:r>
          </w:p>
        </w:tc>
        <w:tc>
          <w:tcPr>
            <w:tcW w:w="4944" w:type="dxa"/>
            <w:tcBorders>
              <w:top w:val="single" w:color="auto" w:sz="18" w:space="0"/>
              <w:left w:val="single" w:color="auto" w:sz="18" w:space="0"/>
              <w:bottom w:val="single" w:color="auto" w:sz="18" w:space="0"/>
              <w:right w:val="single" w:color="auto" w:sz="18" w:space="0"/>
            </w:tcBorders>
          </w:tcPr>
          <w:p>
            <w:pPr>
              <w:tabs>
                <w:tab w:val="left" w:pos="5285"/>
              </w:tabs>
              <w:suppressAutoHyphens/>
              <w:rPr>
                <w:b/>
                <w:bCs/>
                <w:color w:val="000000"/>
                <w:szCs w:val="24"/>
              </w:rPr>
            </w:pPr>
            <w:r>
              <w:rPr>
                <w:b/>
                <w:bCs/>
                <w:color w:val="000000"/>
                <w:szCs w:val="24"/>
              </w:rPr>
              <w:t>Data</w:t>
            </w:r>
          </w:p>
        </w:tc>
      </w:tr>
      <w:tr>
        <w:tblPrEx>
          <w:tblCellMar>
            <w:top w:w="0" w:type="dxa"/>
            <w:left w:w="108" w:type="dxa"/>
            <w:bottom w:w="0" w:type="dxa"/>
            <w:right w:w="108" w:type="dxa"/>
          </w:tblCellMar>
        </w:tblPrEx>
        <w:tc>
          <w:tcPr>
            <w:tcW w:w="9555" w:type="dxa"/>
            <w:gridSpan w:val="3"/>
            <w:tcBorders>
              <w:top w:val="single" w:color="auto" w:sz="18" w:space="0"/>
              <w:left w:val="single" w:color="auto" w:sz="2" w:space="0"/>
              <w:bottom w:val="single" w:color="auto" w:sz="2" w:space="0"/>
              <w:right w:val="single" w:color="auto" w:sz="2" w:space="0"/>
            </w:tcBorders>
          </w:tcPr>
          <w:p>
            <w:pPr>
              <w:tabs>
                <w:tab w:val="left" w:pos="5285"/>
              </w:tabs>
              <w:suppressAutoHyphens/>
              <w:jc w:val="center"/>
              <w:rPr>
                <w:b/>
                <w:i/>
                <w:color w:val="000000"/>
                <w:szCs w:val="24"/>
              </w:rPr>
            </w:pPr>
            <w:r>
              <w:rPr>
                <w:b/>
                <w:color w:val="000000"/>
              </w:rPr>
              <w:t>Part A - Contract Data</w:t>
            </w:r>
          </w:p>
        </w:tc>
      </w:tr>
      <w:tr>
        <w:tblPrEx>
          <w:tblCellMar>
            <w:top w:w="0" w:type="dxa"/>
            <w:left w:w="108" w:type="dxa"/>
            <w:bottom w:w="0" w:type="dxa"/>
            <w:right w:w="108" w:type="dxa"/>
          </w:tblCellMar>
        </w:tblPrEx>
        <w:tc>
          <w:tcPr>
            <w:tcW w:w="3333" w:type="dxa"/>
            <w:tcBorders>
              <w:top w:val="single" w:color="auto" w:sz="18"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Procuring Entity’s name and address</w:t>
            </w:r>
          </w:p>
        </w:tc>
        <w:tc>
          <w:tcPr>
            <w:tcW w:w="1278" w:type="dxa"/>
            <w:tcBorders>
              <w:top w:val="single" w:color="auto" w:sz="18" w:space="0"/>
              <w:left w:val="single" w:color="auto" w:sz="2" w:space="0"/>
              <w:bottom w:val="single" w:color="auto" w:sz="2" w:space="0"/>
              <w:right w:val="single" w:color="auto" w:sz="2" w:space="0"/>
            </w:tcBorders>
          </w:tcPr>
          <w:p>
            <w:pPr>
              <w:pStyle w:val="10"/>
              <w:suppressAutoHyphens/>
              <w:rPr>
                <w:rFonts w:ascii="Times New Roman" w:hAnsi="Times New Roman" w:cs="Times New Roman"/>
                <w:color w:val="000000"/>
                <w:sz w:val="24"/>
                <w:szCs w:val="24"/>
              </w:rPr>
            </w:pPr>
            <w:r>
              <w:rPr>
                <w:rFonts w:ascii="Times New Roman" w:hAnsi="Times New Roman" w:cs="Times New Roman"/>
                <w:color w:val="000000"/>
                <w:sz w:val="24"/>
                <w:szCs w:val="24"/>
              </w:rPr>
              <w:t>Heading</w:t>
            </w:r>
          </w:p>
        </w:tc>
        <w:tc>
          <w:tcPr>
            <w:tcW w:w="4944" w:type="dxa"/>
            <w:tcBorders>
              <w:top w:val="single" w:color="auto" w:sz="18" w:space="0"/>
              <w:left w:val="single" w:color="auto" w:sz="2" w:space="0"/>
              <w:bottom w:val="single" w:color="auto" w:sz="2" w:space="0"/>
              <w:right w:val="single" w:color="auto" w:sz="2" w:space="0"/>
            </w:tcBorders>
          </w:tcPr>
          <w:p>
            <w:pPr>
              <w:tabs>
                <w:tab w:val="left" w:pos="5285"/>
              </w:tabs>
              <w:suppressAutoHyphens/>
              <w:rPr>
                <w:b/>
                <w:color w:val="000000"/>
                <w:szCs w:val="24"/>
              </w:rPr>
            </w:pPr>
            <w:r>
              <w:rPr>
                <w:b/>
                <w:color w:val="000000"/>
                <w:szCs w:val="24"/>
              </w:rPr>
              <w:t>TURKANA COUNTY GOVERNMENT</w:t>
            </w:r>
          </w:p>
          <w:p>
            <w:pPr>
              <w:tabs>
                <w:tab w:val="left" w:pos="1775"/>
              </w:tabs>
              <w:suppressAutoHyphens/>
              <w:rPr>
                <w:i/>
                <w:color w:val="000000"/>
                <w:szCs w:val="24"/>
              </w:rPr>
            </w:pP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Name and Reference No. of the Contract</w:t>
            </w:r>
          </w:p>
          <w:p>
            <w:pPr>
              <w:suppressAutoHyphens/>
              <w:rPr>
                <w:bCs/>
                <w:color w:val="000000"/>
                <w:szCs w:val="24"/>
              </w:rPr>
            </w:pP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Heading and 1.1</w:t>
            </w:r>
          </w:p>
        </w:tc>
        <w:tc>
          <w:tcPr>
            <w:tcW w:w="4944" w:type="dxa"/>
            <w:tcBorders>
              <w:top w:val="single" w:color="auto" w:sz="2" w:space="0"/>
              <w:left w:val="single" w:color="auto" w:sz="2" w:space="0"/>
              <w:bottom w:val="single" w:color="auto" w:sz="2" w:space="0"/>
              <w:right w:val="single" w:color="auto" w:sz="2" w:space="0"/>
            </w:tcBorders>
          </w:tcPr>
          <w:p>
            <w:pPr>
              <w:rPr>
                <w:b/>
                <w:szCs w:val="24"/>
              </w:rPr>
            </w:pPr>
            <w:r>
              <w:rPr>
                <w:b/>
                <w:szCs w:val="24"/>
              </w:rPr>
              <w:t>CONTRUCTION OF TURKANA COUNTY GOVERNMENT HEADQUARTERS</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Engineers Name and address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Heading and 3.1.1</w:t>
            </w:r>
          </w:p>
        </w:tc>
        <w:tc>
          <w:tcPr>
            <w:tcW w:w="4944" w:type="dxa"/>
            <w:tcBorders>
              <w:top w:val="single" w:color="auto" w:sz="2" w:space="0"/>
              <w:left w:val="single" w:color="auto" w:sz="2" w:space="0"/>
              <w:bottom w:val="single" w:color="auto" w:sz="2" w:space="0"/>
              <w:right w:val="single" w:color="auto" w:sz="2" w:space="0"/>
            </w:tcBorders>
          </w:tcPr>
          <w:p>
            <w:pPr>
              <w:rPr>
                <w:i/>
                <w:szCs w:val="24"/>
              </w:rPr>
            </w:pPr>
            <w:r>
              <w:rPr>
                <w:i/>
                <w:color w:val="000000"/>
                <w:szCs w:val="24"/>
              </w:rPr>
              <w:t>Insert</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Contractor’s Representative’s name</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4.3.1</w:t>
            </w:r>
          </w:p>
        </w:tc>
        <w:tc>
          <w:tcPr>
            <w:tcW w:w="4944" w:type="dxa"/>
            <w:tcBorders>
              <w:top w:val="single" w:color="auto" w:sz="2" w:space="0"/>
              <w:left w:val="single" w:color="auto" w:sz="2" w:space="0"/>
              <w:bottom w:val="single" w:color="auto" w:sz="2" w:space="0"/>
              <w:right w:val="single" w:color="auto" w:sz="2" w:space="0"/>
            </w:tcBorders>
          </w:tcPr>
          <w:p>
            <w:pPr>
              <w:suppressAutoHyphens/>
              <w:rPr>
                <w:b/>
                <w:color w:val="000000"/>
                <w:szCs w:val="24"/>
              </w:rPr>
            </w:pPr>
            <w:r>
              <w:rPr>
                <w:b/>
                <w:color w:val="000000"/>
                <w:szCs w:val="24"/>
              </w:rPr>
              <w:t>PUBLIC WORKS ENGINNER</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rPr>
                <w:bCs/>
                <w:szCs w:val="24"/>
              </w:rPr>
            </w:pPr>
            <w:r>
              <w:rPr>
                <w:bCs/>
                <w:szCs w:val="24"/>
              </w:rPr>
              <w:t xml:space="preserve">Key Personnel names </w:t>
            </w:r>
          </w:p>
        </w:tc>
        <w:tc>
          <w:tcPr>
            <w:tcW w:w="1278" w:type="dxa"/>
            <w:tcBorders>
              <w:top w:val="single" w:color="auto" w:sz="2" w:space="0"/>
              <w:left w:val="single" w:color="auto" w:sz="2" w:space="0"/>
              <w:bottom w:val="single" w:color="auto" w:sz="2" w:space="0"/>
              <w:right w:val="single" w:color="auto" w:sz="2" w:space="0"/>
            </w:tcBorders>
          </w:tcPr>
          <w:p>
            <w:pPr>
              <w:rPr>
                <w:szCs w:val="24"/>
              </w:rPr>
            </w:pPr>
            <w:r>
              <w:rPr>
                <w:szCs w:val="24"/>
              </w:rPr>
              <w:t>16.9.1</w:t>
            </w:r>
          </w:p>
        </w:tc>
        <w:tc>
          <w:tcPr>
            <w:tcW w:w="4944" w:type="dxa"/>
            <w:tcBorders>
              <w:top w:val="single" w:color="auto" w:sz="2" w:space="0"/>
              <w:left w:val="single" w:color="auto" w:sz="2" w:space="0"/>
              <w:bottom w:val="single" w:color="auto" w:sz="2" w:space="0"/>
              <w:right w:val="single" w:color="auto" w:sz="2" w:space="0"/>
            </w:tcBorders>
          </w:tcPr>
          <w:p>
            <w:pPr>
              <w:rPr>
                <w:i/>
                <w:color w:val="FF0000"/>
                <w:szCs w:val="24"/>
              </w:rPr>
            </w:pPr>
            <w:r>
              <w:rPr>
                <w:i/>
                <w:color w:val="FF0000"/>
                <w:szCs w:val="24"/>
              </w:rPr>
              <w:t>[insert the name of each Key Personnel agreed by the Procuring Entity prior to Contract signature]</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Time for Completion</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1.1.</w:t>
            </w:r>
          </w:p>
        </w:tc>
        <w:tc>
          <w:tcPr>
            <w:tcW w:w="4944" w:type="dxa"/>
            <w:tcBorders>
              <w:top w:val="single" w:color="auto" w:sz="2" w:space="0"/>
              <w:left w:val="single" w:color="auto" w:sz="2" w:space="0"/>
              <w:bottom w:val="single" w:color="auto" w:sz="2" w:space="0"/>
              <w:right w:val="single" w:color="auto" w:sz="2" w:space="0"/>
            </w:tcBorders>
          </w:tcPr>
          <w:p>
            <w:pPr>
              <w:suppressAutoHyphens/>
              <w:rPr>
                <w:b/>
                <w:color w:val="000000"/>
                <w:szCs w:val="24"/>
              </w:rPr>
            </w:pPr>
            <w:r>
              <w:rPr>
                <w:b/>
                <w:color w:val="000000"/>
                <w:szCs w:val="24"/>
              </w:rPr>
              <w:t xml:space="preserve">555 DAYS  </w:t>
            </w:r>
          </w:p>
          <w:p>
            <w:pPr>
              <w:suppressAutoHyphens/>
              <w:rPr>
                <w:b/>
                <w:i/>
                <w:iCs/>
                <w:color w:val="000000"/>
                <w:szCs w:val="24"/>
              </w:rPr>
            </w:pP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Defects Notification Period</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1.1</w:t>
            </w:r>
          </w:p>
        </w:tc>
        <w:tc>
          <w:tcPr>
            <w:tcW w:w="4944" w:type="dxa"/>
            <w:tcBorders>
              <w:top w:val="single" w:color="auto" w:sz="2" w:space="0"/>
              <w:left w:val="single" w:color="auto" w:sz="2" w:space="0"/>
              <w:bottom w:val="single" w:color="auto" w:sz="2" w:space="0"/>
              <w:right w:val="single" w:color="auto" w:sz="2" w:space="0"/>
            </w:tcBorders>
          </w:tcPr>
          <w:p>
            <w:pPr>
              <w:suppressAutoHyphens/>
              <w:rPr>
                <w:b/>
                <w:color w:val="000000"/>
                <w:szCs w:val="24"/>
              </w:rPr>
            </w:pPr>
            <w:r>
              <w:rPr>
                <w:b/>
                <w:color w:val="000000"/>
                <w:szCs w:val="24"/>
              </w:rPr>
              <w:t xml:space="preserve">365 days </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Sections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1.1</w:t>
            </w:r>
          </w:p>
        </w:tc>
        <w:tc>
          <w:tcPr>
            <w:tcW w:w="4944" w:type="dxa"/>
            <w:tcBorders>
              <w:top w:val="single" w:color="auto" w:sz="2" w:space="0"/>
              <w:left w:val="single" w:color="auto" w:sz="2" w:space="0"/>
              <w:bottom w:val="single" w:color="auto" w:sz="2" w:space="0"/>
              <w:right w:val="single" w:color="auto" w:sz="2" w:space="0"/>
            </w:tcBorders>
          </w:tcPr>
          <w:p>
            <w:pPr>
              <w:tabs>
                <w:tab w:val="left" w:pos="5283"/>
              </w:tabs>
              <w:suppressAutoHyphens/>
              <w:rPr>
                <w:i/>
                <w:iCs/>
                <w:color w:val="000000"/>
                <w:szCs w:val="24"/>
              </w:rPr>
            </w:pPr>
            <w:r>
              <w:rPr>
                <w:i/>
                <w:iCs/>
                <w:color w:val="000000"/>
                <w:szCs w:val="24"/>
              </w:rPr>
              <w:t>If Sections are to be used, refer to Table: Summary of Sections below</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Electronic transmission systems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1.3</w:t>
            </w:r>
          </w:p>
        </w:tc>
        <w:tc>
          <w:tcPr>
            <w:tcW w:w="4944" w:type="dxa"/>
            <w:tcBorders>
              <w:top w:val="single" w:color="auto" w:sz="2" w:space="0"/>
              <w:left w:val="single" w:color="auto" w:sz="2" w:space="0"/>
              <w:bottom w:val="single" w:color="auto" w:sz="2" w:space="0"/>
              <w:right w:val="single" w:color="auto" w:sz="2" w:space="0"/>
            </w:tcBorders>
          </w:tcPr>
          <w:p>
            <w:pPr>
              <w:tabs>
                <w:tab w:val="left" w:pos="5283"/>
              </w:tabs>
              <w:suppressAutoHyphens/>
              <w:rPr>
                <w:color w:val="000000"/>
                <w:szCs w:val="24"/>
              </w:rPr>
            </w:pP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Time for the Parties entering into a Contract Agreement</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1.6</w:t>
            </w:r>
          </w:p>
        </w:tc>
        <w:tc>
          <w:tcPr>
            <w:tcW w:w="4944" w:type="dxa"/>
            <w:tcBorders>
              <w:top w:val="single" w:color="auto" w:sz="2" w:space="0"/>
              <w:left w:val="single" w:color="auto" w:sz="2" w:space="0"/>
              <w:bottom w:val="single" w:color="auto" w:sz="2" w:space="0"/>
              <w:right w:val="single" w:color="auto" w:sz="2" w:space="0"/>
            </w:tcBorders>
          </w:tcPr>
          <w:p>
            <w:pPr>
              <w:tabs>
                <w:tab w:val="left" w:pos="5283"/>
              </w:tabs>
              <w:suppressAutoHyphens/>
              <w:jc w:val="both"/>
              <w:rPr>
                <w:color w:val="000000"/>
                <w:szCs w:val="24"/>
              </w:rPr>
            </w:pPr>
            <w:r>
              <w:rPr>
                <w:szCs w:val="24"/>
              </w:rPr>
              <w:t xml:space="preserve">Within 30 days </w:t>
            </w:r>
            <w:r>
              <w:rPr>
                <w:b/>
                <w:szCs w:val="24"/>
              </w:rPr>
              <w:t>FROM DATE OF NOTIFICATION OF AWARD</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Commencement Date</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8.1.1</w:t>
            </w:r>
          </w:p>
        </w:tc>
        <w:tc>
          <w:tcPr>
            <w:tcW w:w="4944"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Time for access to the Site</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2.1.1</w:t>
            </w:r>
          </w:p>
        </w:tc>
        <w:tc>
          <w:tcPr>
            <w:tcW w:w="4944"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No later than the Commencement Date, and not later than _______________days after Commencement Date</w:t>
            </w:r>
          </w:p>
        </w:tc>
      </w:tr>
      <w:tr>
        <w:tblPrEx>
          <w:tblCellMar>
            <w:top w:w="0" w:type="dxa"/>
            <w:left w:w="108" w:type="dxa"/>
            <w:bottom w:w="0" w:type="dxa"/>
            <w:right w:w="108" w:type="dxa"/>
          </w:tblCellMar>
        </w:tblPrEx>
        <w:trPr>
          <w:trHeight w:val="994" w:hRule="atLeast"/>
        </w:trPr>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Architect Duties and Authority</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 xml:space="preserve">3.1.6 (b) (ii) </w:t>
            </w:r>
          </w:p>
        </w:tc>
        <w:tc>
          <w:tcPr>
            <w:tcW w:w="4944" w:type="dxa"/>
            <w:tcBorders>
              <w:top w:val="single" w:color="auto" w:sz="2" w:space="0"/>
              <w:left w:val="single" w:color="auto" w:sz="2" w:space="0"/>
              <w:bottom w:val="single" w:color="auto" w:sz="2" w:space="0"/>
              <w:right w:val="single" w:color="auto" w:sz="2" w:space="0"/>
            </w:tcBorders>
          </w:tcPr>
          <w:p>
            <w:pPr>
              <w:suppressAutoHyphens/>
              <w:rPr>
                <w:color w:val="000000"/>
                <w:szCs w:val="24"/>
                <w:u w:val="single"/>
              </w:rPr>
            </w:pPr>
            <w:r>
              <w:rPr>
                <w:color w:val="000000"/>
                <w:szCs w:val="24"/>
              </w:rPr>
              <w:t>Variations resulting in an increase of the Accepted Contract Amount in excess of</w:t>
            </w:r>
            <w:r>
              <w:rPr>
                <w:color w:val="000000"/>
                <w:szCs w:val="24"/>
                <w:u w:val="single"/>
              </w:rPr>
              <w:t xml:space="preserve"> ____</w:t>
            </w:r>
            <w:r>
              <w:rPr>
                <w:color w:val="000000"/>
                <w:szCs w:val="24"/>
              </w:rPr>
              <w:t>% shall require approval of the Procuring Entity.</w:t>
            </w:r>
            <w:r>
              <w:rPr>
                <w:color w:val="000000"/>
                <w:szCs w:val="24"/>
                <w:u w:val="single"/>
              </w:rPr>
              <w:t xml:space="preserve"> </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Performance Security</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4.2.1</w:t>
            </w:r>
          </w:p>
        </w:tc>
        <w:tc>
          <w:tcPr>
            <w:tcW w:w="4944" w:type="dxa"/>
            <w:tcBorders>
              <w:top w:val="single" w:color="auto" w:sz="2" w:space="0"/>
              <w:left w:val="single" w:color="auto" w:sz="2" w:space="0"/>
              <w:bottom w:val="single" w:color="auto" w:sz="2" w:space="0"/>
              <w:right w:val="single" w:color="auto" w:sz="2" w:space="0"/>
            </w:tcBorders>
          </w:tcPr>
          <w:p>
            <w:pPr>
              <w:tabs>
                <w:tab w:val="left" w:pos="5400"/>
              </w:tabs>
              <w:suppressAutoHyphens/>
              <w:rPr>
                <w:color w:val="000000"/>
                <w:szCs w:val="24"/>
              </w:rPr>
            </w:pPr>
            <w:r>
              <w:rPr>
                <w:color w:val="000000"/>
                <w:szCs w:val="24"/>
              </w:rPr>
              <w:t xml:space="preserve">The performance security will be in the form of a </w:t>
            </w:r>
            <w:r>
              <w:rPr>
                <w:i/>
                <w:iCs/>
                <w:color w:val="000000"/>
                <w:szCs w:val="24"/>
              </w:rPr>
              <w:t>“</w:t>
            </w:r>
            <w:r>
              <w:rPr>
                <w:b/>
                <w:iCs/>
                <w:color w:val="000000"/>
                <w:szCs w:val="24"/>
              </w:rPr>
              <w:t>DEMAND GUARANTEE</w:t>
            </w:r>
            <w:r>
              <w:rPr>
                <w:i/>
                <w:iCs/>
                <w:color w:val="000000"/>
                <w:szCs w:val="24"/>
              </w:rPr>
              <w:t xml:space="preserve">” </w:t>
            </w:r>
            <w:r>
              <w:rPr>
                <w:iCs/>
                <w:color w:val="000000"/>
                <w:szCs w:val="24"/>
              </w:rPr>
              <w:t xml:space="preserve">in the amount(s) of </w:t>
            </w:r>
            <w:r>
              <w:rPr>
                <w:b/>
                <w:iCs/>
                <w:color w:val="000000"/>
                <w:szCs w:val="24"/>
              </w:rPr>
              <w:t>TEN</w:t>
            </w:r>
            <w:r>
              <w:rPr>
                <w:color w:val="000000"/>
                <w:szCs w:val="24"/>
              </w:rPr>
              <w:t xml:space="preserve"> percent of the Accepted Contract Amount and in the same currency (ies) of the Accepted Contract Amount.</w:t>
            </w:r>
          </w:p>
        </w:tc>
      </w:tr>
      <w:tr>
        <w:tblPrEx>
          <w:tblCellMar>
            <w:top w:w="0" w:type="dxa"/>
            <w:left w:w="108" w:type="dxa"/>
            <w:bottom w:w="0" w:type="dxa"/>
            <w:right w:w="108" w:type="dxa"/>
          </w:tblCellMar>
        </w:tblPrEx>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Normal working hours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6.5</w:t>
            </w:r>
          </w:p>
        </w:tc>
        <w:tc>
          <w:tcPr>
            <w:tcW w:w="4944" w:type="dxa"/>
            <w:tcBorders>
              <w:top w:val="single" w:color="auto" w:sz="2" w:space="0"/>
              <w:left w:val="single" w:color="auto" w:sz="2" w:space="0"/>
              <w:bottom w:val="single" w:color="auto" w:sz="2" w:space="0"/>
              <w:right w:val="single" w:color="auto" w:sz="2" w:space="0"/>
            </w:tcBorders>
          </w:tcPr>
          <w:p>
            <w:pPr>
              <w:tabs>
                <w:tab w:val="left" w:pos="5283"/>
              </w:tabs>
              <w:suppressAutoHyphens/>
              <w:rPr>
                <w:color w:val="000000"/>
                <w:szCs w:val="24"/>
              </w:rPr>
            </w:pPr>
            <w:r>
              <w:rPr>
                <w:color w:val="000000"/>
                <w:szCs w:val="24"/>
              </w:rPr>
              <w:t xml:space="preserve">Specify </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Delay damages for the Works</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8.7 &amp; 14.15(b) </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u w:val="single"/>
              </w:rPr>
              <w:tab/>
            </w:r>
            <w:r>
              <w:rPr>
                <w:color w:val="000000"/>
                <w:szCs w:val="24"/>
              </w:rPr>
              <w:t xml:space="preserve"> % of the Contract Price per day.</w:t>
            </w:r>
          </w:p>
          <w:p>
            <w:pPr>
              <w:rPr>
                <w:i/>
                <w:iCs/>
                <w:color w:val="000000"/>
                <w:szCs w:val="24"/>
              </w:rPr>
            </w:pPr>
            <w:r>
              <w:rPr>
                <w:i/>
                <w:iCs/>
                <w:color w:val="000000"/>
                <w:szCs w:val="24"/>
              </w:rPr>
              <w:t>If Sections are to be used, refer to Table: Summary of Sections below</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Maximum amount of delay damages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8.7.1</w:t>
            </w:r>
          </w:p>
        </w:tc>
        <w:tc>
          <w:tcPr>
            <w:tcW w:w="4944"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 xml:space="preserve">______% of the final Contract Price. </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suppressAutoHyphens/>
              <w:rPr>
                <w:bCs/>
                <w:color w:val="000000"/>
                <w:szCs w:val="24"/>
              </w:rPr>
            </w:pPr>
            <w:r>
              <w:rPr>
                <w:bCs/>
                <w:color w:val="000000"/>
                <w:szCs w:val="24"/>
              </w:rPr>
              <w:t>Provisional Sums</w:t>
            </w:r>
          </w:p>
        </w:tc>
        <w:tc>
          <w:tcPr>
            <w:tcW w:w="1278" w:type="dxa"/>
            <w:tcBorders>
              <w:top w:val="single" w:color="auto" w:sz="2" w:space="0"/>
              <w:left w:val="single" w:color="auto" w:sz="2" w:space="0"/>
              <w:bottom w:val="single" w:color="auto" w:sz="2" w:space="0"/>
              <w:right w:val="single" w:color="auto" w:sz="2" w:space="0"/>
            </w:tcBorders>
          </w:tcPr>
          <w:p>
            <w:pPr>
              <w:suppressAutoHyphens/>
              <w:rPr>
                <w:color w:val="000000"/>
                <w:szCs w:val="24"/>
              </w:rPr>
            </w:pPr>
            <w:r>
              <w:rPr>
                <w:color w:val="000000"/>
                <w:szCs w:val="24"/>
              </w:rPr>
              <w:t>13.6. (b)(ii)</w:t>
            </w:r>
          </w:p>
        </w:tc>
        <w:tc>
          <w:tcPr>
            <w:tcW w:w="4944" w:type="dxa"/>
            <w:tcBorders>
              <w:top w:val="single" w:color="auto" w:sz="2" w:space="0"/>
              <w:left w:val="single" w:color="auto" w:sz="2" w:space="0"/>
              <w:bottom w:val="single" w:color="auto" w:sz="2" w:space="0"/>
              <w:right w:val="single" w:color="auto" w:sz="2" w:space="0"/>
            </w:tcBorders>
          </w:tcPr>
          <w:p>
            <w:pPr>
              <w:suppressAutoHyphens/>
              <w:rPr>
                <w:i/>
                <w:iCs/>
                <w:color w:val="000000"/>
                <w:szCs w:val="24"/>
              </w:rPr>
            </w:pPr>
            <w:r>
              <w:rPr>
                <w:i/>
                <w:iCs/>
                <w:color w:val="000000"/>
                <w:szCs w:val="24"/>
              </w:rPr>
              <w:t>[If there are Provisional Sums, insert a percentage for adjustment of Provisional Sums]</w:t>
            </w:r>
          </w:p>
          <w:p>
            <w:pPr>
              <w:suppressAutoHyphens/>
              <w:rPr>
                <w:color w:val="000000"/>
                <w:szCs w:val="24"/>
              </w:rPr>
            </w:pPr>
            <w:r>
              <w:rPr>
                <w:color w:val="000000"/>
                <w:szCs w:val="24"/>
              </w:rPr>
              <w:t>_______%</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Adjustments for Changes in Cost</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13.9</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u w:val="single"/>
              </w:rPr>
            </w:pPr>
            <w:r>
              <w:rPr>
                <w:color w:val="000000"/>
                <w:szCs w:val="24"/>
              </w:rPr>
              <w:t xml:space="preserve">Period “n” applicable to the adjustment multiplier “Pn”: __________ </w:t>
            </w:r>
            <w:r>
              <w:rPr>
                <w:i/>
                <w:iCs/>
                <w:color w:val="000000"/>
                <w:szCs w:val="24"/>
              </w:rPr>
              <w:t>[Insert the period if different from one (1) month; if period “n” is one (1) month, insert “not applicable”]</w:t>
            </w:r>
          </w:p>
        </w:tc>
      </w:tr>
      <w:tr>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 xml:space="preserve">Total advance payment </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14.2.1</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u w:val="single"/>
              </w:rPr>
              <w:t xml:space="preserve">     </w:t>
            </w:r>
            <w:r>
              <w:rPr>
                <w:color w:val="000000"/>
                <w:szCs w:val="24"/>
              </w:rPr>
              <w:t>% Percentage of the Accepted Contract Amount payable in the currencies and proportions in which the Accepted Contract Amount is payable</w:t>
            </w:r>
          </w:p>
          <w:p>
            <w:pPr>
              <w:rPr>
                <w:i/>
                <w:iCs/>
                <w:color w:val="000000"/>
                <w:szCs w:val="24"/>
              </w:rPr>
            </w:pPr>
            <w:r>
              <w:rPr>
                <w:i/>
                <w:iCs/>
                <w:color w:val="000000"/>
                <w:szCs w:val="24"/>
              </w:rPr>
              <w:t>[Insert number and timing of installments if applicable]</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 xml:space="preserve">Repayment amortization rate of advance payment </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14.2.5 (b)</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_______%</w:t>
            </w:r>
          </w:p>
        </w:tc>
      </w:tr>
      <w:tr>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Percentage of Retention</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bookmarkStart w:id="112" w:name="_Hlk491240938"/>
            <w:r>
              <w:rPr>
                <w:color w:val="000000"/>
                <w:szCs w:val="24"/>
              </w:rPr>
              <w:t>14.3.2 (c)</w:t>
            </w:r>
            <w:bookmarkEnd w:id="112"/>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_______%</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Limit of Retention Money</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14.3.2 (c)</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_______% of the Accepted Contract Amount</w:t>
            </w:r>
          </w:p>
        </w:tc>
      </w:tr>
      <w:tr>
        <w:tblPrEx>
          <w:tblCellMar>
            <w:top w:w="0" w:type="dxa"/>
            <w:left w:w="108" w:type="dxa"/>
            <w:bottom w:w="0" w:type="dxa"/>
            <w:right w:w="108" w:type="dxa"/>
          </w:tblCellMar>
        </w:tblPrEx>
        <w:trPr>
          <w:cantSplit/>
        </w:trPr>
        <w:tc>
          <w:tcPr>
            <w:tcW w:w="3333" w:type="dxa"/>
            <w:vMerge w:val="restart"/>
            <w:tcBorders>
              <w:top w:val="single" w:color="auto" w:sz="2" w:space="0"/>
              <w:left w:val="single" w:color="auto" w:sz="2" w:space="0"/>
              <w:right w:val="single" w:color="auto" w:sz="2" w:space="0"/>
            </w:tcBorders>
          </w:tcPr>
          <w:p>
            <w:pPr>
              <w:rPr>
                <w:bCs/>
                <w:color w:val="000000"/>
                <w:szCs w:val="24"/>
              </w:rPr>
            </w:pPr>
            <w:r>
              <w:rPr>
                <w:bCs/>
                <w:color w:val="000000"/>
                <w:szCs w:val="24"/>
              </w:rPr>
              <w:t>Plant and Materials</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p>
          <w:p>
            <w:pPr>
              <w:rPr>
                <w:color w:val="000000"/>
                <w:szCs w:val="24"/>
              </w:rPr>
            </w:pPr>
            <w:r>
              <w:rPr>
                <w:color w:val="000000"/>
                <w:szCs w:val="24"/>
              </w:rPr>
              <w:t>14.5.3(b)(i)</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If Sub-Clause 14.5 applies:</w:t>
            </w:r>
          </w:p>
          <w:p>
            <w:pPr>
              <w:rPr>
                <w:i/>
                <w:iCs/>
                <w:color w:val="000000"/>
                <w:szCs w:val="24"/>
              </w:rPr>
            </w:pPr>
            <w:r>
              <w:rPr>
                <w:color w:val="000000"/>
                <w:szCs w:val="24"/>
              </w:rPr>
              <w:t xml:space="preserve">Plant and Materials for payment Free on Board ______________ </w:t>
            </w:r>
            <w:r>
              <w:rPr>
                <w:i/>
                <w:iCs/>
                <w:color w:val="000000"/>
                <w:szCs w:val="24"/>
              </w:rPr>
              <w:t>[list].</w:t>
            </w:r>
          </w:p>
        </w:tc>
      </w:tr>
      <w:tr>
        <w:tblPrEx>
          <w:tblCellMar>
            <w:top w:w="0" w:type="dxa"/>
            <w:left w:w="108" w:type="dxa"/>
            <w:bottom w:w="0" w:type="dxa"/>
            <w:right w:w="108" w:type="dxa"/>
          </w:tblCellMar>
        </w:tblPrEx>
        <w:trPr>
          <w:cantSplit/>
        </w:trPr>
        <w:tc>
          <w:tcPr>
            <w:tcW w:w="3333" w:type="dxa"/>
            <w:vMerge w:val="continue"/>
            <w:tcBorders>
              <w:left w:val="single" w:color="auto" w:sz="2" w:space="0"/>
              <w:bottom w:val="single" w:color="auto" w:sz="2" w:space="0"/>
              <w:right w:val="single" w:color="auto" w:sz="2" w:space="0"/>
            </w:tcBorders>
          </w:tcPr>
          <w:p>
            <w:pPr>
              <w:rPr>
                <w:bCs/>
                <w:color w:val="000000"/>
                <w:szCs w:val="24"/>
              </w:rPr>
            </w:pP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14.5.3(c)(i)</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 xml:space="preserve">Plant and Materials for payment when delivered to the Site ___________________ </w:t>
            </w:r>
            <w:r>
              <w:rPr>
                <w:i/>
                <w:iCs/>
                <w:color w:val="000000"/>
                <w:szCs w:val="24"/>
              </w:rPr>
              <w:t>[list].</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Minimum Amount of Interim Payment Certificates</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14.6.2</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_____________ % of the Accepted Contract Amount.</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Publishing source of commercial interest rates for financial charges in case of delayed payment</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14.8</w:t>
            </w:r>
          </w:p>
        </w:tc>
        <w:tc>
          <w:tcPr>
            <w:tcW w:w="4944"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Specify ___________% rate per month of delayed payment.</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 xml:space="preserve">Maximum total liability of the Contractor to the Procuring Entity </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17.6.2</w:t>
            </w:r>
          </w:p>
        </w:tc>
        <w:tc>
          <w:tcPr>
            <w:tcW w:w="4944" w:type="dxa"/>
            <w:tcBorders>
              <w:top w:val="single" w:color="auto" w:sz="2" w:space="0"/>
              <w:left w:val="single" w:color="auto" w:sz="2" w:space="0"/>
              <w:bottom w:val="single" w:color="auto" w:sz="2" w:space="0"/>
              <w:right w:val="single" w:color="auto" w:sz="2" w:space="0"/>
            </w:tcBorders>
          </w:tcPr>
          <w:p>
            <w:pPr>
              <w:rPr>
                <w:i/>
                <w:color w:val="000000"/>
                <w:szCs w:val="24"/>
              </w:rPr>
            </w:pPr>
            <w:r>
              <w:rPr>
                <w:i/>
                <w:color w:val="000000"/>
                <w:szCs w:val="24"/>
              </w:rPr>
              <w:t>[Select one of the two options below as appropriate]</w:t>
            </w:r>
          </w:p>
          <w:p>
            <w:pPr>
              <w:rPr>
                <w:color w:val="000000"/>
                <w:szCs w:val="24"/>
              </w:rPr>
            </w:pPr>
            <w:r>
              <w:rPr>
                <w:color w:val="000000"/>
                <w:szCs w:val="24"/>
              </w:rPr>
              <w:t>The product of_____________</w:t>
            </w:r>
            <w:r>
              <w:rPr>
                <w:i/>
                <w:iCs/>
                <w:color w:val="000000"/>
                <w:szCs w:val="24"/>
              </w:rPr>
              <w:t xml:space="preserve"> [insert a multiplier less or greater than one] </w:t>
            </w:r>
            <w:r>
              <w:rPr>
                <w:color w:val="000000"/>
                <w:szCs w:val="24"/>
              </w:rPr>
              <w:t>times the Accepted Contract Amount,</w:t>
            </w:r>
          </w:p>
          <w:p>
            <w:pPr>
              <w:rPr>
                <w:i/>
                <w:color w:val="000000"/>
                <w:szCs w:val="24"/>
              </w:rPr>
            </w:pPr>
            <w:r>
              <w:rPr>
                <w:i/>
                <w:color w:val="000000"/>
                <w:szCs w:val="24"/>
              </w:rPr>
              <w:t xml:space="preserve">or </w:t>
            </w:r>
          </w:p>
          <w:p>
            <w:pPr>
              <w:rPr>
                <w:i/>
                <w:iCs/>
                <w:color w:val="000000"/>
                <w:szCs w:val="24"/>
              </w:rPr>
            </w:pPr>
            <w:r>
              <w:rPr>
                <w:color w:val="000000"/>
                <w:szCs w:val="24"/>
              </w:rPr>
              <w:t>_____________</w:t>
            </w:r>
            <w:r>
              <w:rPr>
                <w:i/>
                <w:iCs/>
                <w:color w:val="000000"/>
                <w:szCs w:val="24"/>
              </w:rPr>
              <w:t xml:space="preserve"> [insert amount of the maximum total liability]</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right w:val="single" w:color="auto" w:sz="2" w:space="0"/>
            </w:tcBorders>
          </w:tcPr>
          <w:p>
            <w:pPr>
              <w:rPr>
                <w:bCs/>
                <w:color w:val="000000"/>
                <w:szCs w:val="24"/>
              </w:rPr>
            </w:pPr>
            <w:r>
              <w:rPr>
                <w:color w:val="000000"/>
                <w:szCs w:val="24"/>
              </w:rPr>
              <w:t>Periods for submission of insurance:</w:t>
            </w:r>
          </w:p>
        </w:tc>
        <w:tc>
          <w:tcPr>
            <w:tcW w:w="1278" w:type="dxa"/>
            <w:tcBorders>
              <w:top w:val="single" w:color="auto" w:sz="2" w:space="0"/>
              <w:left w:val="single" w:color="auto" w:sz="2" w:space="0"/>
              <w:right w:val="single" w:color="auto" w:sz="2" w:space="0"/>
            </w:tcBorders>
          </w:tcPr>
          <w:p>
            <w:pPr>
              <w:rPr>
                <w:color w:val="000000"/>
                <w:szCs w:val="24"/>
              </w:rPr>
            </w:pPr>
            <w:r>
              <w:rPr>
                <w:color w:val="000000"/>
                <w:szCs w:val="24"/>
              </w:rPr>
              <w:t>18.1.6</w:t>
            </w:r>
          </w:p>
        </w:tc>
        <w:tc>
          <w:tcPr>
            <w:tcW w:w="4944" w:type="dxa"/>
            <w:tcBorders>
              <w:top w:val="single" w:color="auto" w:sz="2" w:space="0"/>
              <w:left w:val="single" w:color="auto" w:sz="2" w:space="0"/>
              <w:right w:val="single" w:color="auto" w:sz="2" w:space="0"/>
            </w:tcBorders>
          </w:tcPr>
          <w:p>
            <w:pPr>
              <w:rPr>
                <w:i/>
                <w:iCs/>
                <w:color w:val="000000"/>
                <w:szCs w:val="24"/>
              </w:rPr>
            </w:pPr>
            <w:r>
              <w:rPr>
                <w:bCs/>
                <w:i/>
                <w:iCs/>
                <w:color w:val="000000"/>
                <w:szCs w:val="24"/>
              </w:rPr>
              <w:t>[</w:t>
            </w:r>
            <w:r>
              <w:rPr>
                <w:i/>
                <w:iCs/>
                <w:color w:val="000000"/>
                <w:szCs w:val="24"/>
              </w:rPr>
              <w:t>Insert period for submission of evidence of insurance and policy.</w:t>
            </w:r>
            <w:r>
              <w:rPr>
                <w:bCs/>
                <w:i/>
                <w:iCs/>
                <w:color w:val="000000"/>
                <w:szCs w:val="24"/>
              </w:rPr>
              <w:t xml:space="preserve"> </w:t>
            </w:r>
            <w:r>
              <w:rPr>
                <w:i/>
                <w:iCs/>
                <w:color w:val="000000"/>
                <w:szCs w:val="24"/>
              </w:rPr>
              <w:t>Period may be from 14 days to 30days</w:t>
            </w:r>
            <w:r>
              <w:rPr>
                <w:bCs/>
                <w:i/>
                <w:iCs/>
                <w:color w:val="000000"/>
                <w:szCs w:val="24"/>
              </w:rPr>
              <w:t>.</w:t>
            </w:r>
            <w:r>
              <w:rPr>
                <w:i/>
                <w:iCs/>
                <w:color w:val="000000"/>
                <w:szCs w:val="24"/>
              </w:rPr>
              <w:t>]</w:t>
            </w:r>
          </w:p>
        </w:tc>
      </w:tr>
      <w:tr>
        <w:tblPrEx>
          <w:tblCellMar>
            <w:top w:w="0" w:type="dxa"/>
            <w:left w:w="108" w:type="dxa"/>
            <w:bottom w:w="0" w:type="dxa"/>
            <w:right w:w="108" w:type="dxa"/>
          </w:tblCellMar>
        </w:tblPrEx>
        <w:trPr>
          <w:cantSplit/>
        </w:trPr>
        <w:tc>
          <w:tcPr>
            <w:tcW w:w="3333" w:type="dxa"/>
            <w:tcBorders>
              <w:left w:val="single" w:color="auto" w:sz="2" w:space="0"/>
              <w:right w:val="single" w:color="auto" w:sz="2" w:space="0"/>
            </w:tcBorders>
          </w:tcPr>
          <w:p>
            <w:pPr>
              <w:rPr>
                <w:bCs/>
                <w:color w:val="000000"/>
                <w:szCs w:val="24"/>
              </w:rPr>
            </w:pPr>
            <w:r>
              <w:rPr>
                <w:color w:val="000000"/>
                <w:szCs w:val="24"/>
              </w:rPr>
              <w:t>a. evidence of insurance.</w:t>
            </w:r>
          </w:p>
        </w:tc>
        <w:tc>
          <w:tcPr>
            <w:tcW w:w="1278" w:type="dxa"/>
            <w:tcBorders>
              <w:left w:val="single" w:color="auto" w:sz="2" w:space="0"/>
              <w:right w:val="single" w:color="auto" w:sz="2" w:space="0"/>
            </w:tcBorders>
          </w:tcPr>
          <w:p>
            <w:pPr>
              <w:rPr>
                <w:color w:val="000000"/>
                <w:szCs w:val="24"/>
              </w:rPr>
            </w:pPr>
          </w:p>
        </w:tc>
        <w:tc>
          <w:tcPr>
            <w:tcW w:w="4944" w:type="dxa"/>
            <w:tcBorders>
              <w:left w:val="single" w:color="auto" w:sz="2" w:space="0"/>
              <w:right w:val="single" w:color="auto" w:sz="2" w:space="0"/>
            </w:tcBorders>
          </w:tcPr>
          <w:p>
            <w:pPr>
              <w:rPr>
                <w:color w:val="000000"/>
                <w:szCs w:val="24"/>
              </w:rPr>
            </w:pPr>
            <w:r>
              <w:rPr>
                <w:color w:val="000000"/>
                <w:szCs w:val="24"/>
              </w:rPr>
              <w:t>_____days</w:t>
            </w:r>
          </w:p>
        </w:tc>
      </w:tr>
      <w:tr>
        <w:tblPrEx>
          <w:tblCellMar>
            <w:top w:w="0" w:type="dxa"/>
            <w:left w:w="108" w:type="dxa"/>
            <w:bottom w:w="0" w:type="dxa"/>
            <w:right w:w="108" w:type="dxa"/>
          </w:tblCellMar>
        </w:tblPrEx>
        <w:trPr>
          <w:cantSplit/>
        </w:trPr>
        <w:tc>
          <w:tcPr>
            <w:tcW w:w="3333" w:type="dxa"/>
            <w:tcBorders>
              <w:left w:val="single" w:color="auto" w:sz="2" w:space="0"/>
              <w:bottom w:val="single" w:color="auto" w:sz="2" w:space="0"/>
              <w:right w:val="single" w:color="auto" w:sz="2" w:space="0"/>
            </w:tcBorders>
          </w:tcPr>
          <w:p>
            <w:pPr>
              <w:rPr>
                <w:bCs/>
                <w:color w:val="000000"/>
                <w:szCs w:val="24"/>
              </w:rPr>
            </w:pPr>
            <w:r>
              <w:rPr>
                <w:color w:val="000000"/>
                <w:szCs w:val="24"/>
              </w:rPr>
              <w:t>b. relevant policies</w:t>
            </w:r>
          </w:p>
        </w:tc>
        <w:tc>
          <w:tcPr>
            <w:tcW w:w="1278" w:type="dxa"/>
            <w:tcBorders>
              <w:left w:val="single" w:color="auto" w:sz="2" w:space="0"/>
              <w:bottom w:val="single" w:color="auto" w:sz="2" w:space="0"/>
              <w:right w:val="single" w:color="auto" w:sz="2" w:space="0"/>
            </w:tcBorders>
          </w:tcPr>
          <w:p>
            <w:pPr>
              <w:rPr>
                <w:color w:val="000000"/>
                <w:szCs w:val="24"/>
              </w:rPr>
            </w:pPr>
          </w:p>
        </w:tc>
        <w:tc>
          <w:tcPr>
            <w:tcW w:w="4944" w:type="dxa"/>
            <w:tcBorders>
              <w:left w:val="single" w:color="auto" w:sz="2" w:space="0"/>
              <w:bottom w:val="single" w:color="auto" w:sz="2" w:space="0"/>
              <w:right w:val="single" w:color="auto" w:sz="2" w:space="0"/>
            </w:tcBorders>
          </w:tcPr>
          <w:p>
            <w:pPr>
              <w:rPr>
                <w:i/>
                <w:iCs/>
                <w:color w:val="000000"/>
                <w:szCs w:val="24"/>
              </w:rPr>
            </w:pPr>
            <w:r>
              <w:rPr>
                <w:color w:val="000000"/>
                <w:szCs w:val="24"/>
              </w:rPr>
              <w:t>_____days</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Maximum amount of deductibles for insurance of the Procuring Entity's risks</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18.2.4 (d)</w:t>
            </w:r>
          </w:p>
        </w:tc>
        <w:tc>
          <w:tcPr>
            <w:tcW w:w="4944" w:type="dxa"/>
            <w:tcBorders>
              <w:top w:val="single" w:color="auto" w:sz="2" w:space="0"/>
              <w:left w:val="single" w:color="auto" w:sz="2" w:space="0"/>
              <w:bottom w:val="single" w:color="auto" w:sz="2" w:space="0"/>
              <w:right w:val="single" w:color="auto" w:sz="2" w:space="0"/>
            </w:tcBorders>
          </w:tcPr>
          <w:p>
            <w:pPr>
              <w:rPr>
                <w:i/>
                <w:iCs/>
                <w:color w:val="000000"/>
                <w:szCs w:val="24"/>
              </w:rPr>
            </w:pPr>
            <w:r>
              <w:rPr>
                <w:i/>
                <w:iCs/>
                <w:color w:val="000000"/>
                <w:szCs w:val="24"/>
              </w:rPr>
              <w:t>[Insert maximum amount of deductibles]</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bCs/>
                <w:color w:val="000000"/>
                <w:szCs w:val="24"/>
              </w:rPr>
              <w:t>Minimum amount of third-party insurance</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18.3.2</w:t>
            </w:r>
          </w:p>
        </w:tc>
        <w:tc>
          <w:tcPr>
            <w:tcW w:w="4944" w:type="dxa"/>
            <w:tcBorders>
              <w:top w:val="single" w:color="auto" w:sz="2" w:space="0"/>
              <w:left w:val="single" w:color="auto" w:sz="2" w:space="0"/>
              <w:bottom w:val="single" w:color="auto" w:sz="2" w:space="0"/>
              <w:right w:val="single" w:color="auto" w:sz="2" w:space="0"/>
            </w:tcBorders>
          </w:tcPr>
          <w:p>
            <w:pPr>
              <w:rPr>
                <w:i/>
                <w:iCs/>
                <w:color w:val="000000"/>
                <w:szCs w:val="24"/>
              </w:rPr>
            </w:pPr>
            <w:r>
              <w:rPr>
                <w:i/>
                <w:iCs/>
                <w:color w:val="000000"/>
                <w:szCs w:val="24"/>
              </w:rPr>
              <w:t>[Insert amount of third-party insurance]</w:t>
            </w:r>
          </w:p>
        </w:tc>
      </w:tr>
      <w:tr>
        <w:tblPrEx>
          <w:tblCellMar>
            <w:top w:w="0" w:type="dxa"/>
            <w:left w:w="108" w:type="dxa"/>
            <w:bottom w:w="0" w:type="dxa"/>
            <w:right w:w="108" w:type="dxa"/>
          </w:tblCellMar>
        </w:tblPrEx>
        <w:trPr>
          <w:cantSplit/>
        </w:trPr>
        <w:tc>
          <w:tcPr>
            <w:tcW w:w="3333" w:type="dxa"/>
            <w:tcBorders>
              <w:top w:val="single" w:color="auto" w:sz="2" w:space="0"/>
              <w:left w:val="single" w:color="auto" w:sz="2" w:space="0"/>
              <w:bottom w:val="single" w:color="auto" w:sz="2" w:space="0"/>
              <w:right w:val="single" w:color="auto" w:sz="2" w:space="0"/>
            </w:tcBorders>
          </w:tcPr>
          <w:p>
            <w:pPr>
              <w:rPr>
                <w:bCs/>
                <w:color w:val="000000"/>
                <w:szCs w:val="24"/>
              </w:rPr>
            </w:pPr>
            <w:r>
              <w:rPr>
                <w:color w:val="000000"/>
                <w:szCs w:val="24"/>
              </w:rPr>
              <w:t xml:space="preserve">The place of arbitration </w:t>
            </w:r>
          </w:p>
        </w:tc>
        <w:tc>
          <w:tcPr>
            <w:tcW w:w="1278" w:type="dxa"/>
            <w:tcBorders>
              <w:top w:val="single" w:color="auto" w:sz="2" w:space="0"/>
              <w:left w:val="single" w:color="auto" w:sz="2" w:space="0"/>
              <w:bottom w:val="single" w:color="auto" w:sz="2" w:space="0"/>
              <w:right w:val="single" w:color="auto" w:sz="2" w:space="0"/>
            </w:tcBorders>
          </w:tcPr>
          <w:p>
            <w:pPr>
              <w:rPr>
                <w:color w:val="000000"/>
                <w:szCs w:val="24"/>
              </w:rPr>
            </w:pPr>
            <w:r>
              <w:rPr>
                <w:color w:val="000000"/>
                <w:szCs w:val="24"/>
              </w:rPr>
              <w:t>20.7.2</w:t>
            </w:r>
          </w:p>
        </w:tc>
        <w:tc>
          <w:tcPr>
            <w:tcW w:w="4944" w:type="dxa"/>
            <w:tcBorders>
              <w:top w:val="single" w:color="auto" w:sz="2" w:space="0"/>
              <w:left w:val="single" w:color="auto" w:sz="2" w:space="0"/>
              <w:bottom w:val="single" w:color="auto" w:sz="2" w:space="0"/>
              <w:right w:val="single" w:color="auto" w:sz="2" w:space="0"/>
            </w:tcBorders>
          </w:tcPr>
          <w:p>
            <w:pPr>
              <w:rPr>
                <w:i/>
                <w:iCs/>
                <w:color w:val="000000"/>
                <w:szCs w:val="24"/>
              </w:rPr>
            </w:pPr>
            <w:r>
              <w:rPr>
                <w:i/>
                <w:iCs/>
                <w:color w:val="000000"/>
                <w:szCs w:val="24"/>
              </w:rPr>
              <w:t>Insert city and Country</w:t>
            </w:r>
          </w:p>
        </w:tc>
      </w:tr>
    </w:tbl>
    <w:p>
      <w:pPr>
        <w:pStyle w:val="11"/>
        <w:spacing w:before="237"/>
        <w:ind w:left="152"/>
      </w:pPr>
    </w:p>
    <w:p>
      <w:pPr>
        <w:pStyle w:val="11"/>
        <w:spacing w:before="4"/>
        <w:rPr>
          <w:sz w:val="11"/>
        </w:rPr>
      </w:pPr>
    </w:p>
    <w:p>
      <w:pPr>
        <w:spacing w:line="198" w:lineRule="exact"/>
        <w:rPr>
          <w:sz w:val="19"/>
        </w:rPr>
        <w:sectPr>
          <w:pgSz w:w="11910" w:h="16840"/>
          <w:pgMar w:top="360" w:right="540" w:bottom="620" w:left="700" w:header="0" w:footer="433" w:gutter="0"/>
          <w:cols w:space="720" w:num="1"/>
        </w:sectPr>
      </w:pPr>
    </w:p>
    <w:p>
      <w:pPr>
        <w:pStyle w:val="11"/>
        <w:rPr>
          <w:sz w:val="12"/>
        </w:rPr>
      </w:pPr>
    </w:p>
    <w:p>
      <w:pPr>
        <w:pStyle w:val="11"/>
        <w:spacing w:line="20" w:lineRule="exact"/>
        <w:ind w:left="162"/>
        <w:rPr>
          <w:sz w:val="2"/>
        </w:rPr>
      </w:pPr>
    </w:p>
    <w:p>
      <w:pPr>
        <w:spacing w:line="20" w:lineRule="exact"/>
        <w:rPr>
          <w:sz w:val="2"/>
        </w:rPr>
        <w:sectPr>
          <w:type w:val="continuous"/>
          <w:pgSz w:w="11910" w:h="16840"/>
          <w:pgMar w:top="860" w:right="540" w:bottom="280" w:left="700" w:header="720" w:footer="720" w:gutter="0"/>
          <w:cols w:space="720" w:num="1"/>
        </w:sectPr>
      </w:pPr>
    </w:p>
    <w:p>
      <w:pPr>
        <w:pStyle w:val="11"/>
        <w:spacing w:before="9"/>
        <w:rPr>
          <w:i/>
          <w:sz w:val="29"/>
        </w:rPr>
      </w:pPr>
    </w:p>
    <w:p>
      <w:pPr>
        <w:pStyle w:val="5"/>
        <w:ind w:left="154"/>
      </w:pPr>
      <w:bookmarkStart w:id="113" w:name="_TOC_250003"/>
      <w:bookmarkEnd w:id="113"/>
      <w:r>
        <w:rPr>
          <w:color w:val="231F20"/>
        </w:rPr>
        <w:t>SECTION X - CONTRACT FORMS</w:t>
      </w:r>
    </w:p>
    <w:p>
      <w:pPr>
        <w:pStyle w:val="11"/>
        <w:spacing w:before="6"/>
        <w:rPr>
          <w:b/>
          <w:sz w:val="41"/>
        </w:rPr>
      </w:pPr>
    </w:p>
    <w:p>
      <w:pPr>
        <w:pStyle w:val="11"/>
        <w:spacing w:before="120" w:after="120" w:line="360" w:lineRule="auto"/>
        <w:ind w:left="154"/>
      </w:pPr>
      <w:r>
        <w:rPr>
          <w:color w:val="231F20"/>
        </w:rPr>
        <w:t>FORM No. 1 - NOTIFICATION OF INTENTION TO AWARD</w:t>
      </w:r>
    </w:p>
    <w:p>
      <w:pPr>
        <w:pStyle w:val="11"/>
        <w:spacing w:before="120" w:after="120" w:line="360" w:lineRule="auto"/>
        <w:ind w:left="154" w:right="3139"/>
        <w:rPr>
          <w:color w:val="231F20"/>
        </w:rPr>
      </w:pPr>
      <w:r>
        <w:rPr>
          <w:color w:val="231F20"/>
        </w:rPr>
        <w:t>FORM NO. 2 – REQUEST FOR REVIEW</w:t>
      </w:r>
    </w:p>
    <w:p>
      <w:pPr>
        <w:pStyle w:val="11"/>
        <w:spacing w:before="120" w:after="120" w:line="360" w:lineRule="auto"/>
        <w:ind w:left="154" w:right="3139"/>
        <w:rPr>
          <w:color w:val="231F20"/>
        </w:rPr>
      </w:pPr>
      <w:r>
        <w:rPr>
          <w:color w:val="231F20"/>
        </w:rPr>
        <w:t xml:space="preserve">FORM No. 3-LETTEROF </w:t>
      </w:r>
      <w:r>
        <w:rPr>
          <w:color w:val="231F20"/>
          <w:spacing w:val="-9"/>
        </w:rPr>
        <w:t xml:space="preserve">AWARD </w:t>
      </w:r>
    </w:p>
    <w:p>
      <w:pPr>
        <w:pStyle w:val="11"/>
        <w:spacing w:before="120" w:after="120" w:line="360" w:lineRule="auto"/>
        <w:ind w:left="154" w:right="3139"/>
      </w:pPr>
      <w:r>
        <w:rPr>
          <w:color w:val="231F20"/>
        </w:rPr>
        <w:t>FORM No. 4 - CONTRACT AGREEMENT</w:t>
      </w:r>
    </w:p>
    <w:p>
      <w:pPr>
        <w:pStyle w:val="11"/>
        <w:spacing w:before="120" w:after="120" w:line="360" w:lineRule="auto"/>
        <w:ind w:left="154"/>
      </w:pPr>
      <w:r>
        <w:rPr>
          <w:color w:val="231F20"/>
        </w:rPr>
        <w:t>FORM No. 5 - PERFORMANCE SECURITY [Option 1 - Unconditional Demand Bank Guarantee]</w:t>
      </w:r>
    </w:p>
    <w:p>
      <w:pPr>
        <w:pStyle w:val="11"/>
        <w:spacing w:before="120" w:after="120" w:line="360" w:lineRule="auto"/>
        <w:ind w:left="154" w:right="3139"/>
      </w:pPr>
      <w:r>
        <w:rPr>
          <w:color w:val="231F20"/>
        </w:rPr>
        <w:t>FORM No. 6- PERFORMANCE SECURITY [Option 2– Performance Bond] FORM No. 7 - ADVANCE PAYMENT SECURITY</w:t>
      </w:r>
    </w:p>
    <w:p>
      <w:pPr>
        <w:pStyle w:val="11"/>
        <w:spacing w:before="120" w:after="120" w:line="360" w:lineRule="auto"/>
        <w:ind w:left="154"/>
      </w:pPr>
      <w:r>
        <w:rPr>
          <w:color w:val="231F20"/>
        </w:rPr>
        <w:t>FORM No. 8 - RETENTION MONEY SECURITY</w:t>
      </w:r>
    </w:p>
    <w:p>
      <w:pPr>
        <w:pStyle w:val="11"/>
      </w:pPr>
    </w:p>
    <w:p>
      <w:pPr>
        <w:pStyle w:val="11"/>
      </w:pPr>
    </w:p>
    <w:p>
      <w:pPr>
        <w:pStyle w:val="11"/>
      </w:pPr>
    </w:p>
    <w:p>
      <w:pPr>
        <w:pStyle w:val="11"/>
        <w:spacing w:before="2"/>
        <w:rPr>
          <w:sz w:val="11"/>
        </w:rPr>
      </w:pPr>
    </w:p>
    <w:p>
      <w:pPr>
        <w:rPr>
          <w:sz w:val="11"/>
        </w:rPr>
        <w:sectPr>
          <w:pgSz w:w="11910" w:h="16840"/>
          <w:pgMar w:top="360" w:right="540" w:bottom="620" w:left="700" w:header="0" w:footer="433" w:gutter="0"/>
          <w:cols w:space="720" w:num="1"/>
        </w:sectPr>
      </w:pPr>
    </w:p>
    <w:p>
      <w:pPr>
        <w:pStyle w:val="11"/>
        <w:spacing w:before="3"/>
        <w:rPr>
          <w:sz w:val="28"/>
        </w:rPr>
      </w:pPr>
    </w:p>
    <w:p>
      <w:pPr>
        <w:pStyle w:val="5"/>
        <w:spacing w:before="129"/>
        <w:ind w:left="153"/>
      </w:pPr>
      <w:r>
        <w:rPr>
          <w:color w:val="231F20"/>
          <w:u w:val="single" w:color="231F20"/>
        </w:rPr>
        <w:t>FORM No 1: NOTIFICATION OF INTENTION TOAWARD OF CONTRACT</w:t>
      </w:r>
    </w:p>
    <w:p>
      <w:pPr>
        <w:pStyle w:val="11"/>
        <w:spacing w:before="265" w:line="230" w:lineRule="auto"/>
        <w:ind w:left="153" w:right="306"/>
      </w:pPr>
      <w:r>
        <w:rPr>
          <w:color w:val="231F20"/>
        </w:rPr>
        <w:t>This Notiﬁcation of Award shall be sent to each Tenderer that submitted a Tender and was not successful. Send this Notiﬁcation to the Tenderer's Authorized Representative named in the Tender Information Form on the format below.</w:t>
      </w:r>
    </w:p>
    <w:p>
      <w:pPr>
        <w:pStyle w:val="7"/>
        <w:ind w:left="153" w:firstLine="0"/>
      </w:pPr>
      <w:r>
        <w:rPr>
          <w:color w:val="231F20"/>
          <w:u w:val="single" w:color="231F20"/>
        </w:rPr>
        <w:t>FORMAT</w:t>
      </w:r>
    </w:p>
    <w:p>
      <w:pPr>
        <w:pStyle w:val="33"/>
        <w:numPr>
          <w:ilvl w:val="0"/>
          <w:numId w:val="140"/>
        </w:numPr>
        <w:tabs>
          <w:tab w:val="left" w:pos="592"/>
          <w:tab w:val="left" w:pos="593"/>
        </w:tabs>
        <w:spacing w:before="234"/>
        <w:ind w:hanging="443"/>
      </w:pPr>
      <w:r>
        <w:rPr>
          <w:color w:val="231F20"/>
          <w:u w:val="single" w:color="231F20"/>
        </w:rPr>
        <w:t>For the attention of Tenderer's Authorized Representative</w:t>
      </w:r>
    </w:p>
    <w:p>
      <w:pPr>
        <w:pStyle w:val="33"/>
        <w:numPr>
          <w:ilvl w:val="1"/>
          <w:numId w:val="140"/>
        </w:numPr>
        <w:tabs>
          <w:tab w:val="left" w:pos="1109"/>
          <w:tab w:val="left" w:pos="1110"/>
        </w:tabs>
        <w:spacing w:before="113"/>
        <w:ind w:hanging="517"/>
        <w:rPr>
          <w:i/>
        </w:rPr>
      </w:pPr>
      <w:r>
        <w:rPr>
          <w:color w:val="231F20"/>
        </w:rPr>
        <w:t xml:space="preserve">Name: </w:t>
      </w:r>
      <w:r>
        <w:rPr>
          <w:i/>
          <w:color w:val="231F20"/>
        </w:rPr>
        <w:t>[insert Authorized Representative's name]</w:t>
      </w:r>
    </w:p>
    <w:p>
      <w:pPr>
        <w:pStyle w:val="33"/>
        <w:numPr>
          <w:ilvl w:val="1"/>
          <w:numId w:val="140"/>
        </w:numPr>
        <w:tabs>
          <w:tab w:val="left" w:pos="1109"/>
          <w:tab w:val="left" w:pos="1110"/>
        </w:tabs>
        <w:spacing w:before="112"/>
        <w:ind w:hanging="517"/>
        <w:rPr>
          <w:i/>
        </w:rPr>
      </w:pPr>
      <w:r>
        <w:rPr>
          <w:color w:val="231F20"/>
        </w:rPr>
        <w:t xml:space="preserve">Address: </w:t>
      </w:r>
      <w:r>
        <w:rPr>
          <w:i/>
          <w:color w:val="231F20"/>
        </w:rPr>
        <w:t>[insert Authorized Representative's Address]</w:t>
      </w:r>
    </w:p>
    <w:p>
      <w:pPr>
        <w:pStyle w:val="33"/>
        <w:numPr>
          <w:ilvl w:val="1"/>
          <w:numId w:val="140"/>
        </w:numPr>
        <w:tabs>
          <w:tab w:val="left" w:pos="1109"/>
          <w:tab w:val="left" w:pos="1110"/>
        </w:tabs>
        <w:spacing w:before="113"/>
        <w:ind w:hanging="517"/>
        <w:rPr>
          <w:i/>
        </w:rPr>
      </w:pPr>
      <w:r>
        <w:rPr>
          <w:color w:val="231F20"/>
        </w:rPr>
        <w:t xml:space="preserve">Telephone: </w:t>
      </w:r>
      <w:r>
        <w:rPr>
          <w:i/>
          <w:color w:val="231F20"/>
        </w:rPr>
        <w:t>[insert Authorized Representative's telephone/fax numbers]</w:t>
      </w:r>
    </w:p>
    <w:p>
      <w:pPr>
        <w:pStyle w:val="33"/>
        <w:numPr>
          <w:ilvl w:val="1"/>
          <w:numId w:val="140"/>
        </w:numPr>
        <w:tabs>
          <w:tab w:val="left" w:pos="1109"/>
          <w:tab w:val="left" w:pos="1110"/>
        </w:tabs>
        <w:spacing w:before="112"/>
        <w:ind w:hanging="517"/>
        <w:rPr>
          <w:i/>
        </w:rPr>
      </w:pPr>
      <w:r>
        <w:rPr>
          <w:color w:val="231F20"/>
        </w:rPr>
        <w:t xml:space="preserve">Email Address: </w:t>
      </w:r>
      <w:r>
        <w:rPr>
          <w:i/>
          <w:color w:val="231F20"/>
        </w:rPr>
        <w:t>[insert Authorized Representative's email address]</w:t>
      </w:r>
    </w:p>
    <w:p>
      <w:pPr>
        <w:spacing w:before="243" w:line="230" w:lineRule="auto"/>
        <w:ind w:left="603" w:right="403" w:hanging="12"/>
        <w:rPr>
          <w:i/>
        </w:rPr>
      </w:pPr>
      <w:r>
        <w:rPr>
          <w:i/>
          <w:color w:val="231F20"/>
        </w:rPr>
        <w:t>[IMPORTANT: insert the date that this Notiﬁcation is transmitted to Tenderers. The Notiﬁcation must be sent to all Tenderers simultaneously. This means on the same date and as close to the same time as possible.]</w:t>
      </w:r>
    </w:p>
    <w:p>
      <w:pPr>
        <w:pStyle w:val="33"/>
        <w:numPr>
          <w:ilvl w:val="0"/>
          <w:numId w:val="140"/>
        </w:numPr>
        <w:tabs>
          <w:tab w:val="left" w:pos="592"/>
          <w:tab w:val="left" w:pos="593"/>
        </w:tabs>
        <w:spacing w:before="237"/>
        <w:ind w:left="592"/>
      </w:pPr>
      <w:r>
        <w:rPr>
          <w:color w:val="231F20"/>
          <w:u w:val="single" w:color="231F20"/>
        </w:rPr>
        <w:t>Date of transmission</w:t>
      </w:r>
      <w:r>
        <w:rPr>
          <w:color w:val="231F20"/>
        </w:rPr>
        <w:t>: [</w:t>
      </w:r>
      <w:r>
        <w:rPr>
          <w:i/>
          <w:color w:val="231F20"/>
        </w:rPr>
        <w:t>email</w:t>
      </w:r>
      <w:r>
        <w:rPr>
          <w:color w:val="231F20"/>
        </w:rPr>
        <w:t>] on [</w:t>
      </w:r>
      <w:r>
        <w:rPr>
          <w:i/>
          <w:color w:val="231F20"/>
        </w:rPr>
        <w:t>date</w:t>
      </w:r>
      <w:r>
        <w:rPr>
          <w:color w:val="231F20"/>
        </w:rPr>
        <w:t>] (local time)</w:t>
      </w:r>
    </w:p>
    <w:p>
      <w:pPr>
        <w:tabs>
          <w:tab w:val="left" w:pos="10361"/>
        </w:tabs>
        <w:spacing w:before="234"/>
        <w:ind w:left="592"/>
      </w:pPr>
      <w:r>
        <w:rPr>
          <w:color w:val="231F20"/>
        </w:rPr>
        <w:t>This Notiﬁcation is sent by (</w:t>
      </w:r>
      <w:r>
        <w:rPr>
          <w:i/>
          <w:color w:val="231F20"/>
        </w:rPr>
        <w:t>Name and designation</w:t>
      </w:r>
      <w:r>
        <w:rPr>
          <w:color w:val="231F20"/>
        </w:rPr>
        <w:t xml:space="preserve">) </w:t>
      </w:r>
      <w:r>
        <w:rPr>
          <w:color w:val="231F20"/>
          <w:u w:val="single" w:color="221E1F"/>
        </w:rPr>
        <w:tab/>
      </w:r>
    </w:p>
    <w:p>
      <w:pPr>
        <w:pStyle w:val="33"/>
        <w:numPr>
          <w:ilvl w:val="0"/>
          <w:numId w:val="140"/>
        </w:numPr>
        <w:tabs>
          <w:tab w:val="left" w:pos="592"/>
          <w:tab w:val="left" w:pos="593"/>
        </w:tabs>
        <w:spacing w:before="234"/>
        <w:ind w:left="592"/>
      </w:pPr>
      <w:r>
        <w:rPr>
          <w:color w:val="231F20"/>
          <w:u w:val="single" w:color="231F20"/>
        </w:rPr>
        <w:t xml:space="preserve">Notiﬁcation of </w:t>
      </w:r>
      <w:r>
        <w:rPr>
          <w:color w:val="231F20"/>
          <w:spacing w:val="-5"/>
          <w:u w:val="single" w:color="231F20"/>
        </w:rPr>
        <w:t>Award</w:t>
      </w:r>
    </w:p>
    <w:p>
      <w:pPr>
        <w:pStyle w:val="33"/>
        <w:numPr>
          <w:ilvl w:val="1"/>
          <w:numId w:val="140"/>
        </w:numPr>
        <w:tabs>
          <w:tab w:val="left" w:pos="1106"/>
          <w:tab w:val="left" w:pos="1107"/>
        </w:tabs>
        <w:spacing w:before="113"/>
        <w:ind w:left="1106" w:hanging="510"/>
        <w:rPr>
          <w:i/>
        </w:rPr>
      </w:pPr>
      <w:r>
        <w:rPr>
          <w:color w:val="231F20"/>
        </w:rPr>
        <w:t xml:space="preserve">Procuring Entity: </w:t>
      </w:r>
      <w:r>
        <w:rPr>
          <w:i/>
          <w:color w:val="231F20"/>
        </w:rPr>
        <w:t>[insert the name of the ProcuringEntity]</w:t>
      </w:r>
    </w:p>
    <w:p>
      <w:pPr>
        <w:pStyle w:val="33"/>
        <w:numPr>
          <w:ilvl w:val="1"/>
          <w:numId w:val="140"/>
        </w:numPr>
        <w:tabs>
          <w:tab w:val="left" w:pos="1106"/>
          <w:tab w:val="left" w:pos="1107"/>
        </w:tabs>
        <w:spacing w:before="112"/>
        <w:ind w:left="1106" w:hanging="510"/>
        <w:rPr>
          <w:i/>
        </w:rPr>
      </w:pPr>
      <w:r>
        <w:rPr>
          <w:color w:val="231F20"/>
        </w:rPr>
        <w:t xml:space="preserve">Project: </w:t>
      </w:r>
      <w:r>
        <w:rPr>
          <w:i/>
          <w:color w:val="231F20"/>
        </w:rPr>
        <w:t>[insert name ofproject]</w:t>
      </w:r>
    </w:p>
    <w:p>
      <w:pPr>
        <w:pStyle w:val="33"/>
        <w:numPr>
          <w:ilvl w:val="1"/>
          <w:numId w:val="140"/>
        </w:numPr>
        <w:tabs>
          <w:tab w:val="left" w:pos="1106"/>
          <w:tab w:val="left" w:pos="1107"/>
        </w:tabs>
        <w:spacing w:before="113"/>
        <w:ind w:left="1106" w:hanging="510"/>
        <w:rPr>
          <w:i/>
        </w:rPr>
      </w:pPr>
      <w:r>
        <w:rPr>
          <w:color w:val="231F20"/>
        </w:rPr>
        <w:t xml:space="preserve">Contract title: </w:t>
      </w:r>
      <w:r>
        <w:rPr>
          <w:i/>
          <w:color w:val="231F20"/>
        </w:rPr>
        <w:t>[insert the name of thecontract]</w:t>
      </w:r>
    </w:p>
    <w:p>
      <w:pPr>
        <w:pStyle w:val="33"/>
        <w:numPr>
          <w:ilvl w:val="1"/>
          <w:numId w:val="140"/>
        </w:numPr>
        <w:tabs>
          <w:tab w:val="left" w:pos="1106"/>
          <w:tab w:val="left" w:pos="1107"/>
        </w:tabs>
        <w:spacing w:before="112"/>
        <w:ind w:left="1106" w:hanging="510"/>
        <w:rPr>
          <w:i/>
        </w:rPr>
      </w:pPr>
      <w:r>
        <w:rPr>
          <w:color w:val="231F20"/>
        </w:rPr>
        <w:t xml:space="preserve">ITT No: </w:t>
      </w:r>
      <w:r>
        <w:rPr>
          <w:i/>
          <w:color w:val="231F20"/>
        </w:rPr>
        <w:t xml:space="preserve">[insert ITT reference number </w:t>
      </w:r>
      <w:r>
        <w:rPr>
          <w:i/>
          <w:color w:val="231F20"/>
          <w:spacing w:val="-3"/>
        </w:rPr>
        <w:t xml:space="preserve">from </w:t>
      </w:r>
      <w:r>
        <w:rPr>
          <w:i/>
          <w:color w:val="231F20"/>
        </w:rPr>
        <w:t>ProcurementPlan]</w:t>
      </w:r>
    </w:p>
    <w:p>
      <w:pPr>
        <w:pStyle w:val="11"/>
        <w:spacing w:before="243" w:line="230" w:lineRule="auto"/>
        <w:ind w:left="611" w:right="111" w:hanging="19"/>
      </w:pPr>
      <w:r>
        <w:rPr>
          <w:color w:val="231F20"/>
        </w:rPr>
        <w:t>This Notiﬁcation of Intention to Award (Notiﬁcation) notiﬁes you of our decision to award the above contract. The transmission of this Notiﬁcation begins the Standstill Period. During the Standstill Period, you may:</w:t>
      </w:r>
    </w:p>
    <w:p>
      <w:pPr>
        <w:pStyle w:val="33"/>
        <w:numPr>
          <w:ilvl w:val="0"/>
          <w:numId w:val="140"/>
        </w:numPr>
        <w:tabs>
          <w:tab w:val="left" w:pos="592"/>
          <w:tab w:val="left" w:pos="593"/>
        </w:tabs>
        <w:spacing w:before="245" w:line="230" w:lineRule="auto"/>
        <w:ind w:right="1211" w:hanging="443"/>
      </w:pPr>
      <w:r>
        <w:rPr>
          <w:color w:val="231F20"/>
        </w:rPr>
        <w:t>Request a debrieﬁng in relation to the evaluation of your tender by submitting a Procurement-related Complaint in relation to the decision to award the contracts.</w:t>
      </w:r>
    </w:p>
    <w:p>
      <w:pPr>
        <w:pStyle w:val="33"/>
        <w:numPr>
          <w:ilvl w:val="0"/>
          <w:numId w:val="141"/>
        </w:numPr>
        <w:tabs>
          <w:tab w:val="left" w:pos="1109"/>
          <w:tab w:val="left" w:pos="1110"/>
        </w:tabs>
        <w:spacing w:before="237"/>
        <w:ind w:hanging="517"/>
        <w:jc w:val="left"/>
      </w:pPr>
      <w:r>
        <w:rPr>
          <w:color w:val="231F20"/>
        </w:rPr>
        <w:t>The successful tenderers</w:t>
      </w:r>
    </w:p>
    <w:p>
      <w:pPr>
        <w:pStyle w:val="33"/>
        <w:numPr>
          <w:ilvl w:val="0"/>
          <w:numId w:val="142"/>
        </w:numPr>
        <w:tabs>
          <w:tab w:val="left" w:pos="1109"/>
          <w:tab w:val="left" w:pos="1110"/>
          <w:tab w:val="left" w:pos="10291"/>
        </w:tabs>
        <w:spacing w:before="234"/>
        <w:ind w:hanging="517"/>
      </w:pPr>
      <w:r>
        <w:rPr>
          <w:color w:val="231F20"/>
        </w:rPr>
        <w:t>Name of successful</w:t>
      </w:r>
      <w:r>
        <w:rPr>
          <w:color w:val="231F20"/>
          <w:spacing w:val="-3"/>
        </w:rPr>
        <w:t xml:space="preserve"> Tender</w:t>
      </w:r>
      <w:r>
        <w:rPr>
          <w:color w:val="231F20"/>
          <w:spacing w:val="-3"/>
          <w:u w:val="single" w:color="221E1F"/>
        </w:rPr>
        <w:tab/>
      </w:r>
    </w:p>
    <w:p>
      <w:pPr>
        <w:pStyle w:val="11"/>
      </w:pPr>
    </w:p>
    <w:p>
      <w:pPr>
        <w:pStyle w:val="33"/>
        <w:numPr>
          <w:ilvl w:val="0"/>
          <w:numId w:val="142"/>
        </w:numPr>
        <w:tabs>
          <w:tab w:val="left" w:pos="1109"/>
          <w:tab w:val="left" w:pos="1110"/>
          <w:tab w:val="left" w:pos="10315"/>
        </w:tabs>
        <w:spacing w:before="262"/>
        <w:ind w:hanging="517"/>
      </w:pPr>
      <w:r>
        <w:rPr>
          <w:color w:val="231F20"/>
        </w:rPr>
        <w:t xml:space="preserve">Address of the successful </w:t>
      </w:r>
      <w:r>
        <w:rPr>
          <w:color w:val="231F20"/>
          <w:spacing w:val="-3"/>
        </w:rPr>
        <w:t xml:space="preserve">Tender </w:t>
      </w:r>
      <w:r>
        <w:rPr>
          <w:color w:val="231F20"/>
          <w:spacing w:val="-3"/>
          <w:u w:val="single" w:color="221E1F"/>
        </w:rPr>
        <w:tab/>
      </w:r>
    </w:p>
    <w:p>
      <w:pPr>
        <w:pStyle w:val="11"/>
        <w:spacing w:before="6"/>
        <w:rPr>
          <w:sz w:val="27"/>
        </w:rPr>
      </w:pPr>
      <w:r>
        <w:rPr>
          <w:sz w:val="22"/>
        </w:rPr>
        <mc:AlternateContent>
          <mc:Choice Requires="wps">
            <w:drawing>
              <wp:anchor distT="0" distB="0" distL="0" distR="0" simplePos="0" relativeHeight="251678720" behindDoc="0" locked="0" layoutInCell="1" allowOverlap="1">
                <wp:simplePos x="0" y="0"/>
                <wp:positionH relativeFrom="page">
                  <wp:posOffset>1149350</wp:posOffset>
                </wp:positionH>
                <wp:positionV relativeFrom="paragraph">
                  <wp:posOffset>228600</wp:posOffset>
                </wp:positionV>
                <wp:extent cx="5727700" cy="0"/>
                <wp:effectExtent l="0" t="0" r="25400" b="19050"/>
                <wp:wrapTopAndBottom/>
                <wp:docPr id="232" name="Straight Connector 232"/>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5588">
                          <a:solidFill>
                            <a:srgbClr val="221E1F"/>
                          </a:solidFill>
                          <a:prstDash val="solid"/>
                          <a:round/>
                        </a:ln>
                      </wps:spPr>
                      <wps:bodyPr/>
                    </wps:wsp>
                  </a:graphicData>
                </a:graphic>
              </wp:anchor>
            </w:drawing>
          </mc:Choice>
          <mc:Fallback>
            <w:pict>
              <v:line id="_x0000_s1026" o:spid="_x0000_s1026" o:spt="20" style="position:absolute;left:0pt;margin-left:90.5pt;margin-top:18pt;height:0pt;width:451pt;mso-position-horizontal-relative:page;mso-wrap-distance-bottom:0pt;mso-wrap-distance-top:0pt;z-index:251678720;mso-width-relative:page;mso-height-relative:page;" filled="f" stroked="t" coordsize="21600,21600" o:gfxdata="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AP7+9MAAAAKAQAADwAA&#10;AAAAAAABACAAAAAiAAAAZHJzL2Rvd25yZXYueG1sUEsBAhQAFAAAAAgAh07iQMkZrmriAQAAygMA&#10;AA4AAAAAAAAAAQAgAAAAIgEAAGRycy9lMm9Eb2MueG1sUEsFBgAAAAAGAAYAWQEAAHYFAAAAAA==&#10;">
                <v:fill on="f" focussize="0,0"/>
                <v:stroke weight="0.44pt" color="#221E1F" joinstyle="round"/>
                <v:imagedata o:title=""/>
                <o:lock v:ext="edit" aspectratio="f"/>
                <w10:wrap type="topAndBottom"/>
              </v:line>
            </w:pict>
          </mc:Fallback>
        </mc:AlternateContent>
      </w:r>
    </w:p>
    <w:p>
      <w:pPr>
        <w:pStyle w:val="11"/>
        <w:rPr>
          <w:sz w:val="7"/>
        </w:rPr>
      </w:pPr>
    </w:p>
    <w:p>
      <w:pPr>
        <w:pStyle w:val="33"/>
        <w:numPr>
          <w:ilvl w:val="0"/>
          <w:numId w:val="142"/>
        </w:numPr>
        <w:tabs>
          <w:tab w:val="left" w:pos="1109"/>
          <w:tab w:val="left" w:pos="1110"/>
          <w:tab w:val="left" w:pos="10141"/>
          <w:tab w:val="left" w:pos="10333"/>
        </w:tabs>
        <w:spacing w:before="124" w:line="345" w:lineRule="auto"/>
        <w:ind w:right="321" w:hanging="517"/>
      </w:pPr>
      <w:r>
        <w:rPr>
          <w:color w:val="231F20"/>
        </w:rPr>
        <w:t xml:space="preserve">Contract price of the successful </w:t>
      </w:r>
      <w:r>
        <w:rPr>
          <w:color w:val="231F20"/>
          <w:spacing w:val="-3"/>
        </w:rPr>
        <w:t xml:space="preserve">Tender </w:t>
      </w:r>
      <w:r>
        <w:rPr>
          <w:color w:val="231F20"/>
        </w:rPr>
        <w:t xml:space="preserve">Kenya Shillings </w:t>
      </w:r>
      <w:r>
        <w:rPr>
          <w:color w:val="231F20"/>
          <w:u w:val="single" w:color="221E1F"/>
        </w:rPr>
        <w:tab/>
      </w:r>
      <w:r>
        <w:rPr>
          <w:color w:val="231F20"/>
          <w:u w:val="single" w:color="221E1F"/>
        </w:rPr>
        <w:tab/>
      </w:r>
      <w:r>
        <w:rPr>
          <w:color w:val="231F20"/>
        </w:rPr>
        <w:t xml:space="preserve"> (in words</w:t>
      </w:r>
      <w:r>
        <w:rPr>
          <w:color w:val="231F20"/>
          <w:u w:val="single" w:color="221E1F"/>
        </w:rPr>
        <w:tab/>
      </w:r>
      <w:r>
        <w:rPr>
          <w:color w:val="231F20"/>
        </w:rPr>
        <w:t>)</w:t>
      </w:r>
    </w:p>
    <w:p>
      <w:pPr>
        <w:pStyle w:val="33"/>
        <w:numPr>
          <w:ilvl w:val="0"/>
          <w:numId w:val="141"/>
        </w:numPr>
        <w:tabs>
          <w:tab w:val="left" w:pos="1593"/>
          <w:tab w:val="left" w:pos="1594"/>
        </w:tabs>
        <w:spacing w:before="124"/>
        <w:ind w:left="1593" w:hanging="484"/>
        <w:jc w:val="left"/>
      </w:pPr>
      <w:r>
        <w:rPr>
          <w:color w:val="231F20"/>
        </w:rPr>
        <w:t>The reasons for your tender being unsuccessful are as follows:</w:t>
      </w:r>
    </w:p>
    <w:p>
      <w:pPr>
        <w:pStyle w:val="33"/>
        <w:numPr>
          <w:ilvl w:val="0"/>
          <w:numId w:val="141"/>
        </w:numPr>
        <w:tabs>
          <w:tab w:val="left" w:pos="1593"/>
          <w:tab w:val="left" w:pos="1594"/>
        </w:tabs>
        <w:spacing w:before="235"/>
        <w:ind w:left="1593" w:hanging="484"/>
        <w:jc w:val="left"/>
      </w:pPr>
      <w:r>
        <w:rPr>
          <w:color w:val="231F20"/>
        </w:rPr>
        <w:t>OtherTenderers</w:t>
      </w:r>
    </w:p>
    <w:p>
      <w:pPr>
        <w:pStyle w:val="11"/>
        <w:spacing w:before="242" w:line="230" w:lineRule="auto"/>
        <w:ind w:left="603" w:firstLine="30"/>
      </w:pPr>
      <w:r>
        <w:rPr>
          <w:color w:val="231F20"/>
        </w:rPr>
        <w:t xml:space="preserve">Names of all Tenderers that submitted a </w:t>
      </w:r>
      <w:r>
        <w:rPr>
          <w:color w:val="231F20"/>
          <w:spacing w:val="-5"/>
        </w:rPr>
        <w:t xml:space="preserve">Tender. </w:t>
      </w:r>
      <w:r>
        <w:rPr>
          <w:color w:val="231F20"/>
        </w:rPr>
        <w:t xml:space="preserve">If the Tender's price was evaluated include the evaluated price as well as the </w:t>
      </w:r>
      <w:r>
        <w:rPr>
          <w:color w:val="231F20"/>
          <w:spacing w:val="-3"/>
        </w:rPr>
        <w:t xml:space="preserve">Tender </w:t>
      </w:r>
      <w:r>
        <w:rPr>
          <w:color w:val="231F20"/>
        </w:rPr>
        <w:t>price as read out.</w:t>
      </w:r>
    </w:p>
    <w:p>
      <w:pPr>
        <w:spacing w:line="230" w:lineRule="auto"/>
        <w:sectPr>
          <w:pgSz w:w="11910" w:h="16840"/>
          <w:pgMar w:top="360" w:right="540" w:bottom="620" w:left="700" w:header="0" w:footer="433" w:gutter="0"/>
          <w:cols w:space="720" w:num="1"/>
        </w:sectPr>
      </w:pPr>
    </w:p>
    <w:p>
      <w:pPr>
        <w:pStyle w:val="11"/>
      </w:pPr>
    </w:p>
    <w:p>
      <w:pPr>
        <w:pStyle w:val="11"/>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334"/>
        <w:gridCol w:w="1554"/>
        <w:gridCol w:w="1985"/>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SNo</w:t>
            </w:r>
          </w:p>
        </w:tc>
        <w:tc>
          <w:tcPr>
            <w:tcW w:w="2334" w:type="dxa"/>
          </w:tcPr>
          <w:p>
            <w:pPr>
              <w:rPr>
                <w:iCs/>
                <w:szCs w:val="24"/>
              </w:rPr>
            </w:pPr>
            <w:r>
              <w:rPr>
                <w:iCs/>
                <w:szCs w:val="24"/>
              </w:rPr>
              <w:t>Name of Tender</w:t>
            </w:r>
          </w:p>
        </w:tc>
        <w:tc>
          <w:tcPr>
            <w:tcW w:w="1554" w:type="dxa"/>
          </w:tcPr>
          <w:p>
            <w:pPr>
              <w:rPr>
                <w:iCs/>
                <w:szCs w:val="24"/>
              </w:rPr>
            </w:pPr>
            <w:r>
              <w:rPr>
                <w:iCs/>
                <w:szCs w:val="24"/>
              </w:rPr>
              <w:t>Tender Price as read out</w:t>
            </w:r>
          </w:p>
        </w:tc>
        <w:tc>
          <w:tcPr>
            <w:tcW w:w="1985" w:type="dxa"/>
          </w:tcPr>
          <w:p>
            <w:pPr>
              <w:rPr>
                <w:iCs/>
                <w:szCs w:val="24"/>
              </w:rPr>
            </w:pPr>
            <w:r>
              <w:rPr>
                <w:iCs/>
                <w:szCs w:val="24"/>
              </w:rPr>
              <w:t>Tender’s evaluated price (Note a)</w:t>
            </w:r>
          </w:p>
        </w:tc>
        <w:tc>
          <w:tcPr>
            <w:tcW w:w="3123" w:type="dxa"/>
          </w:tcPr>
          <w:p>
            <w:pPr>
              <w:rPr>
                <w:iCs/>
                <w:szCs w:val="24"/>
              </w:rPr>
            </w:pPr>
            <w:r>
              <w:rPr>
                <w:iCs/>
                <w:szCs w:val="24"/>
              </w:rPr>
              <w:t>One Reason Why Not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1</w:t>
            </w:r>
          </w:p>
        </w:tc>
        <w:tc>
          <w:tcPr>
            <w:tcW w:w="2334" w:type="dxa"/>
          </w:tcPr>
          <w:p>
            <w:pPr>
              <w:rPr>
                <w:iCs/>
                <w:szCs w:val="24"/>
              </w:rPr>
            </w:pPr>
          </w:p>
        </w:tc>
        <w:tc>
          <w:tcPr>
            <w:tcW w:w="1554" w:type="dxa"/>
          </w:tcPr>
          <w:p>
            <w:pPr>
              <w:rPr>
                <w:iCs/>
                <w:szCs w:val="24"/>
              </w:rPr>
            </w:pPr>
          </w:p>
        </w:tc>
        <w:tc>
          <w:tcPr>
            <w:tcW w:w="1985" w:type="dxa"/>
          </w:tcPr>
          <w:p>
            <w:pPr>
              <w:rPr>
                <w:iCs/>
                <w:szCs w:val="24"/>
              </w:rPr>
            </w:pPr>
          </w:p>
        </w:tc>
        <w:tc>
          <w:tcPr>
            <w:tcW w:w="3123" w:type="dxa"/>
          </w:tcPr>
          <w:p>
            <w:pPr>
              <w:rPr>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2</w:t>
            </w:r>
          </w:p>
        </w:tc>
        <w:tc>
          <w:tcPr>
            <w:tcW w:w="2334" w:type="dxa"/>
          </w:tcPr>
          <w:p>
            <w:pPr>
              <w:rPr>
                <w:iCs/>
                <w:szCs w:val="24"/>
              </w:rPr>
            </w:pPr>
          </w:p>
        </w:tc>
        <w:tc>
          <w:tcPr>
            <w:tcW w:w="1554" w:type="dxa"/>
          </w:tcPr>
          <w:p>
            <w:pPr>
              <w:rPr>
                <w:iCs/>
                <w:szCs w:val="24"/>
              </w:rPr>
            </w:pPr>
          </w:p>
        </w:tc>
        <w:tc>
          <w:tcPr>
            <w:tcW w:w="1985" w:type="dxa"/>
          </w:tcPr>
          <w:p>
            <w:pPr>
              <w:rPr>
                <w:iCs/>
                <w:szCs w:val="24"/>
              </w:rPr>
            </w:pPr>
          </w:p>
        </w:tc>
        <w:tc>
          <w:tcPr>
            <w:tcW w:w="3123" w:type="dxa"/>
          </w:tcPr>
          <w:p>
            <w:pPr>
              <w:rPr>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3</w:t>
            </w:r>
          </w:p>
        </w:tc>
        <w:tc>
          <w:tcPr>
            <w:tcW w:w="2334" w:type="dxa"/>
          </w:tcPr>
          <w:p>
            <w:pPr>
              <w:rPr>
                <w:iCs/>
                <w:szCs w:val="24"/>
              </w:rPr>
            </w:pPr>
          </w:p>
        </w:tc>
        <w:tc>
          <w:tcPr>
            <w:tcW w:w="1554" w:type="dxa"/>
          </w:tcPr>
          <w:p>
            <w:pPr>
              <w:rPr>
                <w:iCs/>
                <w:szCs w:val="24"/>
              </w:rPr>
            </w:pPr>
          </w:p>
        </w:tc>
        <w:tc>
          <w:tcPr>
            <w:tcW w:w="1985" w:type="dxa"/>
          </w:tcPr>
          <w:p>
            <w:pPr>
              <w:rPr>
                <w:iCs/>
                <w:szCs w:val="24"/>
              </w:rPr>
            </w:pPr>
          </w:p>
        </w:tc>
        <w:tc>
          <w:tcPr>
            <w:tcW w:w="3123" w:type="dxa"/>
          </w:tcPr>
          <w:p>
            <w:pPr>
              <w:rPr>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4</w:t>
            </w:r>
          </w:p>
        </w:tc>
        <w:tc>
          <w:tcPr>
            <w:tcW w:w="2334" w:type="dxa"/>
          </w:tcPr>
          <w:p>
            <w:pPr>
              <w:rPr>
                <w:iCs/>
                <w:szCs w:val="24"/>
              </w:rPr>
            </w:pPr>
          </w:p>
        </w:tc>
        <w:tc>
          <w:tcPr>
            <w:tcW w:w="1554" w:type="dxa"/>
          </w:tcPr>
          <w:p>
            <w:pPr>
              <w:rPr>
                <w:iCs/>
                <w:szCs w:val="24"/>
              </w:rPr>
            </w:pPr>
          </w:p>
        </w:tc>
        <w:tc>
          <w:tcPr>
            <w:tcW w:w="1985" w:type="dxa"/>
          </w:tcPr>
          <w:p>
            <w:pPr>
              <w:rPr>
                <w:iCs/>
                <w:szCs w:val="24"/>
              </w:rPr>
            </w:pPr>
          </w:p>
        </w:tc>
        <w:tc>
          <w:tcPr>
            <w:tcW w:w="3123" w:type="dxa"/>
          </w:tcPr>
          <w:p>
            <w:pPr>
              <w:rPr>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rPr>
                <w:iCs/>
                <w:szCs w:val="24"/>
              </w:rPr>
            </w:pPr>
            <w:r>
              <w:rPr>
                <w:iCs/>
                <w:szCs w:val="24"/>
              </w:rPr>
              <w:t>5</w:t>
            </w:r>
          </w:p>
        </w:tc>
        <w:tc>
          <w:tcPr>
            <w:tcW w:w="2334" w:type="dxa"/>
          </w:tcPr>
          <w:p>
            <w:pPr>
              <w:rPr>
                <w:iCs/>
                <w:szCs w:val="24"/>
              </w:rPr>
            </w:pPr>
          </w:p>
        </w:tc>
        <w:tc>
          <w:tcPr>
            <w:tcW w:w="1554" w:type="dxa"/>
          </w:tcPr>
          <w:p>
            <w:pPr>
              <w:rPr>
                <w:iCs/>
                <w:szCs w:val="24"/>
              </w:rPr>
            </w:pPr>
          </w:p>
        </w:tc>
        <w:tc>
          <w:tcPr>
            <w:tcW w:w="1985" w:type="dxa"/>
          </w:tcPr>
          <w:p>
            <w:pPr>
              <w:rPr>
                <w:iCs/>
                <w:szCs w:val="24"/>
              </w:rPr>
            </w:pPr>
          </w:p>
        </w:tc>
        <w:tc>
          <w:tcPr>
            <w:tcW w:w="3123" w:type="dxa"/>
          </w:tcPr>
          <w:p>
            <w:pPr>
              <w:rPr>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E7E6E6"/>
          </w:tcPr>
          <w:p>
            <w:pPr>
              <w:rPr>
                <w:iCs/>
                <w:szCs w:val="24"/>
              </w:rPr>
            </w:pPr>
          </w:p>
        </w:tc>
        <w:tc>
          <w:tcPr>
            <w:tcW w:w="2334" w:type="dxa"/>
            <w:shd w:val="clear" w:color="auto" w:fill="E7E6E6"/>
          </w:tcPr>
          <w:p>
            <w:pPr>
              <w:rPr>
                <w:iCs/>
                <w:szCs w:val="24"/>
              </w:rPr>
            </w:pPr>
          </w:p>
        </w:tc>
        <w:tc>
          <w:tcPr>
            <w:tcW w:w="1554" w:type="dxa"/>
            <w:shd w:val="clear" w:color="auto" w:fill="E7E6E6"/>
          </w:tcPr>
          <w:p>
            <w:pPr>
              <w:rPr>
                <w:iCs/>
                <w:szCs w:val="24"/>
              </w:rPr>
            </w:pPr>
          </w:p>
        </w:tc>
        <w:tc>
          <w:tcPr>
            <w:tcW w:w="1985" w:type="dxa"/>
            <w:shd w:val="clear" w:color="auto" w:fill="E7E6E6"/>
          </w:tcPr>
          <w:p>
            <w:pPr>
              <w:rPr>
                <w:iCs/>
                <w:szCs w:val="24"/>
              </w:rPr>
            </w:pPr>
          </w:p>
        </w:tc>
        <w:tc>
          <w:tcPr>
            <w:tcW w:w="3123" w:type="dxa"/>
            <w:shd w:val="clear" w:color="auto" w:fill="E7E6E6"/>
          </w:tcPr>
          <w:p>
            <w:pPr>
              <w:rPr>
                <w:iCs/>
                <w:szCs w:val="24"/>
              </w:rPr>
            </w:pPr>
          </w:p>
        </w:tc>
      </w:tr>
    </w:tbl>
    <w:p>
      <w:pPr>
        <w:spacing w:before="112"/>
        <w:ind w:left="152"/>
        <w:rPr>
          <w:i/>
        </w:rPr>
      </w:pPr>
      <w:r>
        <w:rPr>
          <w:i/>
          <w:color w:val="231F20"/>
        </w:rPr>
        <w:t xml:space="preserve"> (Note a) State NE if not evaluated</w:t>
      </w:r>
    </w:p>
    <w:p>
      <w:pPr>
        <w:pStyle w:val="11"/>
        <w:spacing w:before="4"/>
        <w:rPr>
          <w:i/>
          <w:sz w:val="23"/>
        </w:rPr>
      </w:pPr>
    </w:p>
    <w:p>
      <w:pPr>
        <w:pStyle w:val="33"/>
        <w:numPr>
          <w:ilvl w:val="0"/>
          <w:numId w:val="140"/>
        </w:numPr>
        <w:tabs>
          <w:tab w:val="left" w:pos="540"/>
          <w:tab w:val="left" w:pos="541"/>
        </w:tabs>
        <w:spacing w:before="124"/>
        <w:ind w:left="540" w:hanging="390"/>
      </w:pPr>
      <w:r>
        <w:rPr>
          <w:color w:val="231F20"/>
          <w:u w:val="single" w:color="231F20"/>
        </w:rPr>
        <w:t>How to request a debrieﬁng</w:t>
      </w:r>
    </w:p>
    <w:p>
      <w:pPr>
        <w:pStyle w:val="33"/>
        <w:numPr>
          <w:ilvl w:val="0"/>
          <w:numId w:val="143"/>
        </w:numPr>
        <w:tabs>
          <w:tab w:val="left" w:pos="990"/>
          <w:tab w:val="left" w:pos="991"/>
        </w:tabs>
        <w:spacing w:before="234"/>
        <w:ind w:hanging="460"/>
      </w:pPr>
      <w:r>
        <w:rPr>
          <w:color w:val="231F20"/>
        </w:rPr>
        <w:t>DEADLINE: The dead line to request a debrieﬁng expires at midnight on [</w:t>
      </w:r>
      <w:r>
        <w:rPr>
          <w:i/>
          <w:color w:val="231F20"/>
        </w:rPr>
        <w:t>insert date</w:t>
      </w:r>
      <w:r>
        <w:rPr>
          <w:color w:val="231F20"/>
        </w:rPr>
        <w:t>] (</w:t>
      </w:r>
      <w:r>
        <w:rPr>
          <w:i/>
          <w:color w:val="231F20"/>
        </w:rPr>
        <w:t>local time</w:t>
      </w:r>
      <w:r>
        <w:rPr>
          <w:color w:val="231F20"/>
        </w:rPr>
        <w:t>).</w:t>
      </w:r>
    </w:p>
    <w:p>
      <w:pPr>
        <w:pStyle w:val="33"/>
        <w:numPr>
          <w:ilvl w:val="0"/>
          <w:numId w:val="143"/>
        </w:numPr>
        <w:tabs>
          <w:tab w:val="left" w:pos="991"/>
        </w:tabs>
        <w:spacing w:before="243" w:line="230" w:lineRule="auto"/>
        <w:ind w:right="308" w:hanging="460"/>
        <w:jc w:val="both"/>
      </w:pPr>
      <w:r>
        <w:rPr>
          <w:color w:val="231F20"/>
          <w:spacing w:val="-8"/>
        </w:rPr>
        <w:t xml:space="preserve">You </w:t>
      </w:r>
      <w:r>
        <w:rPr>
          <w:color w:val="231F20"/>
        </w:rPr>
        <w:t xml:space="preserve">may request a debrieﬁng in relation to the results of the evaluation of your </w:t>
      </w:r>
      <w:r>
        <w:rPr>
          <w:color w:val="231F20"/>
          <w:spacing w:val="-5"/>
        </w:rPr>
        <w:t xml:space="preserve">Tender. </w:t>
      </w:r>
      <w:r>
        <w:rPr>
          <w:color w:val="231F20"/>
        </w:rPr>
        <w:t xml:space="preserve">If you decide to request a debrieﬁng your written request must be made within three (5) Business Days of receipt of this Notiﬁcation of Intention to </w:t>
      </w:r>
      <w:r>
        <w:rPr>
          <w:color w:val="231F20"/>
          <w:spacing w:val="-4"/>
        </w:rPr>
        <w:t>Award.</w:t>
      </w:r>
    </w:p>
    <w:p>
      <w:pPr>
        <w:pStyle w:val="33"/>
        <w:numPr>
          <w:ilvl w:val="0"/>
          <w:numId w:val="143"/>
        </w:numPr>
        <w:tabs>
          <w:tab w:val="left" w:pos="991"/>
        </w:tabs>
        <w:spacing w:before="246" w:line="230" w:lineRule="auto"/>
        <w:ind w:right="309" w:hanging="460"/>
        <w:jc w:val="both"/>
      </w:pPr>
      <w:r>
        <w:rPr>
          <w:color w:val="231F20"/>
        </w:rPr>
        <w:t xml:space="preserve">Provide the contract name, reference number, name of the </w:t>
      </w:r>
      <w:r>
        <w:rPr>
          <w:color w:val="231F20"/>
          <w:spacing w:val="-3"/>
        </w:rPr>
        <w:t xml:space="preserve">Tenderer, </w:t>
      </w:r>
      <w:r>
        <w:rPr>
          <w:color w:val="231F20"/>
        </w:rPr>
        <w:t>contact details; and address the request for debrieﬁng as follows:</w:t>
      </w:r>
    </w:p>
    <w:p>
      <w:pPr>
        <w:pStyle w:val="33"/>
        <w:numPr>
          <w:ilvl w:val="1"/>
          <w:numId w:val="143"/>
        </w:numPr>
        <w:tabs>
          <w:tab w:val="left" w:pos="1590"/>
          <w:tab w:val="left" w:pos="1591"/>
        </w:tabs>
        <w:spacing w:before="42"/>
      </w:pPr>
      <w:r>
        <w:rPr>
          <w:color w:val="231F20"/>
        </w:rPr>
        <w:t>Attention: [</w:t>
      </w:r>
      <w:r>
        <w:rPr>
          <w:i/>
          <w:color w:val="231F20"/>
        </w:rPr>
        <w:t>insert full name of person, if applicable</w:t>
      </w:r>
      <w:r>
        <w:rPr>
          <w:color w:val="231F20"/>
        </w:rPr>
        <w:t>]</w:t>
      </w:r>
    </w:p>
    <w:p>
      <w:pPr>
        <w:pStyle w:val="33"/>
        <w:numPr>
          <w:ilvl w:val="1"/>
          <w:numId w:val="143"/>
        </w:numPr>
        <w:tabs>
          <w:tab w:val="left" w:pos="1590"/>
          <w:tab w:val="left" w:pos="1591"/>
        </w:tabs>
        <w:spacing w:before="39"/>
      </w:pPr>
      <w:r>
        <w:rPr>
          <w:color w:val="231F20"/>
        </w:rPr>
        <w:t>Title/position: [</w:t>
      </w:r>
      <w:r>
        <w:rPr>
          <w:i/>
          <w:color w:val="231F20"/>
        </w:rPr>
        <w:t>insert title/position</w:t>
      </w:r>
      <w:r>
        <w:rPr>
          <w:color w:val="231F20"/>
        </w:rPr>
        <w:t>]</w:t>
      </w:r>
    </w:p>
    <w:p>
      <w:pPr>
        <w:pStyle w:val="33"/>
        <w:numPr>
          <w:ilvl w:val="1"/>
          <w:numId w:val="143"/>
        </w:numPr>
        <w:tabs>
          <w:tab w:val="left" w:pos="1589"/>
          <w:tab w:val="left" w:pos="1591"/>
        </w:tabs>
        <w:spacing w:before="40"/>
      </w:pPr>
      <w:r>
        <w:rPr>
          <w:color w:val="231F20"/>
        </w:rPr>
        <w:t>Agency: [</w:t>
      </w:r>
      <w:r>
        <w:rPr>
          <w:i/>
          <w:color w:val="231F20"/>
        </w:rPr>
        <w:t>insert name of Procuring Entity</w:t>
      </w:r>
      <w:r>
        <w:rPr>
          <w:color w:val="231F20"/>
        </w:rPr>
        <w:t>]</w:t>
      </w:r>
    </w:p>
    <w:p>
      <w:pPr>
        <w:pStyle w:val="33"/>
        <w:numPr>
          <w:ilvl w:val="1"/>
          <w:numId w:val="143"/>
        </w:numPr>
        <w:tabs>
          <w:tab w:val="left" w:pos="1622"/>
          <w:tab w:val="left" w:pos="1624"/>
        </w:tabs>
        <w:spacing w:before="39"/>
        <w:ind w:left="1623" w:hanging="633"/>
      </w:pPr>
      <w:r>
        <w:rPr>
          <w:color w:val="231F20"/>
        </w:rPr>
        <w:t>Email address: [</w:t>
      </w:r>
      <w:r>
        <w:rPr>
          <w:i/>
          <w:color w:val="231F20"/>
        </w:rPr>
        <w:t>insert email address</w:t>
      </w:r>
      <w:r>
        <w:rPr>
          <w:color w:val="231F20"/>
        </w:rPr>
        <w:t>]</w:t>
      </w:r>
    </w:p>
    <w:p>
      <w:pPr>
        <w:pStyle w:val="33"/>
        <w:numPr>
          <w:ilvl w:val="0"/>
          <w:numId w:val="143"/>
        </w:numPr>
        <w:tabs>
          <w:tab w:val="left" w:pos="991"/>
        </w:tabs>
        <w:spacing w:before="243" w:line="230" w:lineRule="auto"/>
        <w:ind w:left="989" w:right="300" w:hanging="449"/>
        <w:jc w:val="both"/>
      </w:pPr>
      <w:r>
        <w:rPr>
          <w:color w:val="231F20"/>
        </w:rPr>
        <w:t>If your request for a debrieﬁng is received within the 3 Days deadline, we will provide the debrieﬁng within ﬁve (3) Business Days of receip tof your request. If we are unable to provide the debrieﬁng within this period, the Standstill Period shall be extended by ﬁve (3) Days after the date that the debrieﬁng is provided. If this happens, we will notify you and conﬁrm the date that the extended Standstill Period will end.</w:t>
      </w:r>
    </w:p>
    <w:p>
      <w:pPr>
        <w:pStyle w:val="33"/>
        <w:numPr>
          <w:ilvl w:val="0"/>
          <w:numId w:val="143"/>
        </w:numPr>
        <w:tabs>
          <w:tab w:val="left" w:pos="990"/>
        </w:tabs>
        <w:spacing w:before="247" w:line="230" w:lineRule="auto"/>
        <w:ind w:left="989" w:right="309"/>
        <w:jc w:val="both"/>
      </w:pPr>
      <w:r>
        <w:rPr>
          <w:color w:val="231F20"/>
        </w:rPr>
        <w:t xml:space="preserve">The debrieﬁng may be in writing, by phone, video conference call or in person. </w:t>
      </w:r>
      <w:r>
        <w:rPr>
          <w:color w:val="231F20"/>
          <w:spacing w:val="-9"/>
        </w:rPr>
        <w:t xml:space="preserve">We </w:t>
      </w:r>
      <w:r>
        <w:rPr>
          <w:color w:val="231F20"/>
        </w:rPr>
        <w:t>shall promptly advise you in writing how the debrieﬁng will take place and conﬁrm the date and time.</w:t>
      </w:r>
    </w:p>
    <w:p>
      <w:pPr>
        <w:pStyle w:val="33"/>
        <w:numPr>
          <w:ilvl w:val="0"/>
          <w:numId w:val="143"/>
        </w:numPr>
        <w:tabs>
          <w:tab w:val="left" w:pos="990"/>
        </w:tabs>
        <w:spacing w:before="245" w:line="230" w:lineRule="auto"/>
        <w:ind w:left="989" w:right="309"/>
        <w:jc w:val="both"/>
      </w:pPr>
      <w:r>
        <w:rPr>
          <w:color w:val="231F20"/>
        </w:rPr>
        <w:t xml:space="preserve">If the deadline to request a debrieﬁng has expired, you may still request a debrieﬁng. In this case, we will provide the debrieﬁng as soon as practicable, and normally no later than ﬁfteen (15) Days from the date of publication of the Contract </w:t>
      </w:r>
      <w:r>
        <w:rPr>
          <w:color w:val="231F20"/>
          <w:spacing w:val="-5"/>
        </w:rPr>
        <w:t xml:space="preserve">Award </w:t>
      </w:r>
      <w:r>
        <w:rPr>
          <w:color w:val="231F20"/>
        </w:rPr>
        <w:t>Notice.</w:t>
      </w:r>
    </w:p>
    <w:p>
      <w:pPr>
        <w:pStyle w:val="33"/>
        <w:numPr>
          <w:ilvl w:val="0"/>
          <w:numId w:val="140"/>
        </w:numPr>
        <w:tabs>
          <w:tab w:val="left" w:pos="539"/>
          <w:tab w:val="left" w:pos="540"/>
        </w:tabs>
        <w:spacing w:before="238"/>
        <w:ind w:left="539" w:hanging="390"/>
        <w:rPr>
          <w:b/>
          <w:bCs/>
        </w:rPr>
      </w:pPr>
      <w:r>
        <w:rPr>
          <w:b/>
          <w:bCs/>
          <w:color w:val="231F20"/>
          <w:u w:val="single" w:color="231F20"/>
        </w:rPr>
        <w:t>How to make a complaint</w:t>
      </w:r>
    </w:p>
    <w:p>
      <w:pPr>
        <w:pStyle w:val="33"/>
        <w:numPr>
          <w:ilvl w:val="0"/>
          <w:numId w:val="144"/>
        </w:numPr>
        <w:tabs>
          <w:tab w:val="left" w:pos="990"/>
        </w:tabs>
        <w:spacing w:before="242" w:line="230" w:lineRule="auto"/>
        <w:ind w:right="309" w:hanging="460"/>
        <w:jc w:val="both"/>
      </w:pPr>
      <w:r>
        <w:rPr>
          <w:color w:val="231F20"/>
        </w:rPr>
        <w:t>Period: Procurement-related Complaint challenging the decision to award shall be submitted by midnight, [</w:t>
      </w:r>
      <w:r>
        <w:rPr>
          <w:i/>
          <w:color w:val="231F20"/>
        </w:rPr>
        <w:t>insert date</w:t>
      </w:r>
      <w:r>
        <w:rPr>
          <w:color w:val="231F20"/>
        </w:rPr>
        <w:t>] (local time).</w:t>
      </w:r>
    </w:p>
    <w:p>
      <w:pPr>
        <w:pStyle w:val="33"/>
        <w:numPr>
          <w:ilvl w:val="0"/>
          <w:numId w:val="144"/>
        </w:numPr>
        <w:tabs>
          <w:tab w:val="left" w:pos="990"/>
        </w:tabs>
        <w:spacing w:before="245" w:line="230" w:lineRule="auto"/>
        <w:ind w:right="309" w:hanging="460"/>
        <w:jc w:val="both"/>
      </w:pPr>
      <w:r>
        <w:rPr>
          <w:color w:val="231F20"/>
        </w:rPr>
        <w:t xml:space="preserve">Provide the contract name, reference number, name of the </w:t>
      </w:r>
      <w:r>
        <w:rPr>
          <w:color w:val="231F20"/>
          <w:spacing w:val="-3"/>
        </w:rPr>
        <w:t xml:space="preserve">Tenderer, </w:t>
      </w:r>
      <w:r>
        <w:rPr>
          <w:color w:val="231F20"/>
        </w:rPr>
        <w:t>contact details; and address the Procurement-related Complaint as follows:</w:t>
      </w:r>
    </w:p>
    <w:p>
      <w:pPr>
        <w:pStyle w:val="33"/>
        <w:numPr>
          <w:ilvl w:val="1"/>
          <w:numId w:val="144"/>
        </w:numPr>
        <w:tabs>
          <w:tab w:val="left" w:pos="1589"/>
          <w:tab w:val="left" w:pos="1590"/>
        </w:tabs>
        <w:spacing w:before="42"/>
      </w:pPr>
      <w:r>
        <w:rPr>
          <w:color w:val="231F20"/>
        </w:rPr>
        <w:t>Attention: [</w:t>
      </w:r>
      <w:r>
        <w:rPr>
          <w:i/>
          <w:color w:val="231F20"/>
        </w:rPr>
        <w:t>insert full name of person, if applicable</w:t>
      </w:r>
      <w:r>
        <w:rPr>
          <w:color w:val="231F20"/>
        </w:rPr>
        <w:t>]</w:t>
      </w:r>
    </w:p>
    <w:p>
      <w:pPr>
        <w:pStyle w:val="33"/>
        <w:numPr>
          <w:ilvl w:val="1"/>
          <w:numId w:val="144"/>
        </w:numPr>
        <w:tabs>
          <w:tab w:val="left" w:pos="1589"/>
          <w:tab w:val="left" w:pos="1590"/>
        </w:tabs>
        <w:spacing w:before="40"/>
      </w:pPr>
      <w:r>
        <w:rPr>
          <w:color w:val="231F20"/>
        </w:rPr>
        <w:t>Title/position: [</w:t>
      </w:r>
      <w:r>
        <w:rPr>
          <w:i/>
          <w:color w:val="231F20"/>
        </w:rPr>
        <w:t>insert title/ position</w:t>
      </w:r>
      <w:r>
        <w:rPr>
          <w:color w:val="231F20"/>
        </w:rPr>
        <w:t>]</w:t>
      </w:r>
    </w:p>
    <w:p>
      <w:pPr>
        <w:pStyle w:val="33"/>
        <w:numPr>
          <w:ilvl w:val="1"/>
          <w:numId w:val="144"/>
        </w:numPr>
        <w:tabs>
          <w:tab w:val="left" w:pos="1589"/>
          <w:tab w:val="left" w:pos="1590"/>
        </w:tabs>
        <w:spacing w:before="39"/>
      </w:pPr>
      <w:r>
        <w:rPr>
          <w:color w:val="231F20"/>
        </w:rPr>
        <w:t>Agency: [</w:t>
      </w:r>
      <w:r>
        <w:rPr>
          <w:i/>
          <w:color w:val="231F20"/>
        </w:rPr>
        <w:t>insert name of Procuring Entity</w:t>
      </w:r>
      <w:r>
        <w:rPr>
          <w:color w:val="231F20"/>
        </w:rPr>
        <w:t>]</w:t>
      </w:r>
    </w:p>
    <w:p>
      <w:pPr>
        <w:pStyle w:val="33"/>
        <w:numPr>
          <w:ilvl w:val="1"/>
          <w:numId w:val="144"/>
        </w:numPr>
        <w:tabs>
          <w:tab w:val="left" w:pos="1589"/>
          <w:tab w:val="left" w:pos="1590"/>
        </w:tabs>
        <w:spacing w:before="40"/>
      </w:pPr>
      <w:r>
        <w:rPr>
          <w:color w:val="231F20"/>
        </w:rPr>
        <w:t>Email address: [</w:t>
      </w:r>
      <w:r>
        <w:rPr>
          <w:i/>
          <w:color w:val="231F20"/>
        </w:rPr>
        <w:t>insert email address</w:t>
      </w:r>
      <w:r>
        <w:rPr>
          <w:color w:val="231F20"/>
        </w:rPr>
        <w:t>]</w:t>
      </w:r>
    </w:p>
    <w:p>
      <w:pPr>
        <w:pStyle w:val="33"/>
        <w:numPr>
          <w:ilvl w:val="0"/>
          <w:numId w:val="144"/>
        </w:numPr>
        <w:tabs>
          <w:tab w:val="left" w:pos="990"/>
        </w:tabs>
        <w:spacing w:before="242" w:line="230" w:lineRule="auto"/>
        <w:ind w:left="1001" w:right="309" w:hanging="462"/>
        <w:jc w:val="both"/>
      </w:pPr>
      <w:r>
        <w:rPr>
          <w:color w:val="231F20"/>
        </w:rPr>
        <w:t xml:space="preserve">At this point in the procurement process, you may submit a Procurement-related Complaint challenging the decision to award the contract. </w:t>
      </w:r>
      <w:r>
        <w:rPr>
          <w:color w:val="231F20"/>
          <w:spacing w:val="-8"/>
        </w:rPr>
        <w:t xml:space="preserve">You </w:t>
      </w:r>
      <w:r>
        <w:rPr>
          <w:color w:val="231F20"/>
        </w:rPr>
        <w:t xml:space="preserve">do not need to have requested, or received, a debrieﬁng before making this complaint. </w:t>
      </w:r>
      <w:r>
        <w:rPr>
          <w:color w:val="231F20"/>
          <w:spacing w:val="-6"/>
        </w:rPr>
        <w:t xml:space="preserve">Your </w:t>
      </w:r>
      <w:r>
        <w:rPr>
          <w:color w:val="231F20"/>
        </w:rPr>
        <w:t>complaint must be submitted within the Standstill Period and received by us before the Standstill Period ends.</w:t>
      </w:r>
    </w:p>
    <w:p>
      <w:pPr>
        <w:pStyle w:val="33"/>
        <w:numPr>
          <w:ilvl w:val="0"/>
          <w:numId w:val="144"/>
        </w:numPr>
        <w:tabs>
          <w:tab w:val="left" w:pos="990"/>
        </w:tabs>
        <w:spacing w:before="247" w:line="230" w:lineRule="auto"/>
        <w:ind w:left="1001" w:right="311" w:hanging="462"/>
        <w:jc w:val="both"/>
      </w:pPr>
      <w:r>
        <w:rPr>
          <w:color w:val="231F20"/>
        </w:rPr>
        <w:t xml:space="preserve">Further information: For more information refer to the Public Procurement and Disposals Act 2015 and its Regulations a vailable from the </w:t>
      </w:r>
      <w:r>
        <w:rPr>
          <w:color w:val="231F20"/>
          <w:spacing w:val="-3"/>
        </w:rPr>
        <w:t xml:space="preserve">Website </w:t>
      </w:r>
      <w:r>
        <w:fldChar w:fldCharType="begin"/>
      </w:r>
      <w:r>
        <w:instrText xml:space="preserve"> HYPERLINK "http://www.ppra.go.ke/" \h </w:instrText>
      </w:r>
      <w:r>
        <w:fldChar w:fldCharType="separate"/>
      </w:r>
      <w:r>
        <w:rPr>
          <w:color w:val="0000C4"/>
          <w:u w:val="single" w:color="0000C4"/>
        </w:rPr>
        <w:t>www.ppra.go.ke</w:t>
      </w:r>
      <w:r>
        <w:rPr>
          <w:color w:val="0000C4"/>
          <w:u w:val="single" w:color="0000C4"/>
        </w:rPr>
        <w:fldChar w:fldCharType="end"/>
      </w:r>
      <w:r>
        <w:rPr>
          <w:color w:val="231F20"/>
        </w:rPr>
        <w:t>.</w:t>
      </w:r>
    </w:p>
    <w:p>
      <w:pPr>
        <w:spacing w:line="230" w:lineRule="auto"/>
        <w:jc w:val="both"/>
        <w:sectPr>
          <w:pgSz w:w="11910" w:h="16840"/>
          <w:pgMar w:top="360" w:right="540" w:bottom="620" w:left="700" w:header="0" w:footer="433" w:gutter="0"/>
          <w:cols w:space="720" w:num="1"/>
        </w:sectPr>
      </w:pPr>
    </w:p>
    <w:p>
      <w:pPr>
        <w:pStyle w:val="11"/>
      </w:pPr>
    </w:p>
    <w:p>
      <w:pPr>
        <w:pStyle w:val="11"/>
        <w:spacing w:before="242"/>
        <w:ind w:left="541"/>
      </w:pPr>
      <w:r>
        <w:rPr>
          <w:color w:val="231F20"/>
        </w:rPr>
        <w:t>You should read these documents before preparing and submitting your complaint.</w:t>
      </w:r>
    </w:p>
    <w:p>
      <w:pPr>
        <w:pStyle w:val="33"/>
        <w:numPr>
          <w:ilvl w:val="0"/>
          <w:numId w:val="144"/>
        </w:numPr>
        <w:tabs>
          <w:tab w:val="left" w:pos="991"/>
          <w:tab w:val="left" w:pos="992"/>
        </w:tabs>
        <w:spacing w:before="234"/>
        <w:ind w:left="991"/>
      </w:pPr>
      <w:r>
        <w:rPr>
          <w:color w:val="231F20"/>
        </w:rPr>
        <w:t>There are four essential requirements:</w:t>
      </w:r>
    </w:p>
    <w:p>
      <w:pPr>
        <w:pStyle w:val="33"/>
        <w:numPr>
          <w:ilvl w:val="1"/>
          <w:numId w:val="144"/>
        </w:numPr>
        <w:tabs>
          <w:tab w:val="left" w:pos="1483"/>
          <w:tab w:val="left" w:pos="1484"/>
        </w:tabs>
        <w:spacing w:before="48" w:line="230" w:lineRule="auto"/>
        <w:ind w:left="1483" w:right="309" w:hanging="492"/>
      </w:pPr>
      <w:r>
        <w:rPr>
          <w:color w:val="231F20"/>
          <w:spacing w:val="-8"/>
        </w:rPr>
        <w:t xml:space="preserve">You </w:t>
      </w:r>
      <w:r>
        <w:rPr>
          <w:color w:val="231F20"/>
        </w:rPr>
        <w:t xml:space="preserve">must be an 'interested party'. In this case, that means a Tenderer who submitted a </w:t>
      </w:r>
      <w:r>
        <w:rPr>
          <w:color w:val="231F20"/>
          <w:spacing w:val="-3"/>
        </w:rPr>
        <w:t xml:space="preserve">Tender </w:t>
      </w:r>
      <w:r>
        <w:rPr>
          <w:color w:val="231F20"/>
        </w:rPr>
        <w:t xml:space="preserve">in this tendering process and is the recipient of a Notiﬁcation of Intention to </w:t>
      </w:r>
      <w:r>
        <w:rPr>
          <w:color w:val="231F20"/>
          <w:spacing w:val="-4"/>
        </w:rPr>
        <w:t>Award.</w:t>
      </w:r>
    </w:p>
    <w:p>
      <w:pPr>
        <w:pStyle w:val="33"/>
        <w:numPr>
          <w:ilvl w:val="1"/>
          <w:numId w:val="144"/>
        </w:numPr>
        <w:tabs>
          <w:tab w:val="left" w:pos="1483"/>
          <w:tab w:val="left" w:pos="1484"/>
        </w:tabs>
        <w:spacing w:before="42"/>
        <w:ind w:left="1483" w:hanging="492"/>
      </w:pPr>
      <w:r>
        <w:rPr>
          <w:color w:val="231F20"/>
        </w:rPr>
        <w:t>The complaint can only challenge the decision to award the contract.</w:t>
      </w:r>
    </w:p>
    <w:p>
      <w:pPr>
        <w:pStyle w:val="33"/>
        <w:numPr>
          <w:ilvl w:val="1"/>
          <w:numId w:val="144"/>
        </w:numPr>
        <w:tabs>
          <w:tab w:val="left" w:pos="1483"/>
          <w:tab w:val="left" w:pos="1484"/>
        </w:tabs>
        <w:spacing w:before="39"/>
        <w:ind w:left="1483" w:hanging="492"/>
      </w:pPr>
      <w:r>
        <w:rPr>
          <w:color w:val="231F20"/>
          <w:spacing w:val="-8"/>
        </w:rPr>
        <w:t xml:space="preserve">You </w:t>
      </w:r>
      <w:r>
        <w:rPr>
          <w:color w:val="231F20"/>
        </w:rPr>
        <w:t>must submit the complaint within the period stated above.</w:t>
      </w:r>
    </w:p>
    <w:p>
      <w:pPr>
        <w:pStyle w:val="33"/>
        <w:numPr>
          <w:ilvl w:val="1"/>
          <w:numId w:val="144"/>
        </w:numPr>
        <w:tabs>
          <w:tab w:val="left" w:pos="1483"/>
          <w:tab w:val="left" w:pos="1484"/>
        </w:tabs>
        <w:spacing w:before="48" w:line="230" w:lineRule="auto"/>
        <w:ind w:left="1483" w:right="310" w:hanging="492"/>
      </w:pPr>
      <w:r>
        <w:rPr>
          <w:color w:val="231F20"/>
        </w:rPr>
        <w:t xml:space="preserve">You </w:t>
      </w:r>
      <w:r>
        <w:rPr>
          <w:color w:val="231F20"/>
          <w:spacing w:val="5"/>
        </w:rPr>
        <w:t xml:space="preserve">must </w:t>
      </w:r>
      <w:r>
        <w:rPr>
          <w:color w:val="231F20"/>
          <w:spacing w:val="6"/>
        </w:rPr>
        <w:t xml:space="preserve">include, </w:t>
      </w:r>
      <w:r>
        <w:rPr>
          <w:color w:val="231F20"/>
          <w:spacing w:val="3"/>
        </w:rPr>
        <w:t xml:space="preserve">in </w:t>
      </w:r>
      <w:r>
        <w:rPr>
          <w:color w:val="231F20"/>
          <w:spacing w:val="5"/>
        </w:rPr>
        <w:t xml:space="preserve">your </w:t>
      </w:r>
      <w:r>
        <w:rPr>
          <w:color w:val="231F20"/>
          <w:spacing w:val="6"/>
        </w:rPr>
        <w:t xml:space="preserve">complaint, </w:t>
      </w:r>
      <w:r>
        <w:rPr>
          <w:color w:val="231F20"/>
          <w:spacing w:val="5"/>
        </w:rPr>
        <w:t xml:space="preserve">all </w:t>
      </w:r>
      <w:r>
        <w:rPr>
          <w:color w:val="231F20"/>
          <w:spacing w:val="3"/>
        </w:rPr>
        <w:t xml:space="preserve">of </w:t>
      </w:r>
      <w:r>
        <w:rPr>
          <w:color w:val="231F20"/>
          <w:spacing w:val="5"/>
        </w:rPr>
        <w:t xml:space="preserve">the </w:t>
      </w:r>
      <w:r>
        <w:rPr>
          <w:color w:val="231F20"/>
          <w:spacing w:val="6"/>
        </w:rPr>
        <w:t xml:space="preserve">information required </w:t>
      </w:r>
      <w:r>
        <w:rPr>
          <w:color w:val="231F20"/>
          <w:spacing w:val="3"/>
        </w:rPr>
        <w:t xml:space="preserve">to </w:t>
      </w:r>
      <w:r>
        <w:rPr>
          <w:color w:val="231F20"/>
          <w:spacing w:val="5"/>
        </w:rPr>
        <w:t xml:space="preserve">support your </w:t>
      </w:r>
      <w:r>
        <w:rPr>
          <w:color w:val="231F20"/>
        </w:rPr>
        <w:t>complaint.</w:t>
      </w:r>
    </w:p>
    <w:p>
      <w:pPr>
        <w:pStyle w:val="33"/>
        <w:numPr>
          <w:ilvl w:val="0"/>
          <w:numId w:val="140"/>
        </w:numPr>
        <w:tabs>
          <w:tab w:val="left" w:pos="518"/>
          <w:tab w:val="left" w:pos="519"/>
        </w:tabs>
        <w:spacing w:before="237"/>
        <w:ind w:left="518" w:hanging="367"/>
        <w:rPr>
          <w:b/>
          <w:bCs/>
        </w:rPr>
      </w:pPr>
      <w:r>
        <w:rPr>
          <w:b/>
          <w:bCs/>
          <w:color w:val="231F20"/>
          <w:u w:val="single" w:color="231F20"/>
        </w:rPr>
        <w:t>Standstill Period</w:t>
      </w:r>
    </w:p>
    <w:p>
      <w:pPr>
        <w:pStyle w:val="11"/>
        <w:spacing w:before="7"/>
        <w:rPr>
          <w:sz w:val="24"/>
        </w:rPr>
      </w:pPr>
    </w:p>
    <w:p>
      <w:pPr>
        <w:pStyle w:val="33"/>
        <w:numPr>
          <w:ilvl w:val="1"/>
          <w:numId w:val="140"/>
        </w:numPr>
        <w:tabs>
          <w:tab w:val="left" w:pos="990"/>
          <w:tab w:val="left" w:pos="991"/>
        </w:tabs>
        <w:ind w:left="998" w:hanging="480"/>
      </w:pPr>
      <w:r>
        <w:rPr>
          <w:color w:val="231F20"/>
        </w:rPr>
        <w:t>DEADLINE: The Standstill Period is due to end at midnight on [</w:t>
      </w:r>
      <w:r>
        <w:rPr>
          <w:i/>
          <w:color w:val="231F20"/>
        </w:rPr>
        <w:t>insert date</w:t>
      </w:r>
      <w:r>
        <w:rPr>
          <w:color w:val="231F20"/>
        </w:rPr>
        <w:t>] (local time).</w:t>
      </w:r>
    </w:p>
    <w:p>
      <w:pPr>
        <w:pStyle w:val="33"/>
        <w:numPr>
          <w:ilvl w:val="1"/>
          <w:numId w:val="140"/>
        </w:numPr>
        <w:tabs>
          <w:tab w:val="left" w:pos="989"/>
          <w:tab w:val="left" w:pos="991"/>
        </w:tabs>
        <w:spacing w:before="48" w:line="230" w:lineRule="auto"/>
        <w:ind w:left="998" w:right="309" w:hanging="480"/>
      </w:pPr>
      <w:r>
        <w:rPr>
          <w:color w:val="231F20"/>
        </w:rPr>
        <w:t xml:space="preserve">The Standstill Period lasts ten (14) Days after the date of transmission of this Notiﬁcation of Intention to </w:t>
      </w:r>
      <w:r>
        <w:rPr>
          <w:color w:val="231F20"/>
          <w:spacing w:val="-4"/>
        </w:rPr>
        <w:t>Award.</w:t>
      </w:r>
    </w:p>
    <w:p>
      <w:pPr>
        <w:pStyle w:val="33"/>
        <w:numPr>
          <w:ilvl w:val="1"/>
          <w:numId w:val="140"/>
        </w:numPr>
        <w:tabs>
          <w:tab w:val="left" w:pos="989"/>
          <w:tab w:val="left" w:pos="991"/>
        </w:tabs>
        <w:spacing w:before="42"/>
        <w:ind w:left="990" w:hanging="472"/>
      </w:pPr>
      <w:r>
        <w:rPr>
          <w:color w:val="231F20"/>
        </w:rPr>
        <w:t>The Standstill Period may be extended as stated in paragraph Section 5(d) above.</w:t>
      </w:r>
    </w:p>
    <w:p>
      <w:pPr>
        <w:pStyle w:val="11"/>
        <w:spacing w:before="242" w:line="230" w:lineRule="auto"/>
        <w:ind w:left="511" w:right="2656"/>
      </w:pPr>
      <w:r>
        <w:rPr>
          <w:color w:val="231F20"/>
        </w:rPr>
        <w:t>If you have any questions regarding this Notiﬁcation please do not hesitate to contact us. On behalf of the Procuring Entity:</w:t>
      </w:r>
    </w:p>
    <w:p>
      <w:pPr>
        <w:pStyle w:val="11"/>
      </w:pPr>
      <w:r>
        <mc:AlternateContent>
          <mc:Choice Requires="wps">
            <w:drawing>
              <wp:anchor distT="0" distB="0" distL="114300" distR="114300" simplePos="0" relativeHeight="251662336" behindDoc="1" locked="0" layoutInCell="1" allowOverlap="1">
                <wp:simplePos x="0" y="0"/>
                <wp:positionH relativeFrom="column">
                  <wp:posOffset>323850</wp:posOffset>
                </wp:positionH>
                <wp:positionV relativeFrom="paragraph">
                  <wp:posOffset>133350</wp:posOffset>
                </wp:positionV>
                <wp:extent cx="6096000" cy="1431290"/>
                <wp:effectExtent l="0" t="0" r="0" b="16510"/>
                <wp:wrapNone/>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096000" cy="1431290"/>
                        </a:xfrm>
                        <a:prstGeom prst="rect">
                          <a:avLst/>
                        </a:prstGeom>
                        <a:noFill/>
                        <a:ln>
                          <a:noFill/>
                        </a:ln>
                      </wps:spPr>
                      <wps:txbx>
                        <w:txbxContent>
                          <w:p>
                            <w:pPr>
                              <w:tabs>
                                <w:tab w:val="left" w:pos="9469"/>
                                <w:tab w:val="left" w:pos="9513"/>
                                <w:tab w:val="left" w:pos="9545"/>
                              </w:tabs>
                              <w:spacing w:before="27" w:line="463" w:lineRule="auto"/>
                              <w:ind w:right="18"/>
                              <w:rPr>
                                <w:b/>
                              </w:rPr>
                            </w:pPr>
                            <w:r>
                              <w:rPr>
                                <w:b/>
                                <w:color w:val="231F20"/>
                              </w:rPr>
                              <w:t>Signature:</w:t>
                            </w:r>
                            <w:r>
                              <w:rPr>
                                <w:b/>
                                <w:color w:val="231F20"/>
                                <w:u w:val="single" w:color="221E1F"/>
                              </w:rPr>
                              <w:tab/>
                            </w:r>
                            <w:r>
                              <w:rPr>
                                <w:b/>
                                <w:color w:val="231F20"/>
                              </w:rPr>
                              <w:t xml:space="preserve"> Name:</w:t>
                            </w:r>
                            <w:r>
                              <w:rPr>
                                <w:b/>
                                <w:color w:val="231F20"/>
                                <w:u w:val="single" w:color="221E1F"/>
                              </w:rPr>
                              <w:tab/>
                            </w:r>
                            <w:r>
                              <w:rPr>
                                <w:b/>
                                <w:color w:val="231F20"/>
                                <w:u w:val="single" w:color="221E1F"/>
                              </w:rPr>
                              <w:tab/>
                            </w:r>
                            <w:r>
                              <w:rPr>
                                <w:b/>
                                <w:color w:val="231F20"/>
                                <w:u w:val="single" w:color="221E1F"/>
                              </w:rPr>
                              <w:tab/>
                            </w:r>
                            <w:r>
                              <w:rPr>
                                <w:b/>
                                <w:color w:val="231F20"/>
                              </w:rPr>
                              <w:t xml:space="preserve"> Title/position:</w:t>
                            </w:r>
                            <w:r>
                              <w:rPr>
                                <w:b/>
                                <w:color w:val="231F20"/>
                                <w:u w:val="single" w:color="221E1F"/>
                              </w:rPr>
                              <w:tab/>
                            </w:r>
                            <w:r>
                              <w:rPr>
                                <w:b/>
                                <w:color w:val="231F20"/>
                                <w:u w:val="single" w:color="221E1F"/>
                              </w:rPr>
                              <w:tab/>
                            </w:r>
                            <w:r>
                              <w:rPr>
                                <w:b/>
                                <w:color w:val="231F20"/>
                                <w:u w:val="single" w:color="221E1F"/>
                              </w:rPr>
                              <w:tab/>
                            </w:r>
                            <w:r>
                              <w:rPr>
                                <w:b/>
                                <w:color w:val="231F20"/>
                                <w:spacing w:val="-3"/>
                              </w:rPr>
                              <w:t>Telephone:</w:t>
                            </w:r>
                            <w:r>
                              <w:rPr>
                                <w:b/>
                                <w:color w:val="231F20"/>
                                <w:u w:val="single" w:color="221E1F"/>
                              </w:rPr>
                              <w:tab/>
                            </w:r>
                            <w:r>
                              <w:rPr>
                                <w:b/>
                                <w:color w:val="231F20"/>
                                <w:u w:val="single" w:color="221E1F"/>
                              </w:rPr>
                              <w:tab/>
                            </w:r>
                          </w:p>
                          <w:p>
                            <w:pPr>
                              <w:tabs>
                                <w:tab w:val="left" w:pos="9558"/>
                              </w:tabs>
                              <w:spacing w:line="249" w:lineRule="exact"/>
                              <w:rPr>
                                <w:b/>
                              </w:rPr>
                            </w:pPr>
                            <w:r>
                              <w:rPr>
                                <w:b/>
                                <w:color w:val="231F20"/>
                              </w:rPr>
                              <w:t>Email:</w:t>
                            </w:r>
                            <w:r>
                              <w:rPr>
                                <w:b/>
                                <w:color w:val="231F20"/>
                                <w:u w:val="single" w:color="221E1F"/>
                              </w:rPr>
                              <w:tab/>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5pt;margin-top:10.5pt;height:112.7pt;width:480pt;z-index:-251654144;mso-width-relative:page;mso-height-relative:page;" filled="f" stroked="f" coordsize="21600,21600" o:gfxdata="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7ZuC3XAAAACgEAAA8AAAAAAAAAAQAgAAAAIgAAAGRycy9kb3du&#10;cmV2LnhtbFBLAQIUABQAAAAIAIdO4kBu829OAAIAAAcEAAAOAAAAAAAAAAEAIAAAACYBAABkcnMv&#10;ZTJvRG9jLnhtbFBLBQYAAAAABgAGAFkBAACYBQAAAAA=&#10;">
                <v:fill on="f" focussize="0,0"/>
                <v:stroke on="f"/>
                <v:imagedata o:title=""/>
                <o:lock v:ext="edit" aspectratio="f"/>
                <v:textbox inset="0mm,0mm,0mm,0mm">
                  <w:txbxContent>
                    <w:p>
                      <w:pPr>
                        <w:tabs>
                          <w:tab w:val="left" w:pos="9469"/>
                          <w:tab w:val="left" w:pos="9513"/>
                          <w:tab w:val="left" w:pos="9545"/>
                        </w:tabs>
                        <w:spacing w:before="27" w:line="463" w:lineRule="auto"/>
                        <w:ind w:right="18"/>
                        <w:rPr>
                          <w:b/>
                        </w:rPr>
                      </w:pPr>
                      <w:r>
                        <w:rPr>
                          <w:b/>
                          <w:color w:val="231F20"/>
                        </w:rPr>
                        <w:t>Signature:</w:t>
                      </w:r>
                      <w:r>
                        <w:rPr>
                          <w:b/>
                          <w:color w:val="231F20"/>
                          <w:u w:val="single" w:color="221E1F"/>
                        </w:rPr>
                        <w:tab/>
                      </w:r>
                      <w:r>
                        <w:rPr>
                          <w:b/>
                          <w:color w:val="231F20"/>
                        </w:rPr>
                        <w:t xml:space="preserve"> Name:</w:t>
                      </w:r>
                      <w:r>
                        <w:rPr>
                          <w:b/>
                          <w:color w:val="231F20"/>
                          <w:u w:val="single" w:color="221E1F"/>
                        </w:rPr>
                        <w:tab/>
                      </w:r>
                      <w:r>
                        <w:rPr>
                          <w:b/>
                          <w:color w:val="231F20"/>
                          <w:u w:val="single" w:color="221E1F"/>
                        </w:rPr>
                        <w:tab/>
                      </w:r>
                      <w:r>
                        <w:rPr>
                          <w:b/>
                          <w:color w:val="231F20"/>
                          <w:u w:val="single" w:color="221E1F"/>
                        </w:rPr>
                        <w:tab/>
                      </w:r>
                      <w:r>
                        <w:rPr>
                          <w:b/>
                          <w:color w:val="231F20"/>
                        </w:rPr>
                        <w:t xml:space="preserve"> Title/position:</w:t>
                      </w:r>
                      <w:r>
                        <w:rPr>
                          <w:b/>
                          <w:color w:val="231F20"/>
                          <w:u w:val="single" w:color="221E1F"/>
                        </w:rPr>
                        <w:tab/>
                      </w:r>
                      <w:r>
                        <w:rPr>
                          <w:b/>
                          <w:color w:val="231F20"/>
                          <w:u w:val="single" w:color="221E1F"/>
                        </w:rPr>
                        <w:tab/>
                      </w:r>
                      <w:r>
                        <w:rPr>
                          <w:b/>
                          <w:color w:val="231F20"/>
                          <w:u w:val="single" w:color="221E1F"/>
                        </w:rPr>
                        <w:tab/>
                      </w:r>
                      <w:r>
                        <w:rPr>
                          <w:b/>
                          <w:color w:val="231F20"/>
                          <w:spacing w:val="-3"/>
                        </w:rPr>
                        <w:t>Telephone:</w:t>
                      </w:r>
                      <w:r>
                        <w:rPr>
                          <w:b/>
                          <w:color w:val="231F20"/>
                          <w:u w:val="single" w:color="221E1F"/>
                        </w:rPr>
                        <w:tab/>
                      </w:r>
                      <w:r>
                        <w:rPr>
                          <w:b/>
                          <w:color w:val="231F20"/>
                          <w:u w:val="single" w:color="221E1F"/>
                        </w:rPr>
                        <w:tab/>
                      </w:r>
                    </w:p>
                    <w:p>
                      <w:pPr>
                        <w:tabs>
                          <w:tab w:val="left" w:pos="9558"/>
                        </w:tabs>
                        <w:spacing w:line="249" w:lineRule="exact"/>
                        <w:rPr>
                          <w:b/>
                        </w:rPr>
                      </w:pPr>
                      <w:r>
                        <w:rPr>
                          <w:b/>
                          <w:color w:val="231F20"/>
                        </w:rPr>
                        <w:t>Email:</w:t>
                      </w:r>
                      <w:r>
                        <w:rPr>
                          <w:b/>
                          <w:color w:val="231F20"/>
                          <w:u w:val="single" w:color="221E1F"/>
                        </w:rPr>
                        <w:tab/>
                      </w:r>
                    </w:p>
                  </w:txbxContent>
                </v:textbox>
              </v:shape>
            </w:pict>
          </mc:Fallback>
        </mc:AlternateConten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r>
        <mc:AlternateContent>
          <mc:Choice Requires="wps">
            <w:drawing>
              <wp:anchor distT="0" distB="0" distL="114300" distR="114300" simplePos="0" relativeHeight="251661312" behindDoc="1" locked="0" layoutInCell="1" allowOverlap="1">
                <wp:simplePos x="0" y="0"/>
                <wp:positionH relativeFrom="column">
                  <wp:posOffset>89535</wp:posOffset>
                </wp:positionH>
                <wp:positionV relativeFrom="paragraph">
                  <wp:posOffset>138430</wp:posOffset>
                </wp:positionV>
                <wp:extent cx="6483985" cy="0"/>
                <wp:effectExtent l="0" t="0" r="31115" b="19050"/>
                <wp:wrapNone/>
                <wp:docPr id="35" name="Straight Connector 35"/>
                <wp:cNvGraphicFramePr/>
                <a:graphic xmlns:a="http://schemas.openxmlformats.org/drawingml/2006/main">
                  <a:graphicData uri="http://schemas.microsoft.com/office/word/2010/wordprocessingShape">
                    <wps:wsp>
                      <wps:cNvCnPr>
                        <a:cxnSpLocks noChangeShapeType="1"/>
                      </wps:cNvCnPr>
                      <wps:spPr bwMode="auto">
                        <a:xfrm>
                          <a:off x="0" y="0"/>
                          <a:ext cx="6483985" cy="0"/>
                        </a:xfrm>
                        <a:prstGeom prst="line">
                          <a:avLst/>
                        </a:prstGeom>
                        <a:noFill/>
                        <a:ln w="12697">
                          <a:solidFill>
                            <a:srgbClr val="231F20"/>
                          </a:solidFill>
                          <a:round/>
                        </a:ln>
                      </wps:spPr>
                      <wps:bodyPr/>
                    </wps:wsp>
                  </a:graphicData>
                </a:graphic>
              </wp:anchor>
            </w:drawing>
          </mc:Choice>
          <mc:Fallback>
            <w:pict>
              <v:line id="_x0000_s1026" o:spid="_x0000_s1026" o:spt="20" style="position:absolute;left:0pt;margin-left:7.05pt;margin-top:10.9pt;height:0pt;width:510.55pt;z-index:-251655168;mso-width-relative:page;mso-height-relative:page;" filled="f" stroked="t" coordsize="21600,21600" o:gfxdata="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id9RNQAAAAJAQAADwAAAAAAAAABACAA&#10;AAAiAAAAZHJzL2Rvd25yZXYueG1sUEsBAhQAFAAAAAgAh07iQKf1RxbYAQAAsAMAAA4AAAAAAAAA&#10;AQAgAAAAIwEAAGRycy9lMm9Eb2MueG1sUEsFBgAAAAAGAAYAWQEAAG0FAAAAAA==&#10;">
                <v:fill on="f" focussize="0,0"/>
                <v:stroke weight="0.999763779527559pt" color="#231F20" joinstyle="round"/>
                <v:imagedata o:title=""/>
                <o:lock v:ext="edit" aspectratio="f"/>
              </v:line>
            </w:pict>
          </mc:Fallback>
        </mc:AlternateConten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7"/>
        <w:spacing w:before="243"/>
        <w:ind w:left="0" w:firstLine="0"/>
        <w:rPr>
          <w:bCs w:val="0"/>
          <w:sz w:val="24"/>
          <w:szCs w:val="24"/>
        </w:rPr>
      </w:pPr>
      <w:bookmarkStart w:id="114" w:name="_Hlk73175341"/>
      <w:r>
        <w:rPr>
          <w:color w:val="231F20"/>
          <w:sz w:val="24"/>
          <w:szCs w:val="24"/>
        </w:rPr>
        <w:t xml:space="preserve">FORM NO. 2- </w:t>
      </w:r>
      <w:r>
        <w:rPr>
          <w:bCs w:val="0"/>
          <w:sz w:val="24"/>
          <w:szCs w:val="24"/>
        </w:rPr>
        <w:t>REQUEST FOR REVIEW</w:t>
      </w:r>
    </w:p>
    <w:p>
      <w:pPr>
        <w:spacing w:after="160" w:line="259" w:lineRule="auto"/>
        <w:ind w:left="3082" w:hanging="2794"/>
        <w:jc w:val="both"/>
        <w:rPr>
          <w:b/>
          <w:sz w:val="20"/>
          <w:szCs w:val="20"/>
        </w:rPr>
      </w:pPr>
    </w:p>
    <w:p>
      <w:pPr>
        <w:spacing w:after="160" w:line="259" w:lineRule="auto"/>
        <w:ind w:left="7200" w:hanging="2790"/>
        <w:rPr>
          <w:b/>
          <w:sz w:val="20"/>
          <w:szCs w:val="20"/>
        </w:rPr>
      </w:pPr>
      <w:r>
        <w:rPr>
          <w:b/>
          <w:sz w:val="20"/>
          <w:szCs w:val="20"/>
        </w:rPr>
        <w:t xml:space="preserve">FORM FOR REVIEW (r.203(1)) </w:t>
      </w:r>
    </w:p>
    <w:p>
      <w:pPr>
        <w:spacing w:after="160" w:line="259" w:lineRule="auto"/>
        <w:jc w:val="center"/>
        <w:rPr>
          <w:b/>
          <w:sz w:val="20"/>
          <w:szCs w:val="20"/>
        </w:rPr>
      </w:pPr>
    </w:p>
    <w:p>
      <w:pPr>
        <w:spacing w:after="160" w:line="259" w:lineRule="auto"/>
        <w:jc w:val="center"/>
        <w:rPr>
          <w:b/>
          <w:sz w:val="20"/>
          <w:szCs w:val="20"/>
        </w:rPr>
      </w:pPr>
      <w:r>
        <w:rPr>
          <w:b/>
          <w:sz w:val="20"/>
          <w:szCs w:val="20"/>
        </w:rPr>
        <w:t>PUBLIC PROCUREMENT ADMINISTRATIVE REVIEW BOARD</w:t>
      </w:r>
    </w:p>
    <w:p>
      <w:pPr>
        <w:spacing w:after="160" w:line="259" w:lineRule="auto"/>
        <w:jc w:val="center"/>
        <w:rPr>
          <w:b/>
          <w:sz w:val="20"/>
          <w:szCs w:val="20"/>
        </w:rPr>
      </w:pPr>
      <w:r>
        <w:rPr>
          <w:b/>
          <w:sz w:val="20"/>
          <w:szCs w:val="20"/>
        </w:rPr>
        <w:t>APPLICATION NO…………….OF……….….20……...</w:t>
      </w:r>
    </w:p>
    <w:p>
      <w:pPr>
        <w:spacing w:after="160" w:line="259" w:lineRule="auto"/>
        <w:jc w:val="center"/>
        <w:rPr>
          <w:b/>
          <w:sz w:val="20"/>
          <w:szCs w:val="20"/>
        </w:rPr>
      </w:pPr>
      <w:r>
        <w:rPr>
          <w:b/>
          <w:sz w:val="20"/>
          <w:szCs w:val="20"/>
        </w:rPr>
        <w:t>BETWEEN</w:t>
      </w:r>
    </w:p>
    <w:p>
      <w:pPr>
        <w:spacing w:after="160" w:line="259" w:lineRule="auto"/>
        <w:jc w:val="center"/>
        <w:rPr>
          <w:b/>
          <w:sz w:val="20"/>
          <w:szCs w:val="20"/>
        </w:rPr>
      </w:pPr>
      <w:r>
        <w:rPr>
          <w:b/>
          <w:sz w:val="20"/>
          <w:szCs w:val="20"/>
        </w:rPr>
        <w:t xml:space="preserve">…………………………...……………………………….APPLICANT </w:t>
      </w:r>
    </w:p>
    <w:p>
      <w:pPr>
        <w:spacing w:after="160" w:line="259" w:lineRule="auto"/>
        <w:jc w:val="center"/>
        <w:rPr>
          <w:b/>
          <w:sz w:val="20"/>
          <w:szCs w:val="20"/>
        </w:rPr>
      </w:pPr>
      <w:r>
        <w:rPr>
          <w:b/>
          <w:sz w:val="20"/>
          <w:szCs w:val="20"/>
        </w:rPr>
        <w:t>AND</w:t>
      </w:r>
    </w:p>
    <w:p>
      <w:pPr>
        <w:spacing w:after="160" w:line="259" w:lineRule="auto"/>
        <w:jc w:val="center"/>
        <w:rPr>
          <w:b/>
          <w:sz w:val="20"/>
          <w:szCs w:val="20"/>
        </w:rPr>
      </w:pPr>
      <w:r>
        <w:rPr>
          <w:b/>
          <w:sz w:val="20"/>
          <w:szCs w:val="20"/>
        </w:rPr>
        <w:t>…………………………………RESPONDENT (Procuring Entity)</w:t>
      </w:r>
    </w:p>
    <w:p>
      <w:pPr>
        <w:spacing w:after="160" w:line="259" w:lineRule="auto"/>
        <w:jc w:val="both"/>
        <w:rPr>
          <w:sz w:val="20"/>
          <w:szCs w:val="20"/>
        </w:rPr>
      </w:pPr>
    </w:p>
    <w:p>
      <w:pPr>
        <w:spacing w:after="160" w:line="259" w:lineRule="auto"/>
        <w:jc w:val="both"/>
        <w:rPr>
          <w:sz w:val="20"/>
          <w:szCs w:val="20"/>
        </w:rPr>
      </w:pPr>
      <w:r>
        <w:rPr>
          <w:sz w:val="20"/>
          <w:szCs w:val="20"/>
        </w:rPr>
        <w:t>Request for review of the decision of the…………… (Name of the Procuring Entity of ……………dated the…day of ………….20……….in the matter of Tender No………..…of …………..20….. for ......... (Tender description).</w:t>
      </w:r>
    </w:p>
    <w:p>
      <w:pPr>
        <w:spacing w:after="160" w:line="259" w:lineRule="auto"/>
        <w:jc w:val="center"/>
        <w:rPr>
          <w:b/>
          <w:sz w:val="20"/>
          <w:szCs w:val="20"/>
        </w:rPr>
      </w:pPr>
      <w:r>
        <w:rPr>
          <w:b/>
          <w:sz w:val="20"/>
          <w:szCs w:val="20"/>
        </w:rPr>
        <w:t>REQUEST FOR REVIEW</w:t>
      </w:r>
    </w:p>
    <w:p>
      <w:pPr>
        <w:spacing w:after="120"/>
        <w:rPr>
          <w:sz w:val="20"/>
          <w:szCs w:val="20"/>
        </w:rPr>
      </w:pPr>
      <w:r>
        <w:rPr>
          <w:sz w:val="20"/>
          <w:szCs w:val="20"/>
        </w:rPr>
        <w:t xml:space="preserve"> I/We……………………………,the above named Applicant(s), of address: Physical address…………….P. O. Box  No…………. Tel. No……..Email ……………, hereby request the Public Procurement Administrative Review Board to review the whole/part of the above mentioned decision on the following grounds , namely:</w:t>
      </w:r>
    </w:p>
    <w:p>
      <w:pPr>
        <w:spacing w:after="120"/>
        <w:rPr>
          <w:sz w:val="20"/>
          <w:szCs w:val="20"/>
        </w:rPr>
      </w:pPr>
      <w:r>
        <w:rPr>
          <w:sz w:val="20"/>
          <w:szCs w:val="20"/>
        </w:rPr>
        <w:t xml:space="preserve">1. </w:t>
      </w:r>
    </w:p>
    <w:p>
      <w:pPr>
        <w:spacing w:after="120"/>
        <w:rPr>
          <w:sz w:val="20"/>
          <w:szCs w:val="20"/>
        </w:rPr>
      </w:pPr>
      <w:r>
        <w:rPr>
          <w:sz w:val="20"/>
          <w:szCs w:val="20"/>
        </w:rPr>
        <w:t xml:space="preserve">2. </w:t>
      </w:r>
    </w:p>
    <w:p>
      <w:pPr>
        <w:spacing w:after="120"/>
        <w:rPr>
          <w:sz w:val="20"/>
          <w:szCs w:val="20"/>
        </w:rPr>
      </w:pPr>
      <w:r>
        <w:rPr>
          <w:sz w:val="20"/>
          <w:szCs w:val="20"/>
        </w:rPr>
        <w:t xml:space="preserve">By this memorandum, the Applicant requests the Board for an order/orders that: </w:t>
      </w:r>
    </w:p>
    <w:p>
      <w:pPr>
        <w:spacing w:after="120"/>
        <w:rPr>
          <w:sz w:val="20"/>
          <w:szCs w:val="20"/>
        </w:rPr>
      </w:pPr>
      <w:r>
        <w:rPr>
          <w:sz w:val="20"/>
          <w:szCs w:val="20"/>
        </w:rPr>
        <w:t xml:space="preserve">1. </w:t>
      </w:r>
    </w:p>
    <w:p>
      <w:pPr>
        <w:spacing w:after="120"/>
        <w:rPr>
          <w:sz w:val="20"/>
          <w:szCs w:val="20"/>
        </w:rPr>
      </w:pPr>
      <w:r>
        <w:rPr>
          <w:sz w:val="20"/>
          <w:szCs w:val="20"/>
        </w:rPr>
        <w:t xml:space="preserve">2. </w:t>
      </w:r>
    </w:p>
    <w:p>
      <w:pPr>
        <w:spacing w:after="120"/>
        <w:rPr>
          <w:sz w:val="20"/>
          <w:szCs w:val="20"/>
        </w:rPr>
      </w:pPr>
      <w:r>
        <w:rPr>
          <w:sz w:val="20"/>
          <w:szCs w:val="20"/>
        </w:rPr>
        <w:t>SIGNED ……………….(Applicant) Dated on…………….day of ……………/…20……</w:t>
      </w:r>
    </w:p>
    <w:p>
      <w:pPr>
        <w:spacing w:after="120"/>
        <w:rPr>
          <w:sz w:val="20"/>
          <w:szCs w:val="20"/>
        </w:rPr>
      </w:pPr>
      <w:r>
        <w:rPr>
          <w:b/>
          <w:sz w:val="20"/>
          <w:szCs w:val="20"/>
          <w:u w:val="single"/>
        </w:rPr>
        <w:t>___________________________________________________________________________</w:t>
      </w:r>
    </w:p>
    <w:p>
      <w:pPr>
        <w:spacing w:after="120"/>
        <w:rPr>
          <w:sz w:val="20"/>
          <w:szCs w:val="20"/>
        </w:rPr>
      </w:pPr>
      <w:r>
        <w:rPr>
          <w:sz w:val="20"/>
          <w:szCs w:val="20"/>
        </w:rPr>
        <w:t>FOR OFFICIAL USE ONLY Lodged with the Secretary Public Procurement Administrative Review Board on…………day of ………....20….………</w:t>
      </w:r>
    </w:p>
    <w:p>
      <w:pPr>
        <w:spacing w:after="120"/>
        <w:rPr>
          <w:b/>
          <w:sz w:val="20"/>
          <w:szCs w:val="20"/>
        </w:rPr>
      </w:pPr>
      <w:r>
        <w:rPr>
          <w:b/>
          <w:sz w:val="20"/>
          <w:szCs w:val="20"/>
        </w:rPr>
        <w:t xml:space="preserve">SIGNED </w:t>
      </w:r>
    </w:p>
    <w:p>
      <w:pPr>
        <w:spacing w:after="160" w:line="259" w:lineRule="auto"/>
        <w:rPr>
          <w:b/>
          <w:sz w:val="20"/>
          <w:szCs w:val="20"/>
        </w:rPr>
      </w:pPr>
      <w:r>
        <w:rPr>
          <w:b/>
          <w:sz w:val="20"/>
          <w:szCs w:val="20"/>
        </w:rPr>
        <w:t>Board Secretary</w:t>
      </w:r>
    </w:p>
    <w:bookmarkEnd w:id="114"/>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before="29"/>
        <w:rPr>
          <w:b/>
          <w:sz w:val="24"/>
        </w:rPr>
      </w:pPr>
      <w:r>
        <w:rPr>
          <w:b/>
          <w:color w:val="231F20"/>
          <w:sz w:val="24"/>
          <w:u w:val="single" w:color="231F20"/>
        </w:rPr>
        <w:t>FORM NO  3:  LETTER OF</w:t>
      </w:r>
      <w:r>
        <w:rPr>
          <w:b/>
          <w:color w:val="231F20"/>
          <w:spacing w:val="-6"/>
          <w:sz w:val="24"/>
          <w:u w:val="single" w:color="231F20"/>
        </w:rPr>
        <w:t xml:space="preserve"> AWARD</w:t>
      </w:r>
    </w:p>
    <w:p>
      <w:pPr>
        <w:pStyle w:val="11"/>
      </w:pPr>
    </w:p>
    <w:p>
      <w:pPr>
        <w:spacing w:before="19"/>
        <w:rPr>
          <w:i/>
        </w:rPr>
      </w:pPr>
      <w:r>
        <w:rPr>
          <w:i/>
          <w:color w:val="231F20"/>
        </w:rPr>
        <w:t>letterhead paper of the Procuring Entity]</w:t>
      </w:r>
    </w:p>
    <w:p>
      <w:pPr>
        <w:spacing w:before="186"/>
        <w:rPr>
          <w:i/>
        </w:rPr>
      </w:pPr>
      <w:r>
        <w:rPr>
          <w:i/>
          <w:color w:val="231F20"/>
        </w:rPr>
        <w:t>[date]</w:t>
      </w:r>
    </w:p>
    <w:p>
      <w:pPr>
        <w:ind w:left="150"/>
        <w:rPr>
          <w:color w:val="231F20"/>
        </w:rPr>
      </w:pPr>
    </w:p>
    <w:p>
      <w:pPr>
        <w:ind w:left="150"/>
        <w:rPr>
          <w:color w:val="231F20"/>
        </w:rPr>
      </w:pPr>
    </w:p>
    <w:p>
      <w:pPr>
        <w:ind w:left="150"/>
        <w:rPr>
          <w:i/>
        </w:rPr>
      </w:pPr>
      <w:r>
        <w:rPr>
          <w:color w:val="231F20"/>
        </w:rPr>
        <w:t xml:space="preserve">To: </w:t>
      </w:r>
      <w:r>
        <w:rPr>
          <w:i/>
          <w:color w:val="231F20"/>
        </w:rPr>
        <w:t>[name and address of the Contractor]</w:t>
      </w:r>
    </w:p>
    <w:p>
      <w:pPr>
        <w:spacing w:before="242" w:line="230" w:lineRule="auto"/>
        <w:ind w:left="150" w:right="310"/>
        <w:jc w:val="both"/>
      </w:pPr>
      <w:r>
        <w:rPr>
          <w:color w:val="231F20"/>
        </w:rPr>
        <w:t xml:space="preserve">This is to notify you that your </w:t>
      </w:r>
      <w:r>
        <w:rPr>
          <w:color w:val="231F20"/>
          <w:spacing w:val="-3"/>
        </w:rPr>
        <w:t xml:space="preserve">Tender </w:t>
      </w:r>
      <w:r>
        <w:rPr>
          <w:color w:val="231F20"/>
        </w:rPr>
        <w:t xml:space="preserve">dated </w:t>
      </w:r>
      <w:r>
        <w:rPr>
          <w:i/>
          <w:color w:val="231F20"/>
        </w:rPr>
        <w:t xml:space="preserve">[date] </w:t>
      </w:r>
      <w:r>
        <w:rPr>
          <w:color w:val="231F20"/>
        </w:rPr>
        <w:t xml:space="preserve">for execution of the </w:t>
      </w:r>
      <w:r>
        <w:rPr>
          <w:i/>
          <w:color w:val="231F20"/>
        </w:rPr>
        <w:t xml:space="preserve">[name of the Contract and identiﬁcation </w:t>
      </w:r>
      <w:r>
        <w:rPr>
          <w:i/>
          <w:color w:val="231F20"/>
          <w:spacing w:val="-4"/>
        </w:rPr>
        <w:t xml:space="preserve">number, </w:t>
      </w:r>
      <w:r>
        <w:rPr>
          <w:i/>
          <w:color w:val="231F20"/>
        </w:rPr>
        <w:t xml:space="preserve">as given in the Contract Data] </w:t>
      </w:r>
      <w:r>
        <w:rPr>
          <w:color w:val="231F20"/>
        </w:rPr>
        <w:t xml:space="preserve">for the Accepted Contract Amount </w:t>
      </w:r>
      <w:r>
        <w:rPr>
          <w:i/>
          <w:color w:val="231F20"/>
        </w:rPr>
        <w:t>[amoun tin numbers and words] [name of currency]</w:t>
      </w:r>
      <w:r>
        <w:rPr>
          <w:color w:val="231F20"/>
        </w:rPr>
        <w:t xml:space="preserve">, as corrected and modiﬁed in accordance with the Instructions to Tenderers, is here by accepted by……………… </w:t>
      </w:r>
      <w:r>
        <w:rPr>
          <w:i/>
          <w:color w:val="231F20"/>
        </w:rPr>
        <w:t>(name of Procuring Entity)</w:t>
      </w:r>
      <w:r>
        <w:rPr>
          <w:color w:val="231F20"/>
        </w:rPr>
        <w:t>.</w:t>
      </w:r>
    </w:p>
    <w:p>
      <w:pPr>
        <w:pStyle w:val="11"/>
        <w:spacing w:before="247" w:line="230" w:lineRule="auto"/>
        <w:ind w:left="150" w:right="310"/>
        <w:jc w:val="both"/>
      </w:pPr>
      <w:r>
        <w:rPr>
          <w:color w:val="231F20"/>
          <w:spacing w:val="-8"/>
        </w:rPr>
        <w:t>You are</w:t>
      </w:r>
      <w:r>
        <w:rPr>
          <w:color w:val="231F20"/>
        </w:rPr>
        <w:t xml:space="preserve"> requested to furnish the Performance Security within in accordance with the Conditions of Contract, using, for that purpose, one of the Performance Security Forms included in Section VIII, Contract Forms, of the </w:t>
      </w:r>
      <w:r>
        <w:rPr>
          <w:color w:val="231F20"/>
          <w:spacing w:val="-3"/>
        </w:rPr>
        <w:t xml:space="preserve">Tender </w:t>
      </w:r>
      <w:r>
        <w:rPr>
          <w:color w:val="231F20"/>
        </w:rPr>
        <w:t>Document.</w:t>
      </w:r>
    </w:p>
    <w:p>
      <w:pPr>
        <w:pStyle w:val="11"/>
        <w:spacing w:before="238"/>
        <w:ind w:left="150"/>
        <w:jc w:val="both"/>
      </w:pPr>
      <w:r>
        <w:rPr>
          <w:color w:val="231F20"/>
        </w:rPr>
        <w:t>Authorized Signature: ........................................................................................................................</w:t>
      </w:r>
    </w:p>
    <w:p>
      <w:pPr>
        <w:pStyle w:val="11"/>
        <w:spacing w:before="234"/>
        <w:ind w:left="150"/>
        <w:jc w:val="both"/>
      </w:pPr>
      <w:r>
        <w:rPr>
          <w:color w:val="231F20"/>
        </w:rPr>
        <w:t>Name and Title of Signatory: ..............................................................................................................</w:t>
      </w:r>
    </w:p>
    <w:p>
      <w:pPr>
        <w:pStyle w:val="11"/>
        <w:spacing w:before="235"/>
        <w:ind w:left="150"/>
        <w:jc w:val="both"/>
      </w:pPr>
      <w:r>
        <w:rPr>
          <w:color w:val="231F20"/>
        </w:rPr>
        <w:t>Name of Procuring Entity: ..................................................................................................................</w:t>
      </w:r>
    </w:p>
    <w:p>
      <w:pPr>
        <w:pStyle w:val="11"/>
        <w:spacing w:before="234"/>
        <w:ind w:left="150"/>
        <w:jc w:val="both"/>
      </w:pPr>
      <w:r>
        <w:rPr>
          <w:color w:val="231F20"/>
        </w:rPr>
        <w:t xml:space="preserve">Attachment: </w:t>
      </w:r>
      <w:r>
        <w:rPr>
          <w:i/>
          <w:color w:val="231F20"/>
        </w:rPr>
        <w:t>Contract Agreement:</w:t>
      </w:r>
      <w:r>
        <w:rPr>
          <w:color w:val="231F20"/>
        </w:rPr>
        <w:t xml:space="preserve"> .....................................................................................................</w:t>
      </w:r>
    </w:p>
    <w:p>
      <w:pPr>
        <w:jc w:val="both"/>
        <w:sectPr>
          <w:pgSz w:w="11910" w:h="16840"/>
          <w:pgMar w:top="360" w:right="540" w:bottom="620" w:left="700" w:header="0" w:footer="433" w:gutter="0"/>
          <w:cols w:space="720" w:num="1"/>
        </w:sectPr>
      </w:pPr>
    </w:p>
    <w:p>
      <w:pPr>
        <w:pStyle w:val="11"/>
        <w:spacing w:before="10"/>
        <w:rPr>
          <w:sz w:val="27"/>
        </w:rPr>
      </w:pPr>
    </w:p>
    <w:p>
      <w:pPr>
        <w:pStyle w:val="5"/>
        <w:ind w:left="146"/>
      </w:pPr>
      <w:bookmarkStart w:id="115" w:name="_TOC_250002"/>
      <w:bookmarkEnd w:id="115"/>
      <w:r>
        <w:rPr>
          <w:color w:val="231F20"/>
        </w:rPr>
        <w:t>FORM NO 4: CONTRACT AGREEMENT</w:t>
      </w:r>
    </w:p>
    <w:p>
      <w:pPr>
        <w:pStyle w:val="11"/>
        <w:spacing w:before="10"/>
        <w:rPr>
          <w:b/>
          <w:sz w:val="13"/>
        </w:rPr>
      </w:pPr>
    </w:p>
    <w:p>
      <w:pPr>
        <w:pStyle w:val="11"/>
        <w:spacing w:before="124" w:line="220" w:lineRule="exact"/>
        <w:ind w:left="146"/>
      </w:pPr>
      <w:r>
        <w:rPr>
          <w:color w:val="231F20"/>
        </w:rPr>
        <w:t>THIS AGREEMENT made the day of…………………………. 20……………., between……………………….</w:t>
      </w:r>
    </w:p>
    <w:p>
      <w:pPr>
        <w:pStyle w:val="11"/>
        <w:spacing w:before="23" w:line="220" w:lineRule="exact"/>
        <w:ind w:left="146"/>
      </w:pPr>
      <w:r>
        <w:rPr>
          <w:color w:val="231F20"/>
        </w:rPr>
        <w:t>…………………………………………...of……………………………………………. (hereinafter “the Procuring</w:t>
      </w:r>
    </w:p>
    <w:p>
      <w:pPr>
        <w:pStyle w:val="11"/>
        <w:tabs>
          <w:tab w:val="left" w:pos="6751"/>
          <w:tab w:val="left" w:pos="9326"/>
        </w:tabs>
        <w:spacing w:before="32" w:line="230" w:lineRule="auto"/>
        <w:ind w:left="146" w:right="311"/>
        <w:jc w:val="both"/>
      </w:pPr>
      <w:r>
        <w:rPr>
          <w:color w:val="231F20"/>
        </w:rPr>
        <w:t>Entity”), of the one part, and</w:t>
      </w:r>
      <w:r>
        <w:rPr>
          <w:color w:val="231F20"/>
          <w:u w:val="single" w:color="221E1F"/>
        </w:rPr>
        <w:tab/>
      </w:r>
      <w:r>
        <w:rPr>
          <w:color w:val="231F20"/>
        </w:rPr>
        <w:t>of</w:t>
      </w:r>
      <w:r>
        <w:rPr>
          <w:color w:val="231F20"/>
          <w:u w:val="single" w:color="221E1F"/>
        </w:rPr>
        <w:tab/>
      </w:r>
      <w:r>
        <w:rPr>
          <w:color w:val="231F20"/>
        </w:rPr>
        <w:t>(hereinafter “the Contractor”), of the other part:</w:t>
      </w:r>
    </w:p>
    <w:p>
      <w:pPr>
        <w:pStyle w:val="11"/>
        <w:tabs>
          <w:tab w:val="left" w:pos="9498"/>
        </w:tabs>
        <w:spacing w:before="245" w:line="230" w:lineRule="auto"/>
        <w:ind w:left="146" w:right="311"/>
        <w:jc w:val="both"/>
      </w:pPr>
      <w:r>
        <w:rPr>
          <w:color w:val="231F20"/>
        </w:rPr>
        <w:t xml:space="preserve">WHEREAS the Procuring Entity desires that the </w:t>
      </w:r>
      <w:r>
        <w:rPr>
          <w:color w:val="231F20"/>
          <w:spacing w:val="-4"/>
        </w:rPr>
        <w:t>Works</w:t>
      </w:r>
      <w:r>
        <w:rPr>
          <w:color w:val="231F20"/>
        </w:rPr>
        <w:t>knownas</w:t>
      </w:r>
      <w:r>
        <w:rPr>
          <w:color w:val="231F20"/>
          <w:u w:val="single" w:color="221E1F"/>
        </w:rPr>
        <w:tab/>
      </w:r>
      <w:r>
        <w:rPr>
          <w:color w:val="231F20"/>
        </w:rPr>
        <w:t xml:space="preserve">should be executed by the Contractor, and has accepted a </w:t>
      </w:r>
      <w:r>
        <w:rPr>
          <w:color w:val="231F20"/>
          <w:spacing w:val="-3"/>
        </w:rPr>
        <w:t xml:space="preserve">Tender </w:t>
      </w:r>
      <w:r>
        <w:rPr>
          <w:color w:val="231F20"/>
        </w:rPr>
        <w:t xml:space="preserve">by the Contractor for the execution and completion of these </w:t>
      </w:r>
      <w:r>
        <w:rPr>
          <w:color w:val="231F20"/>
          <w:spacing w:val="-4"/>
        </w:rPr>
        <w:t>Works</w:t>
      </w:r>
      <w:r>
        <w:rPr>
          <w:color w:val="231F20"/>
        </w:rPr>
        <w:t>and the remedying of any defects there in,</w:t>
      </w:r>
    </w:p>
    <w:p>
      <w:pPr>
        <w:pStyle w:val="11"/>
        <w:spacing w:before="238"/>
        <w:ind w:left="146"/>
      </w:pPr>
      <w:r>
        <w:rPr>
          <w:color w:val="231F20"/>
        </w:rPr>
        <w:t>The Procuring Entity and the Contractor agree as follows:</w:t>
      </w:r>
    </w:p>
    <w:p>
      <w:pPr>
        <w:pStyle w:val="33"/>
        <w:numPr>
          <w:ilvl w:val="0"/>
          <w:numId w:val="145"/>
        </w:numPr>
        <w:tabs>
          <w:tab w:val="left" w:pos="567"/>
        </w:tabs>
        <w:spacing w:before="242" w:line="230" w:lineRule="auto"/>
        <w:ind w:right="311" w:hanging="423"/>
        <w:jc w:val="both"/>
      </w:pPr>
      <w:r>
        <w:rPr>
          <w:color w:val="231F20"/>
        </w:rPr>
        <w:t>In this Agreement words and expressions shall have the same meanings as are respectively assigned to them in the Contract documents referred to.</w:t>
      </w:r>
    </w:p>
    <w:p>
      <w:pPr>
        <w:pStyle w:val="33"/>
        <w:numPr>
          <w:ilvl w:val="0"/>
          <w:numId w:val="145"/>
        </w:numPr>
        <w:tabs>
          <w:tab w:val="left" w:pos="567"/>
        </w:tabs>
        <w:spacing w:before="246" w:line="230" w:lineRule="auto"/>
        <w:ind w:right="311" w:hanging="423"/>
        <w:jc w:val="both"/>
      </w:pPr>
      <w:r>
        <w:rPr>
          <w:color w:val="231F20"/>
        </w:rPr>
        <w:t>The following documents shall be deemed to form and be read and construed as part of this Agreement. This Agreement shall prevail over all other Contract documents.</w:t>
      </w:r>
    </w:p>
    <w:p>
      <w:pPr>
        <w:pStyle w:val="33"/>
        <w:numPr>
          <w:ilvl w:val="1"/>
          <w:numId w:val="145"/>
        </w:numPr>
        <w:tabs>
          <w:tab w:val="left" w:pos="1113"/>
          <w:tab w:val="left" w:pos="1114"/>
        </w:tabs>
        <w:spacing w:before="237"/>
        <w:ind w:hanging="547"/>
      </w:pPr>
      <w:r>
        <w:rPr>
          <w:color w:val="231F20"/>
        </w:rPr>
        <w:t xml:space="preserve">theNotiﬁcation of </w:t>
      </w:r>
      <w:r>
        <w:rPr>
          <w:color w:val="231F20"/>
          <w:spacing w:val="-5"/>
        </w:rPr>
        <w:t>Award</w:t>
      </w:r>
    </w:p>
    <w:p>
      <w:pPr>
        <w:pStyle w:val="33"/>
        <w:numPr>
          <w:ilvl w:val="1"/>
          <w:numId w:val="145"/>
        </w:numPr>
        <w:tabs>
          <w:tab w:val="left" w:pos="1113"/>
          <w:tab w:val="left" w:pos="1114"/>
        </w:tabs>
        <w:spacing w:before="39"/>
      </w:pPr>
      <w:r>
        <w:rPr>
          <w:color w:val="231F20"/>
        </w:rPr>
        <w:t xml:space="preserve">the Form of </w:t>
      </w:r>
      <w:r>
        <w:rPr>
          <w:color w:val="231F20"/>
          <w:spacing w:val="-3"/>
        </w:rPr>
        <w:t>Tender</w:t>
      </w:r>
    </w:p>
    <w:p>
      <w:pPr>
        <w:pStyle w:val="33"/>
        <w:numPr>
          <w:ilvl w:val="1"/>
          <w:numId w:val="145"/>
        </w:numPr>
        <w:tabs>
          <w:tab w:val="left" w:pos="1113"/>
          <w:tab w:val="left" w:pos="1114"/>
          <w:tab w:val="left" w:pos="3481"/>
        </w:tabs>
        <w:spacing w:before="39"/>
      </w:pPr>
      <w:r>
        <w:rPr>
          <w:color w:val="231F20"/>
        </w:rPr>
        <w:t>the addenda Nos</w:t>
      </w:r>
      <w:r>
        <w:rPr>
          <w:color w:val="231F20"/>
          <w:u w:val="single" w:color="221E1F"/>
        </w:rPr>
        <w:tab/>
      </w:r>
      <w:r>
        <w:rPr>
          <w:color w:val="231F20"/>
          <w:u w:val="single" w:color="221E1F"/>
        </w:rPr>
        <w:t xml:space="preserve"> </w:t>
      </w:r>
      <w:r>
        <w:rPr>
          <w:color w:val="231F20"/>
        </w:rPr>
        <w:t>(if any)</w:t>
      </w:r>
    </w:p>
    <w:p>
      <w:pPr>
        <w:pStyle w:val="33"/>
        <w:numPr>
          <w:ilvl w:val="1"/>
          <w:numId w:val="145"/>
        </w:numPr>
        <w:tabs>
          <w:tab w:val="left" w:pos="1113"/>
          <w:tab w:val="left" w:pos="1114"/>
        </w:tabs>
        <w:spacing w:before="40"/>
      </w:pPr>
      <w:r>
        <w:rPr>
          <w:color w:val="231F20"/>
        </w:rPr>
        <w:t>the Special Conditions of Contract</w:t>
      </w:r>
    </w:p>
    <w:p>
      <w:pPr>
        <w:pStyle w:val="33"/>
        <w:numPr>
          <w:ilvl w:val="1"/>
          <w:numId w:val="145"/>
        </w:numPr>
        <w:tabs>
          <w:tab w:val="left" w:pos="1113"/>
          <w:tab w:val="left" w:pos="1114"/>
        </w:tabs>
        <w:spacing w:before="39"/>
      </w:pPr>
      <w:r>
        <w:rPr>
          <w:color w:val="231F20"/>
        </w:rPr>
        <w:t>the General Conditions of Contract;</w:t>
      </w:r>
    </w:p>
    <w:p>
      <w:pPr>
        <w:pStyle w:val="33"/>
        <w:numPr>
          <w:ilvl w:val="1"/>
          <w:numId w:val="145"/>
        </w:numPr>
        <w:tabs>
          <w:tab w:val="left" w:pos="1113"/>
          <w:tab w:val="left" w:pos="1114"/>
        </w:tabs>
        <w:spacing w:before="40"/>
      </w:pPr>
      <w:r>
        <w:rPr>
          <w:color w:val="231F20"/>
        </w:rPr>
        <w:t>the Speciﬁcations</w:t>
      </w:r>
    </w:p>
    <w:p>
      <w:pPr>
        <w:pStyle w:val="33"/>
        <w:numPr>
          <w:ilvl w:val="1"/>
          <w:numId w:val="145"/>
        </w:numPr>
        <w:tabs>
          <w:tab w:val="left" w:pos="1113"/>
          <w:tab w:val="left" w:pos="1114"/>
        </w:tabs>
        <w:spacing w:before="39"/>
      </w:pPr>
      <w:r>
        <w:rPr>
          <w:color w:val="231F20"/>
        </w:rPr>
        <w:t>the Drawings</w:t>
      </w:r>
      <w:r>
        <w:rPr>
          <w:i/>
          <w:color w:val="231F20"/>
        </w:rPr>
        <w:t xml:space="preserve">; </w:t>
      </w:r>
      <w:r>
        <w:rPr>
          <w:color w:val="231F20"/>
        </w:rPr>
        <w:t>and</w:t>
      </w:r>
    </w:p>
    <w:p>
      <w:pPr>
        <w:pStyle w:val="33"/>
        <w:numPr>
          <w:ilvl w:val="1"/>
          <w:numId w:val="145"/>
        </w:numPr>
        <w:tabs>
          <w:tab w:val="left" w:pos="1113"/>
          <w:tab w:val="left" w:pos="1114"/>
        </w:tabs>
        <w:spacing w:before="39"/>
      </w:pPr>
      <w:r>
        <w:rPr>
          <w:color w:val="231F20"/>
        </w:rPr>
        <w:t>the completed Schedules and any other documents forming part of the contract.</w:t>
      </w:r>
    </w:p>
    <w:p>
      <w:pPr>
        <w:pStyle w:val="33"/>
        <w:numPr>
          <w:ilvl w:val="0"/>
          <w:numId w:val="145"/>
        </w:numPr>
        <w:tabs>
          <w:tab w:val="left" w:pos="566"/>
        </w:tabs>
        <w:spacing w:before="243" w:line="230" w:lineRule="auto"/>
        <w:ind w:right="311" w:hanging="424"/>
        <w:jc w:val="both"/>
      </w:pPr>
      <w:r>
        <w:rPr>
          <w:color w:val="231F20"/>
        </w:rPr>
        <w:t xml:space="preserve">In consideration of the payments to be made by the Procuring Entity to the Contractor as speciﬁed in this Agreement, the Contractor here by covenants with the Procuring Entity to execute the </w:t>
      </w:r>
      <w:r>
        <w:rPr>
          <w:color w:val="231F20"/>
          <w:spacing w:val="-4"/>
        </w:rPr>
        <w:t xml:space="preserve">Works </w:t>
      </w:r>
      <w:r>
        <w:rPr>
          <w:color w:val="231F20"/>
        </w:rPr>
        <w:t>and to remedy defects therein in conformity in all respects with the provisions of the Contract.</w:t>
      </w:r>
    </w:p>
    <w:p>
      <w:pPr>
        <w:pStyle w:val="33"/>
        <w:numPr>
          <w:ilvl w:val="0"/>
          <w:numId w:val="145"/>
        </w:numPr>
        <w:tabs>
          <w:tab w:val="left" w:pos="566"/>
        </w:tabs>
        <w:spacing w:before="246" w:line="230" w:lineRule="auto"/>
        <w:ind w:right="311" w:hanging="424"/>
        <w:jc w:val="both"/>
      </w:pPr>
      <w:r>
        <w:rPr>
          <w:color w:val="231F20"/>
        </w:rPr>
        <w:t xml:space="preserve">The Procuring Entity here by covenants to pay the Contractor in consideration of the execution and completion of the </w:t>
      </w:r>
      <w:r>
        <w:rPr>
          <w:color w:val="231F20"/>
          <w:spacing w:val="-4"/>
        </w:rPr>
        <w:t xml:space="preserve">Works </w:t>
      </w:r>
      <w:r>
        <w:rPr>
          <w:color w:val="231F20"/>
        </w:rPr>
        <w:t>and the remedying of defects there in, the Contract Price or such other sum as may become payable under the provisions of the Contract at the times and in the manner prescribed by the Contract.</w:t>
      </w:r>
    </w:p>
    <w:p>
      <w:pPr>
        <w:pStyle w:val="11"/>
        <w:spacing w:before="246" w:line="230" w:lineRule="auto"/>
        <w:ind w:left="569" w:right="309" w:hanging="4"/>
      </w:pPr>
      <w:r>
        <w:rPr>
          <w:color w:val="231F20"/>
        </w:rPr>
        <w:t xml:space="preserve">INWITNESS where of the parties here to have caused this Agreement to be executed in accordance with the Laws of Kenya on the </w:t>
      </w:r>
      <w:r>
        <w:rPr>
          <w:color w:val="231F20"/>
          <w:spacing w:val="-4"/>
        </w:rPr>
        <w:t xml:space="preserve">day, </w:t>
      </w:r>
      <w:r>
        <w:rPr>
          <w:color w:val="231F20"/>
        </w:rPr>
        <w:t>month and year speciﬁed above.</w:t>
      </w:r>
    </w:p>
    <w:p>
      <w:pPr>
        <w:pStyle w:val="11"/>
        <w:spacing w:before="9"/>
        <w:rPr>
          <w:sz w:val="41"/>
        </w:rPr>
      </w:pPr>
    </w:p>
    <w:p>
      <w:pPr>
        <w:pStyle w:val="11"/>
        <w:tabs>
          <w:tab w:val="left" w:pos="7708"/>
        </w:tabs>
        <w:ind w:left="565"/>
      </w:pPr>
      <w:r>
        <w:rPr>
          <w:color w:val="231F20"/>
        </w:rPr>
        <w:t>Signeda nd sealed by</w:t>
      </w:r>
      <w:r>
        <w:rPr>
          <w:color w:val="231F20"/>
          <w:u w:val="single" w:color="221E1F"/>
        </w:rPr>
        <w:tab/>
      </w:r>
      <w:r>
        <w:rPr>
          <w:color w:val="231F20"/>
        </w:rPr>
        <w:t>(for the Procuring Entity)</w:t>
      </w:r>
    </w:p>
    <w:p>
      <w:pPr>
        <w:pStyle w:val="11"/>
        <w:rPr>
          <w:sz w:val="30"/>
        </w:rPr>
      </w:pPr>
    </w:p>
    <w:p>
      <w:pPr>
        <w:pStyle w:val="11"/>
        <w:spacing w:before="9"/>
        <w:rPr>
          <w:sz w:val="32"/>
        </w:rPr>
      </w:pPr>
    </w:p>
    <w:p>
      <w:pPr>
        <w:pStyle w:val="11"/>
        <w:tabs>
          <w:tab w:val="left" w:pos="7928"/>
        </w:tabs>
        <w:ind w:left="565"/>
      </w:pPr>
      <w:r>
        <w:rPr>
          <w:color w:val="231F20"/>
        </w:rPr>
        <w:t>Signed and sealed by</w:t>
      </w:r>
      <w:r>
        <w:rPr>
          <w:color w:val="231F20"/>
          <w:u w:val="single" w:color="221E1F"/>
        </w:rPr>
        <w:tab/>
      </w:r>
      <w:r>
        <w:rPr>
          <w:color w:val="231F20"/>
        </w:rPr>
        <w:t>(for the Contractor).</w:t>
      </w:r>
    </w:p>
    <w:p>
      <w:pPr>
        <w:sectPr>
          <w:pgSz w:w="11910" w:h="16840"/>
          <w:pgMar w:top="360" w:right="540" w:bottom="620" w:left="700" w:header="0" w:footer="433" w:gutter="0"/>
          <w:cols w:space="720" w:num="1"/>
        </w:sectPr>
      </w:pPr>
    </w:p>
    <w:p>
      <w:pPr>
        <w:pStyle w:val="11"/>
        <w:spacing w:before="11"/>
        <w:rPr>
          <w:sz w:val="29"/>
        </w:rPr>
      </w:pPr>
    </w:p>
    <w:p>
      <w:pPr>
        <w:pStyle w:val="5"/>
        <w:ind w:left="152"/>
      </w:pPr>
      <w:r>
        <w:rPr>
          <w:color w:val="231F20"/>
        </w:rPr>
        <w:t>FORM NO. 5 - PERFORMANCE SECURITY</w:t>
      </w:r>
    </w:p>
    <w:p>
      <w:pPr>
        <w:pStyle w:val="11"/>
        <w:spacing w:before="11"/>
        <w:rPr>
          <w:b/>
          <w:sz w:val="30"/>
        </w:rPr>
      </w:pPr>
    </w:p>
    <w:p>
      <w:pPr>
        <w:pStyle w:val="7"/>
        <w:spacing w:before="0"/>
        <w:ind w:left="151" w:firstLine="0"/>
      </w:pPr>
      <w:r>
        <w:rPr>
          <w:color w:val="231F20"/>
        </w:rPr>
        <w:t>[Option 1 - Unconditional Demand Bank Guarantee]</w:t>
      </w:r>
    </w:p>
    <w:p>
      <w:pPr>
        <w:spacing w:before="112"/>
        <w:ind w:left="151"/>
        <w:rPr>
          <w:i/>
        </w:rPr>
      </w:pPr>
      <w:r>
        <w:rPr>
          <w:i/>
          <w:color w:val="231F20"/>
        </w:rPr>
        <w:t>[Guarantor letterhead]</w:t>
      </w:r>
    </w:p>
    <w:p>
      <w:pPr>
        <w:tabs>
          <w:tab w:val="left" w:pos="1591"/>
        </w:tabs>
        <w:spacing w:before="113"/>
        <w:ind w:left="151"/>
        <w:rPr>
          <w:i/>
        </w:rPr>
      </w:pPr>
      <w:r>
        <w:rPr>
          <w:b/>
          <w:color w:val="231F20"/>
        </w:rPr>
        <w:t xml:space="preserve">Beneﬁciary: </w:t>
      </w:r>
      <w:r>
        <w:rPr>
          <w:i/>
          <w:color w:val="231F20"/>
        </w:rPr>
        <w:t>[insert name and Address of Procuring Entity]</w:t>
      </w:r>
    </w:p>
    <w:p>
      <w:pPr>
        <w:tabs>
          <w:tab w:val="left" w:pos="871"/>
          <w:tab w:val="left" w:pos="2664"/>
        </w:tabs>
        <w:spacing w:before="112" w:line="346" w:lineRule="auto"/>
        <w:ind w:left="144" w:right="720"/>
        <w:jc w:val="both"/>
        <w:rPr>
          <w:i/>
          <w:color w:val="231F20"/>
        </w:rPr>
      </w:pPr>
      <w:r>
        <w:rPr>
          <w:b/>
          <w:color w:val="231F20"/>
        </w:rPr>
        <w:t>Date:</w:t>
      </w:r>
      <w:r>
        <w:rPr>
          <w:b/>
          <w:color w:val="231F20"/>
        </w:rPr>
        <w:tab/>
      </w:r>
      <w:r>
        <w:rPr>
          <w:b/>
          <w:color w:val="231F20"/>
          <w:u w:val="single" w:color="221E1F"/>
        </w:rPr>
        <w:tab/>
      </w:r>
      <w:r>
        <w:rPr>
          <w:b/>
          <w:color w:val="231F20"/>
          <w:u w:val="single" w:color="221E1F"/>
        </w:rPr>
        <w:t xml:space="preserve"> </w:t>
      </w:r>
      <w:r>
        <w:rPr>
          <w:i/>
          <w:color w:val="231F20"/>
        </w:rPr>
        <w:t xml:space="preserve">[Insert date of issue] </w:t>
      </w:r>
    </w:p>
    <w:p>
      <w:pPr>
        <w:tabs>
          <w:tab w:val="left" w:pos="871"/>
          <w:tab w:val="left" w:pos="2664"/>
        </w:tabs>
        <w:spacing w:before="112" w:line="346" w:lineRule="auto"/>
        <w:ind w:left="144" w:right="720"/>
        <w:jc w:val="both"/>
        <w:rPr>
          <w:i/>
        </w:rPr>
      </w:pPr>
      <w:r>
        <w:rPr>
          <w:b/>
          <w:color w:val="231F20"/>
        </w:rPr>
        <w:t xml:space="preserve">Guarantor: </w:t>
      </w:r>
      <w:r>
        <w:rPr>
          <w:i/>
          <w:color w:val="231F20"/>
        </w:rPr>
        <w:t>[Insert name and address of place of issue, unless indicated in the letterhead]</w:t>
      </w:r>
    </w:p>
    <w:p>
      <w:pPr>
        <w:pStyle w:val="33"/>
        <w:numPr>
          <w:ilvl w:val="0"/>
          <w:numId w:val="146"/>
        </w:numPr>
        <w:tabs>
          <w:tab w:val="left" w:pos="572"/>
          <w:tab w:val="left" w:pos="4816"/>
          <w:tab w:val="left" w:pos="5780"/>
          <w:tab w:val="left" w:pos="8280"/>
          <w:tab w:val="left" w:pos="9158"/>
        </w:tabs>
        <w:spacing w:before="246" w:line="266" w:lineRule="auto"/>
        <w:ind w:right="305" w:hanging="428"/>
        <w:jc w:val="both"/>
      </w:pPr>
      <w:r>
        <w:rPr>
          <w:color w:val="231F20"/>
          <w:spacing w:val="-9"/>
        </w:rPr>
        <w:t xml:space="preserve">We </w:t>
      </w:r>
      <w:r>
        <w:rPr>
          <w:color w:val="231F20"/>
        </w:rPr>
        <w:t>have been informedthat</w:t>
      </w:r>
      <w:r>
        <w:rPr>
          <w:color w:val="231F20"/>
          <w:u w:val="single" w:color="221E1F"/>
        </w:rPr>
        <w:tab/>
      </w:r>
      <w:r>
        <w:rPr>
          <w:color w:val="231F20"/>
          <w:u w:val="single" w:color="221E1F"/>
        </w:rPr>
        <w:tab/>
      </w:r>
      <w:r>
        <w:rPr>
          <w:color w:val="231F20"/>
          <w:u w:val="single" w:color="221E1F"/>
        </w:rPr>
        <w:tab/>
      </w:r>
      <w:r>
        <w:rPr>
          <w:color w:val="231F20"/>
        </w:rPr>
        <w:t>(hereinafter called "the Contractor") has entered into Contract No.</w:t>
      </w:r>
      <w:r>
        <w:rPr>
          <w:color w:val="231F20"/>
          <w:u w:val="single" w:color="221E1F"/>
        </w:rPr>
        <w:tab/>
      </w:r>
      <w:r>
        <w:rPr>
          <w:color w:val="231F20"/>
          <w:u w:val="single" w:color="221E1F"/>
        </w:rPr>
        <w:tab/>
      </w:r>
      <w:r>
        <w:rPr>
          <w:color w:val="231F20"/>
        </w:rPr>
        <w:t>dated</w:t>
      </w:r>
      <w:r>
        <w:rPr>
          <w:color w:val="231F20"/>
          <w:u w:val="single" w:color="221E1F"/>
        </w:rPr>
        <w:tab/>
      </w:r>
      <w:r>
        <w:rPr>
          <w:color w:val="231F20"/>
          <w:u w:val="single" w:color="221E1F"/>
        </w:rPr>
        <w:tab/>
      </w:r>
      <w:r>
        <w:rPr>
          <w:color w:val="231F20"/>
        </w:rPr>
        <w:t>with (</w:t>
      </w:r>
      <w:r>
        <w:rPr>
          <w:i/>
          <w:color w:val="231F20"/>
        </w:rPr>
        <w:t>name of Procuring Entity</w:t>
      </w:r>
      <w:r>
        <w:rPr>
          <w:color w:val="231F20"/>
        </w:rPr>
        <w:t>)</w:t>
      </w:r>
      <w:r>
        <w:rPr>
          <w:color w:val="231F20"/>
          <w:u w:val="single" w:color="221E1F"/>
        </w:rPr>
        <w:tab/>
      </w:r>
      <w:r>
        <w:rPr>
          <w:color w:val="231F20"/>
        </w:rPr>
        <w:t>(the Procuring Entity as the Beneﬁciary), for the execution of</w:t>
      </w:r>
    </w:p>
    <w:p>
      <w:pPr>
        <w:pStyle w:val="11"/>
        <w:tabs>
          <w:tab w:val="left" w:pos="2922"/>
        </w:tabs>
        <w:spacing w:line="251" w:lineRule="exact"/>
        <w:ind w:left="579"/>
      </w:pPr>
      <w:r>
        <w:rPr>
          <w:color w:val="231F20"/>
          <w:u w:val="single" w:color="221E1F"/>
        </w:rPr>
        <w:tab/>
      </w:r>
      <w:r>
        <w:rPr>
          <w:color w:val="231F20"/>
        </w:rPr>
        <w:t>(hereinafter called "the Contract").</w:t>
      </w:r>
    </w:p>
    <w:p>
      <w:pPr>
        <w:pStyle w:val="33"/>
        <w:numPr>
          <w:ilvl w:val="0"/>
          <w:numId w:val="146"/>
        </w:numPr>
        <w:tabs>
          <w:tab w:val="left" w:pos="571"/>
          <w:tab w:val="left" w:pos="572"/>
        </w:tabs>
        <w:spacing w:before="235"/>
        <w:ind w:left="571"/>
      </w:pPr>
      <w:r>
        <w:rPr>
          <w:color w:val="231F20"/>
        </w:rPr>
        <w:t>Furthermore, we understand that, according to the conditions of the Contract, a performance guarantee is required.</w:t>
      </w:r>
    </w:p>
    <w:p>
      <w:pPr>
        <w:pStyle w:val="33"/>
        <w:numPr>
          <w:ilvl w:val="0"/>
          <w:numId w:val="146"/>
        </w:numPr>
        <w:tabs>
          <w:tab w:val="left" w:pos="572"/>
          <w:tab w:val="left" w:pos="5599"/>
        </w:tabs>
        <w:spacing w:before="234" w:line="264" w:lineRule="auto"/>
        <w:ind w:left="578" w:right="305" w:hanging="427"/>
        <w:jc w:val="both"/>
      </w:pPr>
      <w:r>
        <w:rPr>
          <w:color w:val="231F20"/>
        </w:rPr>
        <w:t>Atthe request of the Contractor, we as Guarantor, here by irrevocably undertake to pay the Beneﬁciary any sum or sums not exceeding in total an amount of</w:t>
      </w:r>
      <w:r>
        <w:rPr>
          <w:color w:val="231F20"/>
          <w:u w:val="single" w:color="221E1F"/>
        </w:rPr>
        <w:tab/>
      </w:r>
      <w:r>
        <w:rPr>
          <w:color w:val="231F20"/>
        </w:rPr>
        <w:t>(</w:t>
      </w:r>
      <w:r>
        <w:rPr>
          <w:i/>
          <w:color w:val="231F20"/>
        </w:rPr>
        <w:t xml:space="preserve">in words </w:t>
      </w:r>
      <w:r>
        <w:rPr>
          <w:color w:val="231F20"/>
        </w:rPr>
        <w:t>),</w:t>
      </w:r>
      <w:r>
        <w:rPr>
          <w:color w:val="231F20"/>
          <w:position w:val="11"/>
          <w:sz w:val="11"/>
        </w:rPr>
        <w:t xml:space="preserve">1 </w:t>
      </w:r>
      <w:r>
        <w:rPr>
          <w:color w:val="231F20"/>
        </w:rPr>
        <w:t>such sum being payable in the types and proportions of currencies in which the Contract Price is payable, upon receipt by us of the Beneﬁciary's complying demand supported by the Beneﬁciary's statement, whether in the demand it self or in a separate signed document accompanying or identifying the demand, stating that the Applicant is in breach of its obligation(s) under the Contract, without the Beneﬁciary needing to prove or to show grounds for your demand or the sum speciﬁed therein.</w:t>
      </w:r>
    </w:p>
    <w:p>
      <w:pPr>
        <w:pStyle w:val="33"/>
        <w:numPr>
          <w:ilvl w:val="0"/>
          <w:numId w:val="146"/>
        </w:numPr>
        <w:tabs>
          <w:tab w:val="left" w:pos="571"/>
          <w:tab w:val="left" w:pos="572"/>
        </w:tabs>
        <w:spacing w:before="206" w:line="266" w:lineRule="auto"/>
        <w:ind w:left="578" w:right="306" w:hanging="427"/>
      </w:pPr>
      <w:r>
        <w:rPr>
          <w:color w:val="231F20"/>
        </w:rPr>
        <w:t>This guarantee shall expire, no later than the………………...Day of…………,2...…</w:t>
      </w:r>
      <w:r>
        <w:rPr>
          <w:color w:val="231F20"/>
          <w:position w:val="11"/>
          <w:sz w:val="11"/>
        </w:rPr>
        <w:t>2</w:t>
      </w:r>
      <w:r>
        <w:rPr>
          <w:color w:val="231F20"/>
        </w:rPr>
        <w:t>, and any demand for payment under it must be received by us at the ofﬁce indicated above on or before that date.</w:t>
      </w:r>
    </w:p>
    <w:p>
      <w:pPr>
        <w:pStyle w:val="33"/>
        <w:numPr>
          <w:ilvl w:val="0"/>
          <w:numId w:val="146"/>
        </w:numPr>
        <w:tabs>
          <w:tab w:val="left" w:pos="572"/>
        </w:tabs>
        <w:spacing w:before="206" w:line="266" w:lineRule="auto"/>
        <w:ind w:left="578" w:right="306" w:hanging="427"/>
        <w:jc w:val="both"/>
      </w:pPr>
      <w:r>
        <w:rPr>
          <w:color w:val="231F20"/>
        </w:rPr>
        <w:t xml:space="preserve">The Guarantor agrees to a one-time extension of this guarantee for a period not to exceed </w:t>
      </w:r>
      <w:r>
        <w:rPr>
          <w:i/>
          <w:color w:val="231F20"/>
        </w:rPr>
        <w:t xml:space="preserve">[six months] [one year], </w:t>
      </w:r>
      <w:r>
        <w:rPr>
          <w:color w:val="231F20"/>
        </w:rPr>
        <w:t>inresponse tot he Beneﬁciary's written request for such extension, such request to be presented to the Guarantor before the expiry of the guarantee.” .......................................................................</w:t>
      </w:r>
    </w:p>
    <w:p>
      <w:pPr>
        <w:pStyle w:val="11"/>
        <w:rPr>
          <w:sz w:val="39"/>
        </w:rPr>
      </w:pPr>
    </w:p>
    <w:p>
      <w:pPr>
        <w:ind w:left="571"/>
      </w:pPr>
      <w:r>
        <w:rPr>
          <w:i/>
          <w:color w:val="231F20"/>
        </w:rPr>
        <w:t>[Name of Authorized Ofﬁcial, signature(s) and seals/stamps</w:t>
      </w:r>
      <w:r>
        <w:rPr>
          <w:color w:val="231F20"/>
        </w:rPr>
        <w:t>]</w:t>
      </w:r>
    </w:p>
    <w:p>
      <w:pPr>
        <w:pStyle w:val="11"/>
        <w:spacing w:before="7"/>
        <w:rPr>
          <w:sz w:val="41"/>
        </w:rPr>
      </w:pPr>
    </w:p>
    <w:p>
      <w:pPr>
        <w:spacing w:line="266" w:lineRule="auto"/>
        <w:ind w:left="578" w:right="211" w:hanging="8"/>
        <w:rPr>
          <w:i/>
        </w:rPr>
      </w:pPr>
      <w:r>
        <w:rPr>
          <w:b/>
          <w:i/>
          <w:color w:val="231F20"/>
        </w:rPr>
        <w:t xml:space="preserve">Note: </w:t>
      </w:r>
      <w:r>
        <w:rPr>
          <w:i/>
          <w:color w:val="231F20"/>
        </w:rPr>
        <w:t>All italicized text (including footnotes) is for use in preparing this form and shall be deleted from the ﬁnal product.</w:t>
      </w: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spacing w:before="9"/>
        <w:rPr>
          <w:i/>
          <w:sz w:val="16"/>
        </w:rPr>
      </w:pPr>
      <w:r>
        <w:rPr>
          <w:sz w:val="22"/>
        </w:rPr>
        <mc:AlternateContent>
          <mc:Choice Requires="wps">
            <w:drawing>
              <wp:anchor distT="0" distB="0" distL="0" distR="0" simplePos="0" relativeHeight="251679744" behindDoc="0" locked="0" layoutInCell="1" allowOverlap="1">
                <wp:simplePos x="0" y="0"/>
                <wp:positionH relativeFrom="page">
                  <wp:posOffset>549275</wp:posOffset>
                </wp:positionH>
                <wp:positionV relativeFrom="paragraph">
                  <wp:posOffset>98425</wp:posOffset>
                </wp:positionV>
                <wp:extent cx="2962275" cy="0"/>
                <wp:effectExtent l="0" t="0" r="28575" b="19050"/>
                <wp:wrapTopAndBottom/>
                <wp:docPr id="206" name="Straight Connector 206"/>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line">
                          <a:avLst/>
                        </a:prstGeom>
                        <a:noFill/>
                        <a:ln w="2743">
                          <a:solidFill>
                            <a:srgbClr val="231F20"/>
                          </a:solidFill>
                          <a:prstDash val="solid"/>
                          <a:round/>
                        </a:ln>
                      </wps:spPr>
                      <wps:bodyPr/>
                    </wps:wsp>
                  </a:graphicData>
                </a:graphic>
              </wp:anchor>
            </w:drawing>
          </mc:Choice>
          <mc:Fallback>
            <w:pict>
              <v:line id="_x0000_s1026" o:spid="_x0000_s1026" o:spt="20" style="position:absolute;left:0pt;margin-left:43.25pt;margin-top:7.75pt;height:0pt;width:233.25pt;mso-position-horizontal-relative:page;mso-wrap-distance-bottom:0pt;mso-wrap-distance-top:0pt;z-index:251679744;mso-width-relative:page;mso-height-relative:page;" filled="f" stroked="t" coordsize="21600,21600" o:gfxdata="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6nUBzUAAAACAEAAA8A&#10;AAAAAAAAAQAgAAAAIgAAAGRycy9kb3ducmV2LnhtbFBLAQIUABQAAAAIAIdO4kDBMyCS4gEAAMoD&#10;AAAOAAAAAAAAAAEAIAAAACMBAABkcnMvZTJvRG9jLnhtbFBLBQYAAAAABgAGAFkBAAB3BQAAAAA=&#10;">
                <v:fill on="f" focussize="0,0"/>
                <v:stroke weight="0.215984251968504pt" color="#231F20" joinstyle="round"/>
                <v:imagedata o:title=""/>
                <o:lock v:ext="edit" aspectratio="f"/>
                <w10:wrap type="topAndBottom"/>
              </v:line>
            </w:pict>
          </mc:Fallback>
        </mc:AlternateContent>
      </w:r>
    </w:p>
    <w:p>
      <w:pPr>
        <w:spacing w:before="8" w:line="186" w:lineRule="exact"/>
        <w:ind w:left="148"/>
        <w:rPr>
          <w:i/>
          <w:sz w:val="16"/>
        </w:rPr>
      </w:pPr>
      <w:r>
        <w:rPr>
          <w:color w:val="231F20"/>
          <w:position w:val="8"/>
          <w:sz w:val="8"/>
        </w:rPr>
        <w:t>1</w:t>
      </w:r>
      <w:r>
        <w:rPr>
          <w:i/>
          <w:color w:val="231F20"/>
          <w:sz w:val="16"/>
        </w:rPr>
        <w:t>The Guarantor shall insert an amount representing the percentage of the Accepted Contract Amount speciﬁed in the Letter of Acceptance, less provisional sums, if</w:t>
      </w:r>
    </w:p>
    <w:p>
      <w:pPr>
        <w:spacing w:line="181" w:lineRule="exact"/>
        <w:ind w:left="148"/>
        <w:rPr>
          <w:i/>
          <w:sz w:val="16"/>
        </w:rPr>
      </w:pPr>
      <w:r>
        <w:rPr>
          <w:i/>
          <w:color w:val="231F20"/>
          <w:sz w:val="16"/>
        </w:rPr>
        <w:t>any, and denominated either in the currency of the Contract or a freely convertible currency acceptable to the Beneﬁciary.</w:t>
      </w:r>
    </w:p>
    <w:p>
      <w:pPr>
        <w:spacing w:before="29" w:line="230" w:lineRule="auto"/>
        <w:ind w:left="148" w:right="291"/>
        <w:jc w:val="both"/>
        <w:rPr>
          <w:i/>
          <w:sz w:val="16"/>
        </w:rPr>
      </w:pPr>
      <w:r>
        <w:rPr>
          <w:color w:val="231F20"/>
          <w:position w:val="8"/>
          <w:sz w:val="8"/>
        </w:rPr>
        <w:t>2</w:t>
      </w:r>
      <w:r>
        <w:rPr>
          <w:i/>
          <w:color w:val="231F20"/>
          <w:sz w:val="16"/>
        </w:rPr>
        <w:t xml:space="preserve">Insert the date twenty-eight days after the expected completion date as described in GC Clause </w:t>
      </w:r>
      <w:r>
        <w:rPr>
          <w:i/>
          <w:color w:val="231F20"/>
          <w:spacing w:val="-3"/>
          <w:sz w:val="16"/>
        </w:rPr>
        <w:t xml:space="preserve">11.9. </w:t>
      </w:r>
      <w:r>
        <w:rPr>
          <w:i/>
          <w:color w:val="231F20"/>
          <w:sz w:val="16"/>
        </w:rPr>
        <w:t>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pPr>
        <w:spacing w:line="230" w:lineRule="auto"/>
        <w:jc w:val="both"/>
        <w:rPr>
          <w:sz w:val="16"/>
        </w:rPr>
        <w:sectPr>
          <w:pgSz w:w="11910" w:h="16840"/>
          <w:pgMar w:top="360" w:right="540" w:bottom="620" w:left="700" w:header="0" w:footer="433" w:gutter="0"/>
          <w:cols w:space="720" w:num="1"/>
        </w:sectPr>
      </w:pPr>
    </w:p>
    <w:p>
      <w:pPr>
        <w:pStyle w:val="11"/>
        <w:spacing w:before="6"/>
        <w:rPr>
          <w:i/>
          <w:sz w:val="29"/>
        </w:rPr>
      </w:pPr>
    </w:p>
    <w:p>
      <w:pPr>
        <w:pStyle w:val="5"/>
        <w:ind w:left="155"/>
      </w:pPr>
      <w:r>
        <w:rPr>
          <w:color w:val="231F20"/>
          <w:u w:val="single" w:color="231F20"/>
        </w:rPr>
        <w:t>FORM No. 6- PERFORMANCE SECURITY</w:t>
      </w:r>
    </w:p>
    <w:p>
      <w:pPr>
        <w:pStyle w:val="7"/>
        <w:spacing w:before="234"/>
        <w:ind w:left="155" w:firstLine="0"/>
      </w:pPr>
      <w:r>
        <mc:AlternateContent>
          <mc:Choice Requires="wps">
            <w:drawing>
              <wp:anchor distT="0" distB="0" distL="114300" distR="114300" simplePos="0" relativeHeight="251680768" behindDoc="0" locked="0" layoutInCell="1" allowOverlap="1">
                <wp:simplePos x="0" y="0"/>
                <wp:positionH relativeFrom="page">
                  <wp:posOffset>543560</wp:posOffset>
                </wp:positionH>
                <wp:positionV relativeFrom="paragraph">
                  <wp:posOffset>291465</wp:posOffset>
                </wp:positionV>
                <wp:extent cx="46355" cy="6350"/>
                <wp:effectExtent l="0" t="0" r="0" b="0"/>
                <wp:wrapNone/>
                <wp:docPr id="204" name="Rectangle 204"/>
                <wp:cNvGraphicFramePr/>
                <a:graphic xmlns:a="http://schemas.openxmlformats.org/drawingml/2006/main">
                  <a:graphicData uri="http://schemas.microsoft.com/office/word/2010/wordprocessingShape">
                    <wps:wsp>
                      <wps:cNvSpPr>
                        <a:spLocks noChangeArrowheads="1"/>
                      </wps:cNvSpPr>
                      <wps:spPr bwMode="auto">
                        <a:xfrm>
                          <a:off x="0" y="0"/>
                          <a:ext cx="46355" cy="6350"/>
                        </a:xfrm>
                        <a:prstGeom prst="rect">
                          <a:avLst/>
                        </a:prstGeom>
                        <a:solidFill>
                          <a:srgbClr val="231F20"/>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ectangle 204" o:spid="_x0000_s1026" o:spt="1" style="position:absolute;left:0pt;margin-left:42.8pt;margin-top:22.95pt;height:0.5pt;width:3.65pt;mso-position-horizontal-relative:page;z-index:251680768;mso-width-relative:page;mso-height-relative:page;" fillcolor="#231F20" filled="t" stroked="f" coordsize="21600,21600" o:gfxdata="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zZ/By1wAAAAcBAAAPAAAA&#10;AAAAAAEAIAAAACIAAABkcnMvZG93bnJldi54bWxQSwECFAAUAAAACACHTuJAK6/qehYCAAA0BAAA&#10;DgAAAAAAAAABACAAAAAmAQAAZHJzL2Uyb0RvYy54bWxQSwUGAAAAAAYABgBZAQAArgUAAAAA&#10;">
                <v:fill on="t" focussize="0,0"/>
                <v:stroke on="f"/>
                <v:imagedata o:title=""/>
                <o:lock v:ext="edit" aspectratio="f"/>
                <v:textbox>
                  <w:txbxContent>
                    <w:p/>
                  </w:txbxContent>
                </v:textbox>
              </v:rect>
            </w:pict>
          </mc:Fallback>
        </mc:AlternateContent>
      </w:r>
      <w:r>
        <w:rPr>
          <w:color w:val="231F20"/>
        </w:rPr>
        <w:t>[Option 2– Performance Bond]</w:t>
      </w:r>
    </w:p>
    <w:p>
      <w:pPr>
        <w:spacing w:before="242" w:line="230" w:lineRule="auto"/>
        <w:ind w:left="155" w:right="281"/>
        <w:rPr>
          <w:i/>
        </w:rPr>
      </w:pPr>
      <w:r>
        <w:rPr>
          <w:i/>
          <w:color w:val="231F20"/>
        </w:rPr>
        <w:t>[</w:t>
      </w:r>
      <w:r>
        <w:rPr>
          <w:b/>
          <w:i/>
          <w:color w:val="231F20"/>
        </w:rPr>
        <w:t xml:space="preserve">Note: </w:t>
      </w:r>
      <w:r>
        <w:rPr>
          <w:i/>
          <w:color w:val="231F20"/>
        </w:rPr>
        <w:t xml:space="preserve">Procuring Entities </w:t>
      </w:r>
      <w:r>
        <w:rPr>
          <w:i/>
          <w:color w:val="231F20"/>
          <w:spacing w:val="-3"/>
        </w:rPr>
        <w:t>a re</w:t>
      </w:r>
      <w:r>
        <w:rPr>
          <w:i/>
          <w:color w:val="231F20"/>
        </w:rPr>
        <w:t>advised to use Performance Security – Unconditiona lDemand Bank Guarantee in stead of Performance Bond due to difﬁculties involved in calling Bond holder to action]</w:t>
      </w:r>
    </w:p>
    <w:p>
      <w:pPr>
        <w:pStyle w:val="11"/>
        <w:spacing w:before="4"/>
        <w:rPr>
          <w:i/>
          <w:sz w:val="33"/>
        </w:rPr>
      </w:pPr>
    </w:p>
    <w:p>
      <w:pPr>
        <w:tabs>
          <w:tab w:val="left" w:pos="875"/>
          <w:tab w:val="left" w:pos="1595"/>
          <w:tab w:val="left" w:pos="2668"/>
          <w:tab w:val="left" w:pos="5105"/>
        </w:tabs>
        <w:spacing w:line="369" w:lineRule="auto"/>
        <w:ind w:left="155" w:right="5118"/>
        <w:rPr>
          <w:b/>
        </w:rPr>
      </w:pPr>
      <w:r>
        <w:rPr>
          <w:i/>
          <w:color w:val="231F20"/>
        </w:rPr>
        <w:t xml:space="preserve">[Guarantor letterhead or SWIFT identiﬁer code] </w:t>
      </w:r>
      <w:r>
        <w:rPr>
          <w:b/>
          <w:color w:val="231F20"/>
        </w:rPr>
        <w:t>Beneﬁciary:</w:t>
      </w:r>
      <w:r>
        <w:rPr>
          <w:b/>
          <w:color w:val="231F20"/>
        </w:rPr>
        <w:tab/>
      </w:r>
      <w:r>
        <w:rPr>
          <w:i/>
          <w:color w:val="231F20"/>
        </w:rPr>
        <w:t>[insertnameandAddressof</w:t>
      </w:r>
      <w:r>
        <w:rPr>
          <w:color w:val="231F20"/>
        </w:rPr>
        <w:t>ProcuringEntity</w:t>
      </w:r>
      <w:r>
        <w:rPr>
          <w:i/>
          <w:color w:val="231F20"/>
        </w:rPr>
        <w:t xml:space="preserve">] </w:t>
      </w:r>
      <w:r>
        <w:rPr>
          <w:b/>
          <w:color w:val="231F20"/>
        </w:rPr>
        <w:t>Date:</w:t>
      </w:r>
      <w:r>
        <w:rPr>
          <w:b/>
          <w:color w:val="231F20"/>
        </w:rPr>
        <w:tab/>
      </w:r>
      <w:r>
        <w:rPr>
          <w:b/>
          <w:color w:val="231F20"/>
          <w:u w:val="single" w:color="221E1F"/>
        </w:rPr>
        <w:tab/>
      </w:r>
      <w:r>
        <w:rPr>
          <w:b/>
          <w:color w:val="231F20"/>
          <w:u w:val="single" w:color="221E1F"/>
        </w:rPr>
        <w:tab/>
      </w:r>
      <w:r>
        <w:rPr>
          <w:i/>
          <w:color w:val="231F20"/>
        </w:rPr>
        <w:t xml:space="preserve">[Insert date of issue] </w:t>
      </w:r>
      <w:r>
        <w:rPr>
          <w:b/>
          <w:color w:val="231F20"/>
        </w:rPr>
        <w:t>PERFORMANCE BONDNo.:</w:t>
      </w:r>
      <w:r>
        <w:rPr>
          <w:b/>
          <w:color w:val="231F20"/>
          <w:u w:val="single" w:color="221E1F"/>
        </w:rPr>
        <w:tab/>
      </w:r>
    </w:p>
    <w:p>
      <w:pPr>
        <w:spacing w:before="1"/>
        <w:ind w:left="155"/>
        <w:rPr>
          <w:i/>
        </w:rPr>
      </w:pPr>
      <w:r>
        <w:rPr>
          <w:b/>
          <w:color w:val="231F20"/>
        </w:rPr>
        <w:t xml:space="preserve">Guarantor: </w:t>
      </w:r>
      <w:r>
        <w:rPr>
          <w:i/>
          <w:color w:val="231F20"/>
        </w:rPr>
        <w:t>[Insert name and address of place of issue, unless indicated in the letterhead]</w:t>
      </w:r>
    </w:p>
    <w:p>
      <w:pPr>
        <w:pStyle w:val="11"/>
        <w:spacing w:before="8"/>
        <w:rPr>
          <w:i/>
          <w:sz w:val="31"/>
        </w:rPr>
      </w:pPr>
    </w:p>
    <w:p>
      <w:pPr>
        <w:pStyle w:val="33"/>
        <w:numPr>
          <w:ilvl w:val="0"/>
          <w:numId w:val="147"/>
        </w:numPr>
        <w:tabs>
          <w:tab w:val="left" w:pos="519"/>
          <w:tab w:val="left" w:pos="4593"/>
          <w:tab w:val="left" w:pos="7048"/>
          <w:tab w:val="left" w:pos="7659"/>
        </w:tabs>
        <w:spacing w:line="230" w:lineRule="auto"/>
        <w:ind w:right="310" w:hanging="367"/>
        <w:jc w:val="both"/>
      </w:pPr>
      <w:r>
        <w:rPr>
          <w:color w:val="231F20"/>
        </w:rPr>
        <w:t>By this Bond_________________________________  as  Principal  (hereinafter  called  “the  Contractor”)  and</w:t>
      </w:r>
      <w:r>
        <w:rPr>
          <w:color w:val="231F20"/>
          <w:u w:val="single" w:color="221E1F"/>
        </w:rPr>
        <w:tab/>
      </w:r>
      <w:r>
        <w:rPr>
          <w:color w:val="231F20"/>
          <w:u w:val="single" w:color="221E1F"/>
        </w:rPr>
        <w:tab/>
      </w:r>
      <w:r>
        <w:rPr>
          <w:color w:val="231F20"/>
          <w:u w:val="single" w:color="221E1F"/>
        </w:rPr>
        <w:tab/>
      </w:r>
      <w:r>
        <w:rPr>
          <w:color w:val="231F20"/>
        </w:rPr>
        <w:t>] as Surety (hereinafter called “the Surety”),are held and ﬁrmly bound unto</w:t>
      </w:r>
      <w:r>
        <w:rPr>
          <w:color w:val="231F20"/>
          <w:u w:val="single" w:color="221E1F"/>
        </w:rPr>
        <w:tab/>
      </w:r>
      <w:r>
        <w:rPr>
          <w:color w:val="231F20"/>
        </w:rPr>
        <w:t>] as Obligee (hereinafter called “the Procuring Entity”) in the amount of</w:t>
      </w:r>
      <w:r>
        <w:rPr>
          <w:color w:val="231F20"/>
          <w:u w:val="single" w:color="221E1F"/>
        </w:rPr>
        <w:tab/>
      </w:r>
      <w:r>
        <w:rPr>
          <w:color w:val="231F20"/>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pPr>
        <w:pStyle w:val="11"/>
        <w:rPr>
          <w:sz w:val="28"/>
        </w:rPr>
      </w:pPr>
    </w:p>
    <w:p>
      <w:pPr>
        <w:pStyle w:val="33"/>
        <w:numPr>
          <w:ilvl w:val="0"/>
          <w:numId w:val="147"/>
        </w:numPr>
        <w:tabs>
          <w:tab w:val="left" w:pos="519"/>
          <w:tab w:val="left" w:pos="2795"/>
          <w:tab w:val="left" w:pos="3925"/>
          <w:tab w:val="left" w:pos="6580"/>
          <w:tab w:val="left" w:pos="10034"/>
        </w:tabs>
        <w:spacing w:line="230" w:lineRule="auto"/>
        <w:ind w:right="311" w:hanging="368"/>
        <w:jc w:val="both"/>
      </w:pPr>
      <w:r>
        <w:rPr>
          <w:color w:val="231F20"/>
        </w:rPr>
        <w:t>WHEREAS the Contractor has entered into a written Agreement with the Procuring Entity dated the</w:t>
      </w:r>
      <w:r>
        <w:rPr>
          <w:color w:val="231F20"/>
          <w:u w:val="single" w:color="221E1F"/>
        </w:rPr>
        <w:tab/>
      </w:r>
      <w:r>
        <w:rPr>
          <w:color w:val="231F20"/>
        </w:rPr>
        <w:t>day of</w:t>
      </w:r>
      <w:r>
        <w:rPr>
          <w:color w:val="231F20"/>
          <w:u w:val="single" w:color="221E1F"/>
        </w:rPr>
        <w:tab/>
      </w:r>
      <w:r>
        <w:rPr>
          <w:color w:val="231F20"/>
        </w:rPr>
        <w:t>,20</w:t>
      </w:r>
      <w:r>
        <w:rPr>
          <w:color w:val="231F20"/>
          <w:u w:val="single" w:color="221E1F"/>
        </w:rPr>
        <w:tab/>
      </w:r>
      <w:r>
        <w:rPr>
          <w:color w:val="231F20"/>
        </w:rPr>
        <w:t>, for</w:t>
      </w:r>
      <w:r>
        <w:rPr>
          <w:color w:val="231F20"/>
          <w:u w:val="single" w:color="221E1F"/>
        </w:rPr>
        <w:tab/>
      </w:r>
      <w:r>
        <w:rPr>
          <w:color w:val="231F20"/>
        </w:rPr>
        <w:t xml:space="preserve">in accordance with the documents, plans, speciﬁcations, and amendments there to, which to the extent here in provided </w:t>
      </w:r>
      <w:r>
        <w:rPr>
          <w:color w:val="231F20"/>
          <w:spacing w:val="-3"/>
        </w:rPr>
        <w:t xml:space="preserve">for, </w:t>
      </w:r>
      <w:r>
        <w:rPr>
          <w:color w:val="231F20"/>
        </w:rPr>
        <w:t>are by reference made part here of and are here in after referred to as the Contract.</w:t>
      </w:r>
    </w:p>
    <w:p>
      <w:pPr>
        <w:pStyle w:val="11"/>
        <w:spacing w:before="7"/>
        <w:rPr>
          <w:sz w:val="24"/>
        </w:rPr>
      </w:pPr>
    </w:p>
    <w:p>
      <w:pPr>
        <w:pStyle w:val="33"/>
        <w:numPr>
          <w:ilvl w:val="0"/>
          <w:numId w:val="147"/>
        </w:numPr>
        <w:tabs>
          <w:tab w:val="left" w:pos="519"/>
        </w:tabs>
        <w:spacing w:before="1" w:line="230" w:lineRule="auto"/>
        <w:ind w:right="311" w:hanging="368"/>
        <w:jc w:val="both"/>
      </w:pPr>
      <w:r>
        <w:rPr>
          <w:color w:val="231F20"/>
          <w:spacing w:val="-6"/>
        </w:rPr>
        <w:t xml:space="preserve">NOW, </w:t>
      </w:r>
      <w:r>
        <w:rPr>
          <w:color w:val="231F20"/>
        </w:rPr>
        <w:t>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 under, the Surety may promptly remedy the default, or shall promptly:</w:t>
      </w:r>
    </w:p>
    <w:p>
      <w:pPr>
        <w:pStyle w:val="33"/>
        <w:numPr>
          <w:ilvl w:val="1"/>
          <w:numId w:val="147"/>
        </w:numPr>
        <w:tabs>
          <w:tab w:val="left" w:pos="926"/>
          <w:tab w:val="left" w:pos="928"/>
        </w:tabs>
        <w:spacing w:before="117"/>
        <w:ind w:hanging="412"/>
      </w:pPr>
      <w:r>
        <w:rPr>
          <w:color w:val="231F20"/>
        </w:rPr>
        <w:t>Complete the Contract in accordance with its terms and conditions; or</w:t>
      </w:r>
    </w:p>
    <w:p>
      <w:pPr>
        <w:pStyle w:val="33"/>
        <w:numPr>
          <w:ilvl w:val="1"/>
          <w:numId w:val="147"/>
        </w:numPr>
        <w:tabs>
          <w:tab w:val="left" w:pos="928"/>
        </w:tabs>
        <w:spacing w:before="121" w:line="230" w:lineRule="auto"/>
        <w:ind w:right="311" w:hanging="412"/>
        <w:jc w:val="both"/>
      </w:pPr>
      <w:r>
        <w:rPr>
          <w:color w:val="231F20"/>
        </w:rPr>
        <w:t xml:space="preserve">Obtain a tender or tenders from qualiﬁed tenderers for submission to the Procuring Entity for completing the Contract in accordance with its terms and conditions, and upon determination by the Procuring Entity and the Surety of the lowest responsive Tenderers, arrange for a Contract between such </w:t>
      </w:r>
      <w:r>
        <w:rPr>
          <w:color w:val="231F20"/>
          <w:spacing w:val="-3"/>
        </w:rPr>
        <w:t xml:space="preserve">Tenderer, </w:t>
      </w:r>
      <w:r>
        <w:rPr>
          <w:color w:val="231F20"/>
        </w:rPr>
        <w:t>and Procuring Entity and make a 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set forth in the ﬁrst paragraph hereof. The term “Balance of the Contract Price,” as used in this paragraph, shall mean the total amount payable by Procuring Entity to Contractor under the Contract, less the amount properly paid by Procuring Entity to Contractor; or</w:t>
      </w:r>
    </w:p>
    <w:p>
      <w:pPr>
        <w:pStyle w:val="33"/>
        <w:numPr>
          <w:ilvl w:val="1"/>
          <w:numId w:val="147"/>
        </w:numPr>
        <w:tabs>
          <w:tab w:val="left" w:pos="927"/>
        </w:tabs>
        <w:spacing w:before="129" w:line="230" w:lineRule="auto"/>
        <w:ind w:right="311" w:hanging="412"/>
        <w:jc w:val="both"/>
      </w:pPr>
      <w:r>
        <w:rPr>
          <w:color w:val="231F20"/>
        </w:rPr>
        <w:t>Pay the Procuring Entity the amount required by Procuring Entity to complete the Contract in accordance with its terms and conditions upto a total not exceeding the amount of this Bond.</w:t>
      </w:r>
    </w:p>
    <w:p>
      <w:pPr>
        <w:pStyle w:val="33"/>
        <w:numPr>
          <w:ilvl w:val="0"/>
          <w:numId w:val="147"/>
        </w:numPr>
        <w:tabs>
          <w:tab w:val="left" w:pos="507"/>
        </w:tabs>
        <w:spacing w:before="237"/>
        <w:ind w:left="506" w:hanging="352"/>
      </w:pPr>
      <w:r>
        <w:rPr>
          <w:color w:val="231F20"/>
        </w:rPr>
        <w:t>The Surety shall not be liable for a greater sum than the speciﬁed penalty of this Bond.</w:t>
      </w:r>
    </w:p>
    <w:p>
      <w:pPr>
        <w:pStyle w:val="33"/>
        <w:numPr>
          <w:ilvl w:val="0"/>
          <w:numId w:val="147"/>
        </w:numPr>
        <w:tabs>
          <w:tab w:val="left" w:pos="507"/>
        </w:tabs>
        <w:spacing w:before="242" w:line="230" w:lineRule="auto"/>
        <w:ind w:left="513" w:right="311" w:hanging="360"/>
        <w:jc w:val="both"/>
      </w:pPr>
      <w:r>
        <w:rPr>
          <w:color w:val="231F20"/>
        </w:rPr>
        <w:t xml:space="preserve">Any suit under this Bond must be instituted before the expiration of one year from the date of the issuing of the Taking-Over Certiﬁcate. No right of action shall accrue on this Bond to or for the use of any person or corporation other than the Procuring Entity named here in or the heirs, executors, administrators, successors, and assigns of the Procuring </w:t>
      </w:r>
      <w:r>
        <w:rPr>
          <w:color w:val="231F20"/>
          <w:spacing w:val="-3"/>
        </w:rPr>
        <w:t>Entity.</w:t>
      </w:r>
    </w:p>
    <w:p>
      <w:pPr>
        <w:pStyle w:val="33"/>
        <w:numPr>
          <w:ilvl w:val="0"/>
          <w:numId w:val="147"/>
        </w:numPr>
        <w:tabs>
          <w:tab w:val="left" w:pos="507"/>
          <w:tab w:val="left" w:pos="2493"/>
          <w:tab w:val="left" w:pos="4722"/>
          <w:tab w:val="left" w:pos="5712"/>
        </w:tabs>
        <w:spacing w:before="247" w:line="246" w:lineRule="exact"/>
        <w:ind w:left="513" w:right="312" w:hanging="360"/>
        <w:jc w:val="both"/>
      </w:pPr>
      <w:r>
        <w:rPr>
          <w:color w:val="231F20"/>
        </w:rPr>
        <w:t xml:space="preserve">In testimony whereof, the Contractor has here unto set his hand and afﬁxed his seal, and the Surety has caused these presents to be sealed with his corporate seal duly at tested by the signature of his legal representative, this day </w:t>
      </w:r>
      <w:r>
        <w:rPr>
          <w:color w:val="231F20"/>
          <w:u w:val="single" w:color="221E1F"/>
        </w:rPr>
        <w:tab/>
      </w:r>
      <w:r>
        <w:rPr>
          <w:color w:val="231F20"/>
        </w:rPr>
        <w:t>of</w:t>
      </w:r>
      <w:r>
        <w:rPr>
          <w:color w:val="231F20"/>
          <w:u w:val="single" w:color="221E1F"/>
        </w:rPr>
        <w:tab/>
      </w:r>
      <w:r>
        <w:rPr>
          <w:color w:val="231F20"/>
        </w:rPr>
        <w:t>20</w:t>
      </w:r>
      <w:r>
        <w:rPr>
          <w:color w:val="231F20"/>
          <w:u w:val="single" w:color="221E1F"/>
        </w:rPr>
        <w:tab/>
      </w:r>
      <w:r>
        <w:rPr>
          <w:color w:val="231F20"/>
        </w:rPr>
        <w:t>.</w:t>
      </w:r>
    </w:p>
    <w:p>
      <w:pPr>
        <w:spacing w:line="246" w:lineRule="exact"/>
        <w:sectPr>
          <w:pgSz w:w="11910" w:h="16840"/>
          <w:pgMar w:top="360" w:right="540" w:bottom="620" w:left="700" w:header="0" w:footer="433" w:gutter="0"/>
          <w:cols w:space="720" w:num="1"/>
        </w:sectPr>
      </w:pPr>
    </w:p>
    <w:p>
      <w:pPr>
        <w:pStyle w:val="11"/>
      </w:pPr>
    </w:p>
    <w:p>
      <w:pPr>
        <w:pStyle w:val="11"/>
        <w:tabs>
          <w:tab w:val="left" w:pos="5509"/>
          <w:tab w:val="left" w:pos="10171"/>
        </w:tabs>
        <w:spacing w:before="240"/>
        <w:ind w:left="502"/>
      </w:pPr>
      <w:r>
        <w:rPr>
          <w:color w:val="231F20"/>
        </w:rPr>
        <w:t>SIGNED ON</w:t>
      </w:r>
      <w:r>
        <w:rPr>
          <w:color w:val="231F20"/>
          <w:u w:val="single" w:color="221E1F"/>
        </w:rPr>
        <w:tab/>
      </w:r>
      <w:r>
        <w:rPr>
          <w:color w:val="231F20"/>
        </w:rPr>
        <w:t>on behalf of</w:t>
      </w:r>
      <w:r>
        <w:rPr>
          <w:color w:val="231F20"/>
          <w:u w:val="single" w:color="221E1F"/>
        </w:rPr>
        <w:tab/>
      </w:r>
    </w:p>
    <w:p>
      <w:pPr>
        <w:pStyle w:val="11"/>
      </w:pPr>
    </w:p>
    <w:p>
      <w:pPr>
        <w:pStyle w:val="11"/>
        <w:tabs>
          <w:tab w:val="left" w:pos="4312"/>
          <w:tab w:val="left" w:pos="10180"/>
        </w:tabs>
        <w:spacing w:before="248"/>
        <w:ind w:left="502"/>
      </w:pPr>
      <w:r>
        <w:rPr>
          <w:color w:val="231F20"/>
        </w:rPr>
        <w:t>By</w:t>
      </w:r>
      <w:r>
        <w:rPr>
          <w:color w:val="231F20"/>
          <w:u w:val="single" w:color="221E1F"/>
        </w:rPr>
        <w:tab/>
      </w:r>
      <w:r>
        <w:rPr>
          <w:color w:val="231F20"/>
        </w:rPr>
        <w:t>in the capacity of</w:t>
      </w:r>
      <w:r>
        <w:rPr>
          <w:color w:val="231F20"/>
          <w:u w:val="single" w:color="221E1F"/>
        </w:rPr>
        <w:tab/>
      </w:r>
    </w:p>
    <w:p>
      <w:pPr>
        <w:pStyle w:val="11"/>
      </w:pPr>
    </w:p>
    <w:p>
      <w:pPr>
        <w:pStyle w:val="11"/>
        <w:tabs>
          <w:tab w:val="left" w:pos="10159"/>
        </w:tabs>
        <w:spacing w:before="248"/>
        <w:ind w:left="502"/>
      </w:pPr>
      <w:r>
        <w:rPr>
          <w:color w:val="231F20"/>
        </w:rPr>
        <w:t>Inthepresenceof</w:t>
      </w:r>
      <w:r>
        <w:rPr>
          <w:color w:val="231F20"/>
          <w:u w:val="single" w:color="221E1F"/>
        </w:rPr>
        <w:tab/>
      </w:r>
    </w:p>
    <w:p>
      <w:pPr>
        <w:pStyle w:val="11"/>
      </w:pPr>
    </w:p>
    <w:p>
      <w:pPr>
        <w:pStyle w:val="11"/>
      </w:pPr>
    </w:p>
    <w:p>
      <w:pPr>
        <w:pStyle w:val="11"/>
        <w:tabs>
          <w:tab w:val="left" w:pos="5399"/>
          <w:tab w:val="left" w:pos="10171"/>
        </w:tabs>
        <w:spacing w:before="261"/>
        <w:ind w:left="502"/>
      </w:pPr>
      <w:r>
        <w:rPr>
          <w:color w:val="231F20"/>
        </w:rPr>
        <w:t>SIGNED ON</w:t>
      </w:r>
      <w:r>
        <w:rPr>
          <w:color w:val="231F20"/>
          <w:u w:val="single" w:color="221E1F"/>
        </w:rPr>
        <w:tab/>
      </w:r>
      <w:r>
        <w:rPr>
          <w:color w:val="231F20"/>
        </w:rPr>
        <w:t>on behalf of</w:t>
      </w:r>
      <w:r>
        <w:rPr>
          <w:color w:val="231F20"/>
          <w:u w:val="single" w:color="221E1F"/>
        </w:rPr>
        <w:tab/>
      </w:r>
    </w:p>
    <w:p>
      <w:pPr>
        <w:pStyle w:val="11"/>
      </w:pPr>
    </w:p>
    <w:p>
      <w:pPr>
        <w:pStyle w:val="11"/>
        <w:tabs>
          <w:tab w:val="left" w:pos="5027"/>
          <w:tab w:val="left" w:pos="10235"/>
        </w:tabs>
        <w:spacing w:before="248"/>
        <w:ind w:left="502"/>
      </w:pPr>
      <w:r>
        <w:rPr>
          <w:color w:val="231F20"/>
        </w:rPr>
        <w:t>By</w:t>
      </w:r>
      <w:r>
        <w:rPr>
          <w:color w:val="231F20"/>
          <w:u w:val="single" w:color="221E1F"/>
        </w:rPr>
        <w:tab/>
      </w:r>
      <w:r>
        <w:rPr>
          <w:color w:val="231F20"/>
        </w:rPr>
        <w:t>in the capacity of</w:t>
      </w:r>
      <w:r>
        <w:rPr>
          <w:color w:val="231F20"/>
          <w:u w:val="single" w:color="221E1F"/>
        </w:rPr>
        <w:tab/>
      </w:r>
    </w:p>
    <w:p>
      <w:pPr>
        <w:pStyle w:val="11"/>
      </w:pPr>
    </w:p>
    <w:p>
      <w:pPr>
        <w:pStyle w:val="11"/>
        <w:tabs>
          <w:tab w:val="left" w:pos="10276"/>
        </w:tabs>
        <w:spacing w:before="248"/>
        <w:ind w:left="510"/>
      </w:pPr>
      <w:r>
        <w:rPr>
          <w:color w:val="231F20"/>
        </w:rPr>
        <w:t>Inthepresence of</w:t>
      </w:r>
      <w:r>
        <w:rPr>
          <w:color w:val="231F20"/>
          <w:u w:val="single" w:color="221E1F"/>
        </w:rPr>
        <w:tab/>
      </w:r>
    </w:p>
    <w:p>
      <w:pPr>
        <w:pStyle w:val="11"/>
      </w:pPr>
    </w:p>
    <w:p>
      <w:pPr>
        <w:pStyle w:val="11"/>
      </w:pPr>
    </w:p>
    <w:p>
      <w:pPr>
        <w:pStyle w:val="11"/>
        <w:rPr>
          <w:sz w:val="25"/>
        </w:rPr>
      </w:pPr>
    </w:p>
    <w:p>
      <w:pPr>
        <w:rPr>
          <w:sz w:val="25"/>
        </w:rPr>
        <w:sectPr>
          <w:pgSz w:w="11910" w:h="16840"/>
          <w:pgMar w:top="360" w:right="540" w:bottom="620" w:left="700" w:header="0" w:footer="433" w:gutter="0"/>
          <w:cols w:space="720" w:num="1"/>
        </w:sectPr>
      </w:pPr>
    </w:p>
    <w:p>
      <w:pPr>
        <w:pStyle w:val="11"/>
        <w:spacing w:before="10"/>
        <w:rPr>
          <w:sz w:val="29"/>
        </w:rPr>
      </w:pPr>
    </w:p>
    <w:p>
      <w:pPr>
        <w:pStyle w:val="5"/>
        <w:ind w:left="148"/>
      </w:pPr>
      <w:bookmarkStart w:id="116" w:name="_TOC_250001"/>
      <w:bookmarkEnd w:id="116"/>
      <w:r>
        <w:rPr>
          <w:color w:val="231F20"/>
        </w:rPr>
        <w:t>FORM NO. 7 - ADVANCE PAYMENT SECURITY</w:t>
      </w:r>
    </w:p>
    <w:p>
      <w:pPr>
        <w:pStyle w:val="7"/>
        <w:spacing w:before="234" w:line="248" w:lineRule="exact"/>
        <w:ind w:left="148" w:firstLine="0"/>
      </w:pPr>
      <w:r>
        <w:rPr>
          <w:color w:val="231F20"/>
        </w:rPr>
        <w:t>[Demand Bank Guarantee]</w:t>
      </w:r>
    </w:p>
    <w:p>
      <w:pPr>
        <w:spacing w:line="248" w:lineRule="exact"/>
        <w:ind w:left="148"/>
        <w:rPr>
          <w:i/>
        </w:rPr>
      </w:pPr>
      <w:r>
        <w:rPr>
          <w:i/>
          <w:color w:val="231F20"/>
        </w:rPr>
        <w:t>[Guarantor letterhead]</w:t>
      </w:r>
    </w:p>
    <w:p>
      <w:pPr>
        <w:tabs>
          <w:tab w:val="left" w:pos="3429"/>
          <w:tab w:val="left" w:pos="3466"/>
        </w:tabs>
        <w:spacing w:before="67" w:line="302" w:lineRule="auto"/>
        <w:ind w:left="148" w:right="3139"/>
        <w:rPr>
          <w:i/>
        </w:rPr>
      </w:pPr>
      <w:r>
        <w:rPr>
          <w:b/>
          <w:color w:val="231F20"/>
        </w:rPr>
        <w:t>Beneﬁciary:</w:t>
      </w:r>
      <w:r>
        <w:rPr>
          <w:b/>
          <w:color w:val="231F20"/>
          <w:u w:val="single" w:color="221E1F"/>
        </w:rPr>
        <w:tab/>
      </w:r>
      <w:r>
        <w:rPr>
          <w:i/>
          <w:color w:val="231F20"/>
        </w:rPr>
        <w:t xml:space="preserve">[Insert name and Address of </w:t>
      </w:r>
      <w:r>
        <w:rPr>
          <w:color w:val="231F20"/>
        </w:rPr>
        <w:t>ProcuringEntity</w:t>
      </w:r>
      <w:r>
        <w:rPr>
          <w:i/>
          <w:color w:val="231F20"/>
        </w:rPr>
        <w:t xml:space="preserve">] </w:t>
      </w:r>
      <w:r>
        <w:rPr>
          <w:b/>
          <w:color w:val="231F20"/>
        </w:rPr>
        <w:t>Date:</w:t>
      </w:r>
      <w:r>
        <w:rPr>
          <w:b/>
          <w:color w:val="231F20"/>
          <w:u w:val="single" w:color="221E1F"/>
        </w:rPr>
        <w:tab/>
      </w:r>
      <w:r>
        <w:rPr>
          <w:b/>
          <w:color w:val="231F20"/>
          <w:u w:val="single" w:color="221E1F"/>
        </w:rPr>
        <w:tab/>
      </w:r>
      <w:r>
        <w:rPr>
          <w:i/>
          <w:color w:val="231F20"/>
        </w:rPr>
        <w:t>[Insert date of issue]</w:t>
      </w:r>
    </w:p>
    <w:p>
      <w:pPr>
        <w:tabs>
          <w:tab w:val="left" w:pos="4468"/>
        </w:tabs>
        <w:spacing w:before="1"/>
        <w:ind w:left="148"/>
        <w:rPr>
          <w:i/>
        </w:rPr>
      </w:pPr>
      <w:r>
        <w:rPr>
          <w:b/>
          <w:color w:val="231F20"/>
          <w:spacing w:val="-5"/>
        </w:rPr>
        <w:t xml:space="preserve">ADVANCE </w:t>
      </w:r>
      <w:r>
        <w:rPr>
          <w:b/>
          <w:color w:val="231F20"/>
          <w:spacing w:val="-6"/>
        </w:rPr>
        <w:t xml:space="preserve">PAYMENT </w:t>
      </w:r>
      <w:r>
        <w:rPr>
          <w:b/>
          <w:color w:val="231F20"/>
        </w:rPr>
        <w:t>GUARANTEE No.:</w:t>
      </w:r>
      <w:r>
        <w:rPr>
          <w:b/>
          <w:color w:val="231F20"/>
        </w:rPr>
        <w:tab/>
      </w:r>
      <w:r>
        <w:rPr>
          <w:i/>
          <w:color w:val="231F20"/>
        </w:rPr>
        <w:t>[Insert guarantee reference number]</w:t>
      </w:r>
    </w:p>
    <w:p>
      <w:pPr>
        <w:spacing w:before="67"/>
        <w:ind w:left="148"/>
        <w:rPr>
          <w:i/>
        </w:rPr>
      </w:pPr>
      <w:r>
        <w:rPr>
          <w:b/>
          <w:color w:val="231F20"/>
        </w:rPr>
        <w:t>Guarantor: [</w:t>
      </w:r>
      <w:r>
        <w:rPr>
          <w:i/>
          <w:color w:val="231F20"/>
        </w:rPr>
        <w:t>Insert name and address of place of issue, unless indicated in the letterhead]</w:t>
      </w:r>
    </w:p>
    <w:p>
      <w:pPr>
        <w:pStyle w:val="11"/>
        <w:rPr>
          <w:i/>
          <w:sz w:val="29"/>
        </w:rPr>
      </w:pPr>
    </w:p>
    <w:p>
      <w:pPr>
        <w:pStyle w:val="33"/>
        <w:numPr>
          <w:ilvl w:val="0"/>
          <w:numId w:val="148"/>
        </w:numPr>
        <w:tabs>
          <w:tab w:val="left" w:pos="514"/>
          <w:tab w:val="left" w:pos="515"/>
          <w:tab w:val="left" w:pos="2399"/>
          <w:tab w:val="left" w:pos="4333"/>
          <w:tab w:val="left" w:pos="4879"/>
          <w:tab w:val="left" w:pos="10558"/>
        </w:tabs>
        <w:spacing w:line="230" w:lineRule="auto"/>
        <w:ind w:right="104" w:hanging="372"/>
      </w:pPr>
      <w:r>
        <w:rPr>
          <w:color w:val="231F20"/>
          <w:spacing w:val="-9"/>
        </w:rPr>
        <w:t xml:space="preserve">We </w:t>
      </w:r>
      <w:r>
        <w:rPr>
          <w:color w:val="231F20"/>
        </w:rPr>
        <w:t>have been informed that</w:t>
      </w:r>
      <w:r>
        <w:rPr>
          <w:color w:val="231F20"/>
          <w:u w:val="single" w:color="221E1F"/>
        </w:rPr>
        <w:tab/>
      </w:r>
      <w:r>
        <w:rPr>
          <w:color w:val="231F20"/>
          <w:u w:val="single" w:color="221E1F"/>
        </w:rPr>
        <w:tab/>
      </w:r>
      <w:r>
        <w:rPr>
          <w:color w:val="231F20"/>
        </w:rPr>
        <w:t>(hereinafter called “the Contractor”) has entered into Contract No.</w:t>
      </w:r>
      <w:r>
        <w:rPr>
          <w:color w:val="231F20"/>
          <w:u w:val="single" w:color="221E1F"/>
        </w:rPr>
        <w:tab/>
      </w:r>
      <w:r>
        <w:rPr>
          <w:i/>
          <w:color w:val="231F20"/>
        </w:rPr>
        <w:t>dated</w:t>
      </w:r>
      <w:r>
        <w:rPr>
          <w:i/>
          <w:color w:val="231F20"/>
          <w:u w:val="single" w:color="221E1F"/>
        </w:rPr>
        <w:tab/>
      </w:r>
      <w:r>
        <w:rPr>
          <w:color w:val="231F20"/>
        </w:rPr>
        <w:t>with the Beneﬁciary, for the execution of</w:t>
      </w:r>
      <w:r>
        <w:rPr>
          <w:color w:val="231F20"/>
          <w:u w:val="single" w:color="221E1F"/>
        </w:rPr>
        <w:tab/>
      </w:r>
      <w:r>
        <w:rPr>
          <w:color w:val="231F20"/>
        </w:rPr>
        <w:t xml:space="preserve">                              (hereinafter called" the Contract").</w:t>
      </w:r>
    </w:p>
    <w:p>
      <w:pPr>
        <w:pStyle w:val="33"/>
        <w:numPr>
          <w:ilvl w:val="0"/>
          <w:numId w:val="148"/>
        </w:numPr>
        <w:tabs>
          <w:tab w:val="left" w:pos="514"/>
          <w:tab w:val="left" w:pos="515"/>
        </w:tabs>
        <w:spacing w:before="238" w:line="248" w:lineRule="exact"/>
        <w:ind w:left="514"/>
      </w:pPr>
      <w:r>
        <w:rPr>
          <w:color w:val="231F20"/>
        </w:rPr>
        <w:t>Furthermore, we understand that, according to the conditions of the Contract, an advance payment in the sum</w:t>
      </w:r>
    </w:p>
    <w:p>
      <w:pPr>
        <w:pStyle w:val="11"/>
        <w:tabs>
          <w:tab w:val="left" w:pos="1763"/>
          <w:tab w:val="left" w:pos="5760"/>
        </w:tabs>
        <w:spacing w:line="248" w:lineRule="exact"/>
        <w:ind w:left="520"/>
      </w:pPr>
      <w:r>
        <w:rPr>
          <w:color w:val="231F20"/>
          <w:u w:val="single" w:color="221E1F"/>
        </w:rPr>
        <w:tab/>
      </w:r>
      <w:r>
        <w:rPr>
          <w:color w:val="231F20"/>
          <w:u w:val="single" w:color="221E1F"/>
        </w:rPr>
        <w:t xml:space="preserve"> </w:t>
      </w:r>
      <w:r>
        <w:rPr>
          <w:color w:val="231F20"/>
        </w:rPr>
        <w:t>(</w:t>
      </w:r>
      <w:r>
        <w:rPr>
          <w:i/>
          <w:color w:val="231F20"/>
        </w:rPr>
        <w:t>in words</w:t>
      </w:r>
      <w:r>
        <w:rPr>
          <w:i/>
          <w:color w:val="231F20"/>
          <w:u w:val="single" w:color="221E1F"/>
        </w:rPr>
        <w:tab/>
      </w:r>
      <w:r>
        <w:rPr>
          <w:color w:val="231F20"/>
        </w:rPr>
        <w:t>) is to be made against an advance payment guarantee.</w:t>
      </w:r>
    </w:p>
    <w:p>
      <w:pPr>
        <w:pStyle w:val="33"/>
        <w:numPr>
          <w:ilvl w:val="0"/>
          <w:numId w:val="148"/>
        </w:numPr>
        <w:tabs>
          <w:tab w:val="left" w:pos="515"/>
          <w:tab w:val="left" w:pos="6711"/>
          <w:tab w:val="left" w:pos="9718"/>
        </w:tabs>
        <w:spacing w:before="243" w:line="230" w:lineRule="auto"/>
        <w:ind w:right="304" w:hanging="372"/>
        <w:jc w:val="both"/>
      </w:pPr>
      <w:r>
        <w:rPr>
          <w:color w:val="231F20"/>
        </w:rPr>
        <w:t>At the request of the Contractor, we as Guarantor, here by irrevocably undertake to pay the Beneﬁciary any sum or sums not exceeding in total an amount of</w:t>
      </w:r>
      <w:r>
        <w:rPr>
          <w:color w:val="231F20"/>
          <w:u w:val="single" w:color="221E1F"/>
        </w:rPr>
        <w:tab/>
      </w:r>
      <w:r>
        <w:rPr>
          <w:color w:val="231F20"/>
        </w:rPr>
        <w:t>(</w:t>
      </w:r>
      <w:r>
        <w:rPr>
          <w:i/>
          <w:color w:val="231F20"/>
        </w:rPr>
        <w:t>in words</w:t>
      </w:r>
      <w:r>
        <w:rPr>
          <w:i/>
          <w:color w:val="231F20"/>
          <w:u w:val="single" w:color="221E1F"/>
        </w:rPr>
        <w:tab/>
      </w:r>
      <w:r>
        <w:rPr>
          <w:color w:val="231F20"/>
        </w:rPr>
        <w:t>)</w:t>
      </w:r>
      <w:r>
        <w:rPr>
          <w:i/>
          <w:color w:val="231F20"/>
          <w:position w:val="11"/>
          <w:sz w:val="11"/>
        </w:rPr>
        <w:t xml:space="preserve">1 </w:t>
      </w:r>
      <w:r>
        <w:rPr>
          <w:color w:val="231F20"/>
        </w:rPr>
        <w:t>upon receipt by us of the Beneﬁciary's complying demand supported by the Beneﬁciary's statement, whether in the demand itself or in a separate signed document accompanying or identifying the demand, stating either that the Applicant:</w:t>
      </w:r>
    </w:p>
    <w:p>
      <w:pPr>
        <w:pStyle w:val="33"/>
        <w:numPr>
          <w:ilvl w:val="1"/>
          <w:numId w:val="148"/>
        </w:numPr>
        <w:tabs>
          <w:tab w:val="left" w:pos="906"/>
          <w:tab w:val="left" w:pos="907"/>
        </w:tabs>
        <w:spacing w:before="37"/>
        <w:ind w:hanging="389"/>
      </w:pPr>
      <w:r>
        <w:rPr>
          <w:color w:val="231F20"/>
        </w:rPr>
        <w:t xml:space="preserve">Has used the advance payment for purposes other than the costs of mobilization in respect of the </w:t>
      </w:r>
      <w:r>
        <w:rPr>
          <w:color w:val="231F20"/>
          <w:spacing w:val="-3"/>
        </w:rPr>
        <w:t xml:space="preserve">Works; </w:t>
      </w:r>
      <w:r>
        <w:rPr>
          <w:color w:val="231F20"/>
        </w:rPr>
        <w:t>or</w:t>
      </w:r>
    </w:p>
    <w:p>
      <w:pPr>
        <w:pStyle w:val="33"/>
        <w:numPr>
          <w:ilvl w:val="1"/>
          <w:numId w:val="148"/>
        </w:numPr>
        <w:tabs>
          <w:tab w:val="left" w:pos="906"/>
          <w:tab w:val="left" w:pos="907"/>
        </w:tabs>
        <w:spacing w:before="47" w:line="230" w:lineRule="auto"/>
        <w:ind w:right="304" w:hanging="389"/>
      </w:pPr>
      <w:r>
        <w:rPr>
          <w:color w:val="231F20"/>
        </w:rPr>
        <w:t xml:space="preserve">Has failed to repay the advance payment in accordance with the Contract conditions, specifying the amount which the Applicant has failed to </w:t>
      </w:r>
      <w:r>
        <w:rPr>
          <w:color w:val="231F20"/>
          <w:spacing w:val="-3"/>
        </w:rPr>
        <w:t>repay.</w:t>
      </w:r>
    </w:p>
    <w:p>
      <w:pPr>
        <w:pStyle w:val="33"/>
        <w:numPr>
          <w:ilvl w:val="0"/>
          <w:numId w:val="148"/>
        </w:numPr>
        <w:tabs>
          <w:tab w:val="left" w:pos="515"/>
          <w:tab w:val="left" w:pos="5164"/>
          <w:tab w:val="left" w:pos="7226"/>
        </w:tabs>
        <w:spacing w:before="246" w:line="230" w:lineRule="auto"/>
        <w:ind w:left="519" w:right="304" w:hanging="371"/>
        <w:jc w:val="both"/>
      </w:pPr>
      <w:r>
        <w:rPr>
          <w:color w:val="231F20"/>
        </w:rPr>
        <w:t>A demand under this guarantee may be presented as from the presentation to the Guarantor of a certiﬁcate from the Beneﬁciary's bank stating that the advance payment referred to above has been credited to the Contractor on its account number</w:t>
      </w:r>
      <w:r>
        <w:rPr>
          <w:color w:val="231F20"/>
          <w:u w:val="single" w:color="221E1F"/>
        </w:rPr>
        <w:tab/>
      </w:r>
      <w:r>
        <w:rPr>
          <w:color w:val="231F20"/>
        </w:rPr>
        <w:t>at</w:t>
      </w:r>
      <w:r>
        <w:rPr>
          <w:color w:val="231F20"/>
          <w:u w:val="single" w:color="221E1F"/>
        </w:rPr>
        <w:tab/>
      </w:r>
      <w:r>
        <w:rPr>
          <w:color w:val="231F20"/>
        </w:rPr>
        <w:t>.</w:t>
      </w:r>
    </w:p>
    <w:p>
      <w:pPr>
        <w:pStyle w:val="33"/>
        <w:numPr>
          <w:ilvl w:val="0"/>
          <w:numId w:val="148"/>
        </w:numPr>
        <w:tabs>
          <w:tab w:val="left" w:pos="514"/>
          <w:tab w:val="left" w:pos="4986"/>
          <w:tab w:val="left" w:pos="7049"/>
          <w:tab w:val="left" w:pos="8381"/>
        </w:tabs>
        <w:spacing w:before="246" w:line="230" w:lineRule="auto"/>
        <w:ind w:left="519" w:right="304" w:hanging="372"/>
        <w:jc w:val="both"/>
      </w:pPr>
      <w:r>
        <w:rPr>
          <w:color w:val="231F20"/>
        </w:rPr>
        <w:t>The maximum amount of this guarantee shall be progressively reduced by the amount of the advance payment repaid by the Contractor as speciﬁed in copies of interim statements or payment certiﬁcates which shall be presented to us. This guarantee shall expire, at the latest, upon our receipt of a copy of the interim payment certiﬁcate indicating that ninety (90) percent of the Accepted Contract Amount, less provisional sums, has been certiﬁed for payment, oronthe</w:t>
      </w:r>
      <w:r>
        <w:rPr>
          <w:color w:val="231F20"/>
          <w:u w:val="single" w:color="221E1F"/>
        </w:rPr>
        <w:tab/>
      </w:r>
      <w:r>
        <w:rPr>
          <w:color w:val="231F20"/>
        </w:rPr>
        <w:t>dayof</w:t>
      </w:r>
      <w:r>
        <w:rPr>
          <w:color w:val="231F20"/>
          <w:u w:val="single" w:color="221E1F"/>
        </w:rPr>
        <w:tab/>
      </w:r>
      <w:r>
        <w:rPr>
          <w:color w:val="231F20"/>
        </w:rPr>
        <w:t>,2</w:t>
      </w:r>
      <w:r>
        <w:rPr>
          <w:color w:val="231F20"/>
          <w:u w:val="single" w:color="221E1F"/>
        </w:rPr>
        <w:tab/>
      </w:r>
      <w:r>
        <w:rPr>
          <w:color w:val="231F20"/>
        </w:rPr>
        <w:t>,</w:t>
      </w:r>
      <w:r>
        <w:rPr>
          <w:color w:val="231F20"/>
          <w:position w:val="11"/>
          <w:sz w:val="11"/>
        </w:rPr>
        <w:t xml:space="preserve">2 </w:t>
      </w:r>
      <w:r>
        <w:rPr>
          <w:color w:val="231F20"/>
        </w:rPr>
        <w:t>whichever is earlier. Consequently, any demand for payment under this guarantee must be received by us at this ofﬁce on or before that date.</w:t>
      </w:r>
    </w:p>
    <w:p>
      <w:pPr>
        <w:pStyle w:val="33"/>
        <w:numPr>
          <w:ilvl w:val="0"/>
          <w:numId w:val="148"/>
        </w:numPr>
        <w:tabs>
          <w:tab w:val="left" w:pos="514"/>
        </w:tabs>
        <w:spacing w:before="242" w:line="230" w:lineRule="auto"/>
        <w:ind w:left="519" w:right="305" w:hanging="372"/>
        <w:jc w:val="both"/>
      </w:pPr>
      <w:r>
        <w:rPr>
          <w:color w:val="231F20"/>
        </w:rPr>
        <w:t xml:space="preserve">The Guarantor agrees to a one-time extension of this guarantee for a period not to exceed </w:t>
      </w:r>
      <w:r>
        <w:rPr>
          <w:i/>
          <w:color w:val="231F20"/>
        </w:rPr>
        <w:t xml:space="preserve">[six months] [one year], </w:t>
      </w:r>
      <w:r>
        <w:rPr>
          <w:color w:val="231F20"/>
        </w:rPr>
        <w:t>in response to the Beneﬁciary's written request for such extension, such request to be presented to the Guarantor before the expiry of the guarantee.</w:t>
      </w:r>
    </w:p>
    <w:p>
      <w:pPr>
        <w:pStyle w:val="11"/>
      </w:pPr>
    </w:p>
    <w:p>
      <w:pPr>
        <w:pStyle w:val="11"/>
      </w:pPr>
    </w:p>
    <w:p>
      <w:pPr>
        <w:pStyle w:val="11"/>
      </w:pPr>
      <w:r>
        <w:rPr>
          <w:sz w:val="22"/>
        </w:rPr>
        <mc:AlternateContent>
          <mc:Choice Requires="wps">
            <w:drawing>
              <wp:anchor distT="0" distB="0" distL="0" distR="0" simplePos="0" relativeHeight="251681792" behindDoc="0" locked="0" layoutInCell="1" allowOverlap="1">
                <wp:simplePos x="0" y="0"/>
                <wp:positionH relativeFrom="page">
                  <wp:posOffset>766445</wp:posOffset>
                </wp:positionH>
                <wp:positionV relativeFrom="paragraph">
                  <wp:posOffset>229870</wp:posOffset>
                </wp:positionV>
                <wp:extent cx="5588000" cy="0"/>
                <wp:effectExtent l="0" t="0" r="31750" b="19050"/>
                <wp:wrapTopAndBottom/>
                <wp:docPr id="202" name="Straight Connector 202"/>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5588">
                          <a:solidFill>
                            <a:srgbClr val="221E1F"/>
                          </a:solidFill>
                          <a:prstDash val="solid"/>
                          <a:round/>
                        </a:ln>
                      </wps:spPr>
                      <wps:bodyPr/>
                    </wps:wsp>
                  </a:graphicData>
                </a:graphic>
              </wp:anchor>
            </w:drawing>
          </mc:Choice>
          <mc:Fallback>
            <w:pict>
              <v:line id="_x0000_s1026" o:spid="_x0000_s1026" o:spt="20" style="position:absolute;left:0pt;margin-left:60.35pt;margin-top:18.1pt;height:0pt;width:440pt;mso-position-horizontal-relative:page;mso-wrap-distance-bottom:0pt;mso-wrap-distance-top:0pt;z-index:251681792;mso-width-relative:page;mso-height-relative:page;" filled="f" stroked="t" coordsize="21600,21600" o:gfxdata="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mGKfUAAAACgEAAA8AAAAA&#10;AAAAAQAgAAAAIgAAAGRycy9kb3ducmV2LnhtbFBLAQIUABQAAAAIAIdO4kDQCgww3wEAAMoDAAAO&#10;AAAAAAAAAAEAIAAAACMBAABkcnMvZTJvRG9jLnhtbFBLBQYAAAAABgAGAFkBAAB0BQAAAAA=&#10;">
                <v:fill on="f" focussize="0,0"/>
                <v:stroke weight="0.44pt" color="#221E1F" joinstyle="round"/>
                <v:imagedata o:title=""/>
                <o:lock v:ext="edit" aspectratio="f"/>
                <w10:wrap type="topAndBottom"/>
              </v:line>
            </w:pict>
          </mc:Fallback>
        </mc:AlternateContent>
      </w:r>
    </w:p>
    <w:p>
      <w:pPr>
        <w:pStyle w:val="11"/>
        <w:spacing w:before="9"/>
      </w:pPr>
    </w:p>
    <w:p>
      <w:pPr>
        <w:ind w:left="507"/>
      </w:pPr>
      <w:r>
        <w:rPr>
          <w:i/>
          <w:color w:val="231F20"/>
        </w:rPr>
        <w:t>[Name of Authorized Ofﬁcial, signature(s) and seals/stamps</w:t>
      </w:r>
      <w:r>
        <w:rPr>
          <w:color w:val="231F20"/>
        </w:rPr>
        <w:t>]</w:t>
      </w:r>
    </w:p>
    <w:p>
      <w:pPr>
        <w:spacing w:before="242" w:line="230" w:lineRule="auto"/>
        <w:ind w:left="522" w:right="569" w:hanging="15"/>
        <w:rPr>
          <w:i/>
        </w:rPr>
      </w:pPr>
      <w:r>
        <w:rPr>
          <w:b/>
          <w:i/>
          <w:color w:val="231F20"/>
        </w:rPr>
        <w:t xml:space="preserve">Note: </w:t>
      </w:r>
      <w:r>
        <w:rPr>
          <w:i/>
          <w:color w:val="231F20"/>
        </w:rPr>
        <w:t>All italicized text (including footnotes) is for use in preparing this form and shall be deleted from the ﬁnal product.</w:t>
      </w: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spacing w:before="2"/>
        <w:rPr>
          <w:i/>
          <w:sz w:val="27"/>
        </w:rPr>
      </w:pPr>
      <w:r>
        <w:rPr>
          <w:sz w:val="22"/>
        </w:rPr>
        <mc:AlternateContent>
          <mc:Choice Requires="wps">
            <w:drawing>
              <wp:anchor distT="0" distB="0" distL="0" distR="0" simplePos="0" relativeHeight="251682816" behindDoc="0" locked="0" layoutInCell="1" allowOverlap="1">
                <wp:simplePos x="0" y="0"/>
                <wp:positionH relativeFrom="page">
                  <wp:posOffset>567690</wp:posOffset>
                </wp:positionH>
                <wp:positionV relativeFrom="paragraph">
                  <wp:posOffset>124460</wp:posOffset>
                </wp:positionV>
                <wp:extent cx="2481580" cy="0"/>
                <wp:effectExtent l="0" t="0" r="33020" b="19050"/>
                <wp:wrapTopAndBottom/>
                <wp:docPr id="198" name="Straight Connector 198"/>
                <wp:cNvGraphicFramePr/>
                <a:graphic xmlns:a="http://schemas.openxmlformats.org/drawingml/2006/main">
                  <a:graphicData uri="http://schemas.microsoft.com/office/word/2010/wordprocessingShape">
                    <wps:wsp>
                      <wps:cNvCnPr>
                        <a:cxnSpLocks noChangeShapeType="1"/>
                      </wps:cNvCnPr>
                      <wps:spPr bwMode="auto">
                        <a:xfrm>
                          <a:off x="0" y="0"/>
                          <a:ext cx="2481580" cy="0"/>
                        </a:xfrm>
                        <a:prstGeom prst="line">
                          <a:avLst/>
                        </a:prstGeom>
                        <a:noFill/>
                        <a:ln w="2743">
                          <a:solidFill>
                            <a:srgbClr val="231F20"/>
                          </a:solidFill>
                          <a:prstDash val="solid"/>
                          <a:round/>
                        </a:ln>
                      </wps:spPr>
                      <wps:bodyPr/>
                    </wps:wsp>
                  </a:graphicData>
                </a:graphic>
              </wp:anchor>
            </w:drawing>
          </mc:Choice>
          <mc:Fallback>
            <w:pict>
              <v:line id="_x0000_s1026" o:spid="_x0000_s1026" o:spt="20" style="position:absolute;left:0pt;margin-left:44.7pt;margin-top:9.8pt;height:0pt;width:195.4pt;mso-position-horizontal-relative:page;mso-wrap-distance-bottom:0pt;mso-wrap-distance-top:0pt;z-index:251682816;mso-width-relative:page;mso-height-relative:page;" filled="f" stroked="t" coordsize="21600,21600" o:gfxdata="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jPgp1QAAAAgBAAAP&#10;AAAAAAAAAAEAIAAAACIAAABkcnMvZG93bnJldi54bWxQSwECFAAUAAAACACHTuJAY+vRE+IBAADK&#10;AwAADgAAAAAAAAABACAAAAAkAQAAZHJzL2Uyb0RvYy54bWxQSwUGAAAAAAYABgBZAQAAeAUAAAAA&#10;">
                <v:fill on="f" focussize="0,0"/>
                <v:stroke weight="0.215984251968504pt" color="#231F20" joinstyle="round"/>
                <v:imagedata o:title=""/>
                <o:lock v:ext="edit" aspectratio="f"/>
                <w10:wrap type="topAndBottom"/>
              </v:line>
            </w:pict>
          </mc:Fallback>
        </mc:AlternateContent>
      </w:r>
    </w:p>
    <w:p>
      <w:pPr>
        <w:spacing w:before="29" w:line="186" w:lineRule="exact"/>
        <w:ind w:left="150"/>
        <w:rPr>
          <w:i/>
          <w:sz w:val="16"/>
        </w:rPr>
      </w:pPr>
      <w:r>
        <w:rPr>
          <w:i/>
          <w:color w:val="231F20"/>
          <w:position w:val="8"/>
          <w:sz w:val="8"/>
        </w:rPr>
        <w:t>1</w:t>
      </w:r>
      <w:r>
        <w:rPr>
          <w:i/>
          <w:color w:val="231F20"/>
          <w:sz w:val="16"/>
        </w:rPr>
        <w:t>The Guarantor shall insert an amount representing the amount of the advance payment and denominated either in the currency of the advance paymen tas speciﬁed in the Contract.</w:t>
      </w:r>
    </w:p>
    <w:p>
      <w:pPr>
        <w:spacing w:before="29" w:line="230" w:lineRule="auto"/>
        <w:ind w:left="149" w:right="306"/>
        <w:jc w:val="both"/>
        <w:rPr>
          <w:i/>
          <w:sz w:val="16"/>
        </w:rPr>
      </w:pPr>
      <w:r>
        <w:rPr>
          <w:i/>
          <w:color w:val="231F20"/>
          <w:position w:val="8"/>
          <w:sz w:val="8"/>
        </w:rPr>
        <w:t>2</w:t>
      </w:r>
      <w:r>
        <w:rPr>
          <w:i/>
          <w:color w:val="231F20"/>
          <w:sz w:val="16"/>
        </w:rPr>
        <w:t xml:space="preserve">Insert the expected expiration date of the </w:t>
      </w:r>
      <w:r>
        <w:rPr>
          <w:i/>
          <w:color w:val="231F20"/>
          <w:spacing w:val="-3"/>
          <w:sz w:val="16"/>
        </w:rPr>
        <w:t xml:space="preserve">Time </w:t>
      </w:r>
      <w:r>
        <w:rPr>
          <w:i/>
          <w:color w:val="231F20"/>
          <w:sz w:val="16"/>
        </w:rPr>
        <w:t>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w:t>
      </w:r>
    </w:p>
    <w:p>
      <w:pPr>
        <w:spacing w:line="230" w:lineRule="auto"/>
        <w:jc w:val="both"/>
        <w:rPr>
          <w:sz w:val="16"/>
        </w:rPr>
        <w:sectPr>
          <w:pgSz w:w="11910" w:h="16840"/>
          <w:pgMar w:top="360" w:right="540" w:bottom="620" w:left="700" w:header="0" w:footer="433" w:gutter="0"/>
          <w:cols w:space="720" w:num="1"/>
        </w:sectPr>
      </w:pPr>
    </w:p>
    <w:p>
      <w:pPr>
        <w:pStyle w:val="11"/>
        <w:spacing w:before="9"/>
        <w:rPr>
          <w:i/>
          <w:sz w:val="29"/>
        </w:rPr>
      </w:pPr>
    </w:p>
    <w:p>
      <w:pPr>
        <w:pStyle w:val="5"/>
        <w:spacing w:before="129"/>
        <w:ind w:left="150"/>
      </w:pPr>
      <w:bookmarkStart w:id="117" w:name="_TOC_250000"/>
      <w:r>
        <w:rPr>
          <w:color w:val="231F20"/>
          <w:u w:val="single" w:color="231F20"/>
        </w:rPr>
        <w:t>FORM NO. 8 – RETENTION MONEY</w:t>
      </w:r>
      <w:bookmarkEnd w:id="117"/>
      <w:r>
        <w:rPr>
          <w:color w:val="231F20"/>
          <w:u w:val="single" w:color="231F20"/>
        </w:rPr>
        <w:t xml:space="preserve"> SECURITY</w:t>
      </w:r>
    </w:p>
    <w:p>
      <w:pPr>
        <w:pStyle w:val="11"/>
        <w:spacing w:before="8"/>
        <w:rPr>
          <w:b/>
          <w:sz w:val="26"/>
        </w:rPr>
      </w:pPr>
    </w:p>
    <w:p>
      <w:pPr>
        <w:pStyle w:val="7"/>
        <w:spacing w:before="1"/>
        <w:ind w:left="150" w:firstLine="0"/>
      </w:pPr>
      <w:r>
        <w:rPr>
          <w:color w:val="231F20"/>
        </w:rPr>
        <w:t>[Demand Bank Guarantee]</w:t>
      </w:r>
    </w:p>
    <w:p>
      <w:pPr>
        <w:spacing w:before="63"/>
        <w:ind w:left="150"/>
        <w:rPr>
          <w:i/>
        </w:rPr>
      </w:pPr>
      <w:r>
        <w:rPr>
          <w:i/>
          <w:color w:val="231F20"/>
        </w:rPr>
        <w:t>[Guarantor letterhead]</w:t>
      </w:r>
    </w:p>
    <w:p>
      <w:pPr>
        <w:tabs>
          <w:tab w:val="left" w:pos="2456"/>
          <w:tab w:val="left" w:pos="3409"/>
        </w:tabs>
        <w:spacing w:before="64" w:line="300" w:lineRule="auto"/>
        <w:ind w:left="144" w:right="720"/>
        <w:rPr>
          <w:i/>
          <w:color w:val="231F20"/>
        </w:rPr>
      </w:pPr>
      <w:r>
        <w:rPr>
          <w:b/>
          <w:color w:val="231F20"/>
        </w:rPr>
        <w:t>Beneﬁciary:</w:t>
      </w:r>
      <w:r>
        <w:rPr>
          <w:b/>
          <w:color w:val="231F20"/>
          <w:u w:val="single" w:color="221E1F"/>
        </w:rPr>
        <w:tab/>
      </w:r>
      <w:r>
        <w:rPr>
          <w:b/>
          <w:color w:val="231F20"/>
          <w:u w:val="single" w:color="221E1F"/>
        </w:rPr>
        <w:tab/>
      </w:r>
      <w:r>
        <w:rPr>
          <w:i/>
          <w:color w:val="231F20"/>
        </w:rPr>
        <w:t xml:space="preserve">[Insert name and Address of </w:t>
      </w:r>
      <w:r>
        <w:rPr>
          <w:color w:val="231F20"/>
        </w:rPr>
        <w:t>Procuring Entity</w:t>
      </w:r>
      <w:r>
        <w:rPr>
          <w:i/>
          <w:color w:val="231F20"/>
        </w:rPr>
        <w:t xml:space="preserve">] </w:t>
      </w:r>
    </w:p>
    <w:p>
      <w:pPr>
        <w:tabs>
          <w:tab w:val="left" w:pos="2456"/>
          <w:tab w:val="left" w:pos="3409"/>
        </w:tabs>
        <w:spacing w:before="64" w:line="300" w:lineRule="auto"/>
        <w:ind w:left="144" w:right="720"/>
        <w:rPr>
          <w:i/>
          <w:color w:val="231F20"/>
        </w:rPr>
      </w:pPr>
      <w:r>
        <w:rPr>
          <w:b/>
          <w:color w:val="231F20"/>
        </w:rPr>
        <w:t>Date:</w:t>
      </w:r>
      <w:r>
        <w:rPr>
          <w:b/>
          <w:color w:val="231F20"/>
          <w:u w:val="single" w:color="221E1F"/>
        </w:rPr>
        <w:tab/>
      </w:r>
      <w:r>
        <w:rPr>
          <w:i/>
          <w:color w:val="231F20"/>
        </w:rPr>
        <w:t xml:space="preserve">[Insert date of issue] </w:t>
      </w:r>
    </w:p>
    <w:p>
      <w:pPr>
        <w:tabs>
          <w:tab w:val="left" w:pos="2456"/>
          <w:tab w:val="left" w:pos="3409"/>
        </w:tabs>
        <w:spacing w:before="64" w:line="300" w:lineRule="auto"/>
        <w:ind w:left="144" w:right="720"/>
        <w:rPr>
          <w:i/>
          <w:color w:val="231F20"/>
        </w:rPr>
      </w:pPr>
      <w:r>
        <w:rPr>
          <w:b/>
          <w:color w:val="231F20"/>
        </w:rPr>
        <w:t xml:space="preserve">Advance payment guarantee no.  </w:t>
      </w:r>
      <w:r>
        <w:rPr>
          <w:i/>
          <w:color w:val="231F20"/>
        </w:rPr>
        <w:t xml:space="preserve">[Insert guarantee reference number] </w:t>
      </w:r>
    </w:p>
    <w:p>
      <w:pPr>
        <w:tabs>
          <w:tab w:val="left" w:pos="2456"/>
          <w:tab w:val="left" w:pos="3409"/>
        </w:tabs>
        <w:spacing w:before="64" w:line="300" w:lineRule="auto"/>
        <w:ind w:left="144" w:right="720"/>
        <w:rPr>
          <w:i/>
        </w:rPr>
      </w:pPr>
      <w:r>
        <w:rPr>
          <w:b/>
          <w:color w:val="231F20"/>
        </w:rPr>
        <w:t xml:space="preserve">Guarantor: </w:t>
      </w:r>
      <w:r>
        <w:rPr>
          <w:i/>
          <w:color w:val="231F20"/>
        </w:rPr>
        <w:t>[Insert name and address of place of issue, unless indicated in the letterhead]</w:t>
      </w:r>
    </w:p>
    <w:p>
      <w:pPr>
        <w:pStyle w:val="11"/>
        <w:spacing w:before="4"/>
        <w:rPr>
          <w:i/>
          <w:sz w:val="26"/>
        </w:rPr>
      </w:pPr>
    </w:p>
    <w:p>
      <w:pPr>
        <w:pStyle w:val="33"/>
        <w:numPr>
          <w:ilvl w:val="0"/>
          <w:numId w:val="149"/>
        </w:numPr>
        <w:tabs>
          <w:tab w:val="left" w:pos="511"/>
          <w:tab w:val="left" w:pos="4843"/>
        </w:tabs>
        <w:spacing w:line="230" w:lineRule="auto"/>
        <w:ind w:right="300" w:hanging="366"/>
        <w:jc w:val="both"/>
      </w:pPr>
      <w:r>
        <w:rPr>
          <w:color w:val="231F20"/>
          <w:spacing w:val="-9"/>
        </w:rPr>
        <w:t xml:space="preserve">We </w:t>
      </w:r>
      <w:r>
        <w:rPr>
          <w:color w:val="231F20"/>
        </w:rPr>
        <w:t>have been informed that</w:t>
      </w:r>
      <w:r>
        <w:rPr>
          <w:color w:val="231F20"/>
          <w:u w:val="single" w:color="221E1F"/>
        </w:rPr>
        <w:tab/>
      </w:r>
      <w:r>
        <w:rPr>
          <w:i/>
          <w:color w:val="231F20"/>
        </w:rPr>
        <w:t xml:space="preserve">[insert name of </w:t>
      </w:r>
      <w:r>
        <w:rPr>
          <w:i/>
          <w:color w:val="231F20"/>
          <w:spacing w:val="-3"/>
        </w:rPr>
        <w:t xml:space="preserve">Contractor, </w:t>
      </w:r>
      <w:r>
        <w:rPr>
          <w:i/>
          <w:color w:val="231F20"/>
        </w:rPr>
        <w:t xml:space="preserve">which in the case of a joint venture shall be the name of the joint venture] </w:t>
      </w:r>
      <w:r>
        <w:rPr>
          <w:color w:val="231F20"/>
        </w:rPr>
        <w:t>(hereinafter called "the Contractor") has entered into Contract No.</w:t>
      </w:r>
    </w:p>
    <w:p>
      <w:pPr>
        <w:tabs>
          <w:tab w:val="left" w:pos="2026"/>
          <w:tab w:val="left" w:pos="4100"/>
          <w:tab w:val="left" w:pos="7800"/>
        </w:tabs>
        <w:spacing w:before="2" w:line="230" w:lineRule="auto"/>
        <w:ind w:left="515" w:right="300"/>
        <w:jc w:val="both"/>
      </w:pPr>
      <w:r>
        <w:rPr>
          <w:i/>
          <w:color w:val="231F20"/>
          <w:u w:val="single" w:color="221E1F"/>
        </w:rPr>
        <w:tab/>
      </w:r>
      <w:r>
        <w:rPr>
          <w:i/>
          <w:color w:val="231F20"/>
        </w:rPr>
        <w:t xml:space="preserve">[insert reference number of the contract] </w:t>
      </w:r>
      <w:r>
        <w:rPr>
          <w:color w:val="231F20"/>
        </w:rPr>
        <w:t>dated</w:t>
      </w:r>
      <w:r>
        <w:rPr>
          <w:color w:val="231F20"/>
          <w:u w:val="single" w:color="221E1F"/>
        </w:rPr>
        <w:tab/>
      </w:r>
      <w:r>
        <w:rPr>
          <w:color w:val="231F20"/>
        </w:rPr>
        <w:t>with the Beneﬁciary, for the executionof</w:t>
      </w:r>
      <w:r>
        <w:rPr>
          <w:color w:val="231F20"/>
          <w:u w:val="single" w:color="221E1F"/>
        </w:rPr>
        <w:tab/>
      </w:r>
      <w:r>
        <w:rPr>
          <w:color w:val="231F20"/>
          <w:u w:val="single" w:color="221E1F"/>
        </w:rPr>
        <w:tab/>
      </w:r>
      <w:r>
        <w:rPr>
          <w:i/>
          <w:color w:val="231F20"/>
        </w:rPr>
        <w:t xml:space="preserve">[insert name of contract and brief description of </w:t>
      </w:r>
      <w:r>
        <w:rPr>
          <w:color w:val="231F20"/>
          <w:spacing w:val="-3"/>
        </w:rPr>
        <w:t>Works</w:t>
      </w:r>
      <w:r>
        <w:rPr>
          <w:i/>
          <w:color w:val="231F20"/>
          <w:spacing w:val="-3"/>
        </w:rPr>
        <w:t xml:space="preserve">] </w:t>
      </w:r>
      <w:r>
        <w:rPr>
          <w:color w:val="231F20"/>
        </w:rPr>
        <w:t>(hereinafter called "the Contract").</w:t>
      </w:r>
    </w:p>
    <w:p>
      <w:pPr>
        <w:pStyle w:val="33"/>
        <w:numPr>
          <w:ilvl w:val="0"/>
          <w:numId w:val="149"/>
        </w:numPr>
        <w:tabs>
          <w:tab w:val="left" w:pos="510"/>
        </w:tabs>
        <w:spacing w:before="246" w:line="230" w:lineRule="auto"/>
        <w:ind w:left="515" w:right="300" w:hanging="366"/>
        <w:jc w:val="both"/>
      </w:pPr>
      <w:r>
        <w:rPr>
          <w:color w:val="231F20"/>
        </w:rPr>
        <w:t xml:space="preserve">Furthermore, we understand that, according to the conditions of the Contract, the Beneﬁciary retains moneys upto the limit set forth in the Contract (“the Retention Money”), and that when the Taking-Over Certiﬁcate has been issued under the Contract and the ﬁrst half of the Retention Money has been certiﬁed for payment, and payment of </w:t>
      </w:r>
      <w:r>
        <w:rPr>
          <w:i/>
          <w:color w:val="231F20"/>
        </w:rPr>
        <w:t>[</w:t>
      </w:r>
      <w:r>
        <w:rPr>
          <w:color w:val="231F20"/>
        </w:rPr>
        <w:t>insert the second half of the Retention Money] is to be made against a Retention Money guarantee.</w:t>
      </w:r>
    </w:p>
    <w:p>
      <w:pPr>
        <w:pStyle w:val="33"/>
        <w:numPr>
          <w:ilvl w:val="0"/>
          <w:numId w:val="149"/>
        </w:numPr>
        <w:tabs>
          <w:tab w:val="left" w:pos="510"/>
          <w:tab w:val="left" w:pos="3905"/>
          <w:tab w:val="left" w:pos="8398"/>
        </w:tabs>
        <w:spacing w:before="246" w:line="230" w:lineRule="auto"/>
        <w:ind w:left="515" w:right="300" w:hanging="366"/>
        <w:jc w:val="both"/>
      </w:pPr>
      <w:r>
        <w:rPr>
          <w:color w:val="231F20"/>
        </w:rPr>
        <w:t xml:space="preserve">At the request of the Contractor, we, as Guarantor, hereby irrevocably undertake to pay the Beneﬁciary any sum or sums not exceeding in total an amount of </w:t>
      </w:r>
      <w:r>
        <w:rPr>
          <w:i/>
          <w:color w:val="231F20"/>
        </w:rPr>
        <w:t>[insert amount in ﬁgures]</w:t>
      </w:r>
      <w:r>
        <w:rPr>
          <w:i/>
          <w:color w:val="231F20"/>
          <w:u w:val="single" w:color="221E1F"/>
        </w:rPr>
        <w:tab/>
      </w:r>
      <w:r>
        <w:rPr>
          <w:color w:val="231F20"/>
        </w:rPr>
        <w:t>_ (</w:t>
      </w:r>
      <w:r>
        <w:rPr>
          <w:i/>
          <w:color w:val="231F20"/>
        </w:rPr>
        <w:t>[insert amount in words</w:t>
      </w:r>
      <w:r>
        <w:rPr>
          <w:i/>
          <w:color w:val="231F20"/>
          <w:u w:val="single" w:color="221E1F"/>
        </w:rPr>
        <w:tab/>
      </w:r>
      <w:r>
        <w:rPr>
          <w:i/>
          <w:color w:val="231F20"/>
        </w:rPr>
        <w:t>])</w:t>
      </w:r>
      <w:r>
        <w:rPr>
          <w:i/>
          <w:color w:val="231F20"/>
          <w:position w:val="11"/>
          <w:sz w:val="11"/>
        </w:rPr>
        <w:t xml:space="preserve">1 </w:t>
      </w:r>
      <w:r>
        <w:rPr>
          <w:color w:val="231F20"/>
        </w:rPr>
        <w:t>upon receipt by us of the Beneﬁciary's complying demands upported by the Beneﬁciary's statement, whether in the demand itself or in a separate signed document accompanying or identifyingthedemand, stating that the Contractor is in breach of its obligation(s) under the Contract, without your needing to prove or showgrounds for your demand or the sum speciﬁed there in.</w:t>
      </w:r>
    </w:p>
    <w:p>
      <w:pPr>
        <w:pStyle w:val="33"/>
        <w:numPr>
          <w:ilvl w:val="0"/>
          <w:numId w:val="149"/>
        </w:numPr>
        <w:tabs>
          <w:tab w:val="left" w:pos="510"/>
          <w:tab w:val="left" w:pos="4753"/>
          <w:tab w:val="left" w:pos="6883"/>
        </w:tabs>
        <w:spacing w:before="241" w:line="230" w:lineRule="auto"/>
        <w:ind w:left="515" w:right="301" w:hanging="366"/>
        <w:jc w:val="both"/>
      </w:pPr>
      <w:r>
        <w:rPr>
          <w:color w:val="231F20"/>
        </w:rPr>
        <w:t>A demand under this guarantee may be presented as from the presentation to the Guarantor of a certiﬁcate from the Beneﬁciary's bank stating that the second half of the Retention Money as referred to above has been credited to the Contractor on its account number</w:t>
      </w:r>
      <w:r>
        <w:rPr>
          <w:color w:val="231F20"/>
          <w:u w:val="single" w:color="221E1F"/>
        </w:rPr>
        <w:tab/>
      </w:r>
      <w:r>
        <w:rPr>
          <w:color w:val="231F20"/>
        </w:rPr>
        <w:t>at</w:t>
      </w:r>
      <w:r>
        <w:rPr>
          <w:color w:val="231F20"/>
          <w:u w:val="single" w:color="221E1F"/>
        </w:rPr>
        <w:tab/>
      </w:r>
      <w:r>
        <w:rPr>
          <w:i/>
          <w:color w:val="231F20"/>
        </w:rPr>
        <w:t xml:space="preserve"> [insert name and address ofApplicant's bank]</w:t>
      </w:r>
      <w:r>
        <w:rPr>
          <w:color w:val="231F20"/>
        </w:rPr>
        <w:t>.</w:t>
      </w:r>
    </w:p>
    <w:p>
      <w:pPr>
        <w:pStyle w:val="33"/>
        <w:numPr>
          <w:ilvl w:val="0"/>
          <w:numId w:val="149"/>
        </w:numPr>
        <w:tabs>
          <w:tab w:val="left" w:pos="510"/>
        </w:tabs>
        <w:spacing w:before="240" w:line="230" w:lineRule="auto"/>
        <w:ind w:left="515" w:right="301" w:hanging="366"/>
        <w:jc w:val="both"/>
      </w:pPr>
      <w:r>
        <w:rPr>
          <w:color w:val="231F20"/>
        </w:rPr>
        <w:t>This guarantee shall expire no later than the....................Day of...................2...........</w:t>
      </w:r>
      <w:r>
        <w:rPr>
          <w:color w:val="231F20"/>
          <w:position w:val="11"/>
          <w:sz w:val="11"/>
        </w:rPr>
        <w:t>2</w:t>
      </w:r>
      <w:r>
        <w:rPr>
          <w:color w:val="231F20"/>
        </w:rPr>
        <w:t>, and any demand for payment under it must be received by us at the ofﬁce indicated above on or before that date.</w:t>
      </w:r>
    </w:p>
    <w:p>
      <w:pPr>
        <w:pStyle w:val="33"/>
        <w:numPr>
          <w:ilvl w:val="0"/>
          <w:numId w:val="149"/>
        </w:numPr>
        <w:tabs>
          <w:tab w:val="left" w:pos="510"/>
        </w:tabs>
        <w:spacing w:before="245" w:line="230" w:lineRule="auto"/>
        <w:ind w:left="515" w:right="301" w:hanging="366"/>
        <w:jc w:val="both"/>
      </w:pPr>
      <w:r>
        <w:rPr>
          <w:color w:val="231F20"/>
        </w:rPr>
        <w:t xml:space="preserve">The Guarantor agrees to a one-time extension of this guarantee for a period not to exceed </w:t>
      </w:r>
      <w:r>
        <w:rPr>
          <w:i/>
          <w:color w:val="231F20"/>
        </w:rPr>
        <w:t xml:space="preserve">[six months] [one year], </w:t>
      </w:r>
      <w:r>
        <w:rPr>
          <w:color w:val="231F20"/>
        </w:rPr>
        <w:t>in response to the Beneﬁciary's written request for such extension, such request to be presented to the Guarantor before the expiry of the guarantee.</w:t>
      </w:r>
    </w:p>
    <w:p>
      <w:pPr>
        <w:pStyle w:val="11"/>
        <w:spacing w:before="238" w:line="248" w:lineRule="exact"/>
        <w:ind w:left="509"/>
      </w:pPr>
      <w:r>
        <w:rPr>
          <w:color w:val="231F20"/>
        </w:rPr>
        <w:t>_____________________________________________________________________________</w:t>
      </w:r>
    </w:p>
    <w:p>
      <w:pPr>
        <w:spacing w:before="120" w:line="248" w:lineRule="exact"/>
        <w:ind w:left="518"/>
        <w:rPr>
          <w:i/>
        </w:rPr>
      </w:pPr>
      <w:r>
        <w:rPr>
          <w:i/>
          <w:color w:val="231F20"/>
        </w:rPr>
        <w:t>[Name of Authorized Ofﬁcial, signature(s) and seals/stamps]</w:t>
      </w:r>
    </w:p>
    <w:p>
      <w:pPr>
        <w:pStyle w:val="11"/>
        <w:rPr>
          <w:i/>
          <w:sz w:val="28"/>
        </w:rPr>
      </w:pPr>
    </w:p>
    <w:p>
      <w:pPr>
        <w:spacing w:before="164" w:line="230" w:lineRule="auto"/>
        <w:ind w:left="514" w:right="301" w:hanging="6"/>
        <w:jc w:val="both"/>
        <w:rPr>
          <w:i/>
        </w:rPr>
      </w:pPr>
      <w:r>
        <w:rPr>
          <w:b/>
          <w:i/>
          <w:color w:val="231F20"/>
        </w:rPr>
        <w:t xml:space="preserve">Note: </w:t>
      </w:r>
      <w:r>
        <w:rPr>
          <w:i/>
          <w:color w:val="231F20"/>
        </w:rPr>
        <w:t xml:space="preserve">All italicized text (including footnotes) is for use in preparing this form and shall be deleted </w:t>
      </w:r>
      <w:r>
        <w:rPr>
          <w:i/>
          <w:color w:val="231F20"/>
          <w:spacing w:val="-3"/>
        </w:rPr>
        <w:t xml:space="preserve">from </w:t>
      </w:r>
      <w:r>
        <w:rPr>
          <w:i/>
          <w:color w:val="231F20"/>
        </w:rPr>
        <w:t>the ﬁnal product.</w:t>
      </w: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rPr>
          <w:i/>
        </w:rPr>
      </w:pPr>
    </w:p>
    <w:p>
      <w:pPr>
        <w:pStyle w:val="11"/>
        <w:spacing w:before="3"/>
        <w:rPr>
          <w:i/>
          <w:sz w:val="16"/>
        </w:rPr>
      </w:pPr>
      <w:r>
        <w:rPr>
          <w:i/>
          <w:color w:val="231F20"/>
          <w:position w:val="8"/>
          <w:sz w:val="8"/>
        </w:rPr>
        <w:t>1</w:t>
      </w:r>
      <w:r>
        <w:rPr>
          <w:i/>
          <w:color w:val="231F20"/>
          <w:sz w:val="16"/>
        </w:rPr>
        <w:t>The Guarantor shall insert an amount representing the amount of the second half of the Retention Money.</w:t>
      </w:r>
    </w:p>
    <w:p>
      <w:pPr>
        <w:spacing w:line="230" w:lineRule="auto"/>
        <w:ind w:left="149" w:right="313"/>
        <w:jc w:val="both"/>
        <w:rPr>
          <w:i/>
          <w:sz w:val="16"/>
        </w:rPr>
      </w:pPr>
      <w:r>
        <w:rPr>
          <w:i/>
          <w:color w:val="231F20"/>
          <w:position w:val="8"/>
          <w:sz w:val="8"/>
        </w:rPr>
        <w:t>2</w:t>
      </w:r>
      <w:r>
        <w:rPr>
          <w:i/>
          <w:color w:val="231F20"/>
          <w:sz w:val="16"/>
        </w:rPr>
        <w:t>Insert a date that is twenty-eight days after the expiry of retention period after the actua lcompletion date of the contract.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pPr>
        <w:spacing w:line="230" w:lineRule="auto"/>
        <w:jc w:val="both"/>
        <w:rPr>
          <w:sz w:val="16"/>
        </w:rPr>
      </w:pPr>
    </w:p>
    <w:p>
      <w:pPr>
        <w:spacing w:line="230" w:lineRule="auto"/>
        <w:jc w:val="both"/>
        <w:rPr>
          <w:sz w:val="16"/>
        </w:rPr>
      </w:pPr>
    </w:p>
    <w:p>
      <w:pPr>
        <w:spacing w:line="230" w:lineRule="auto"/>
        <w:jc w:val="both"/>
        <w:rPr>
          <w:sz w:val="16"/>
        </w:rPr>
      </w:pPr>
    </w:p>
    <w:p>
      <w:pPr>
        <w:pStyle w:val="3"/>
        <w:tabs>
          <w:tab w:val="left" w:pos="491"/>
        </w:tabs>
        <w:spacing w:before="129"/>
        <w:ind w:left="0"/>
        <w:rPr>
          <w:rFonts w:ascii="Times New Roman" w:hAnsi="Times New Roman" w:cs="Times New Roman"/>
          <w:color w:val="231F20"/>
          <w:sz w:val="22"/>
          <w:szCs w:val="22"/>
        </w:rPr>
      </w:pPr>
      <w:bookmarkStart w:id="118" w:name="_Hlk75253274"/>
      <w:r>
        <w:rPr>
          <w:rFonts w:ascii="Times New Roman" w:hAnsi="Times New Roman" w:cs="Times New Roman"/>
          <w:color w:val="231F20"/>
          <w:sz w:val="22"/>
          <w:szCs w:val="22"/>
        </w:rPr>
        <w:t>FORM NO. 9 BENEFICIAL OWNERSHIP DISCLOSURE FORM</w:t>
      </w:r>
    </w:p>
    <w:bookmarkEnd w:id="118"/>
    <w:p>
      <w:pPr>
        <w:pStyle w:val="11"/>
        <w:rPr>
          <w:b/>
        </w:rPr>
      </w:pPr>
      <w:r>
        <mc:AlternateContent>
          <mc:Choice Requires="wps">
            <w:drawing>
              <wp:anchor distT="0" distB="0" distL="0" distR="0" simplePos="0" relativeHeight="251684864" behindDoc="0" locked="0" layoutInCell="1" allowOverlap="1">
                <wp:simplePos x="0" y="0"/>
                <wp:positionH relativeFrom="page">
                  <wp:posOffset>538480</wp:posOffset>
                </wp:positionH>
                <wp:positionV relativeFrom="paragraph">
                  <wp:posOffset>167640</wp:posOffset>
                </wp:positionV>
                <wp:extent cx="6482080" cy="2312670"/>
                <wp:effectExtent l="0" t="0" r="13970" b="11430"/>
                <wp:wrapTopAndBottom/>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82080" cy="2312670"/>
                        </a:xfrm>
                        <a:prstGeom prst="rect">
                          <a:avLst/>
                        </a:prstGeom>
                        <a:noFill/>
                        <a:ln w="2743">
                          <a:solidFill>
                            <a:srgbClr val="231F20"/>
                          </a:solidFill>
                          <a:miter lim="800000"/>
                        </a:ln>
                      </wps:spPr>
                      <wps:txbx>
                        <w:txbxContent>
                          <w:p>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pPr>
                              <w:spacing w:before="243" w:line="230" w:lineRule="auto"/>
                              <w:ind w:left="158" w:right="175"/>
                              <w:jc w:val="both"/>
                              <w:rPr>
                                <w:i/>
                              </w:rPr>
                            </w:pPr>
                            <w:r>
                              <w:rPr>
                                <w:i/>
                                <w:color w:val="231F20"/>
                              </w:rPr>
                              <w:t xml:space="preserve">This Beneﬁcial Ownership Disclosure Form (“Form”) is to be completed by the successful tenderer.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pPr>
                              <w:spacing w:before="246" w:line="230" w:lineRule="auto"/>
                              <w:ind w:left="158"/>
                              <w:rPr>
                                <w:i/>
                              </w:rPr>
                            </w:pPr>
                            <w:r>
                              <w:rPr>
                                <w:i/>
                                <w:color w:val="231F20"/>
                              </w:rPr>
                              <w:t>For the purposes of this Form, a Beneﬁcial Owner of a Tenderer is any natural person who ultimately owns or controls the Tenderer by meeting one or more of the following conditions:</w:t>
                            </w:r>
                          </w:p>
                          <w:p>
                            <w:pPr>
                              <w:numPr>
                                <w:ilvl w:val="0"/>
                                <w:numId w:val="150"/>
                              </w:numPr>
                              <w:tabs>
                                <w:tab w:val="left" w:pos="540"/>
                                <w:tab w:val="left" w:pos="541"/>
                              </w:tabs>
                              <w:spacing w:before="237" w:line="248" w:lineRule="exact"/>
                              <w:ind w:hanging="390"/>
                              <w:rPr>
                                <w:i/>
                              </w:rPr>
                            </w:pPr>
                            <w:r>
                              <w:rPr>
                                <w:i/>
                                <w:color w:val="231F20"/>
                              </w:rPr>
                              <w:t xml:space="preserve">Directly or indirectly holding 25% or </w:t>
                            </w:r>
                            <w:r>
                              <w:rPr>
                                <w:i/>
                                <w:color w:val="231F20"/>
                                <w:spacing w:val="-3"/>
                              </w:rPr>
                              <w:t xml:space="preserve">more </w:t>
                            </w:r>
                            <w:r>
                              <w:rPr>
                                <w:i/>
                                <w:color w:val="231F20"/>
                              </w:rPr>
                              <w:t>of the shares.</w:t>
                            </w:r>
                          </w:p>
                          <w:p>
                            <w:pPr>
                              <w:numPr>
                                <w:ilvl w:val="0"/>
                                <w:numId w:val="150"/>
                              </w:numPr>
                              <w:tabs>
                                <w:tab w:val="left" w:pos="540"/>
                                <w:tab w:val="left" w:pos="541"/>
                              </w:tabs>
                              <w:spacing w:line="244" w:lineRule="exact"/>
                              <w:ind w:left="540" w:hanging="382"/>
                              <w:rPr>
                                <w:i/>
                              </w:rPr>
                            </w:pPr>
                            <w:r>
                              <w:rPr>
                                <w:i/>
                                <w:color w:val="231F20"/>
                              </w:rPr>
                              <w:t xml:space="preserve">Directly or in directly holding 25% or </w:t>
                            </w:r>
                            <w:r>
                              <w:rPr>
                                <w:i/>
                                <w:color w:val="231F20"/>
                                <w:spacing w:val="-3"/>
                              </w:rPr>
                              <w:t xml:space="preserve">more </w:t>
                            </w:r>
                            <w:r>
                              <w:rPr>
                                <w:i/>
                                <w:color w:val="231F20"/>
                              </w:rPr>
                              <w:t>of the voting rights.</w:t>
                            </w:r>
                          </w:p>
                          <w:p>
                            <w:pPr>
                              <w:numPr>
                                <w:ilvl w:val="0"/>
                                <w:numId w:val="150"/>
                              </w:numPr>
                              <w:tabs>
                                <w:tab w:val="left" w:pos="540"/>
                                <w:tab w:val="left" w:pos="541"/>
                              </w:tabs>
                              <w:spacing w:before="3" w:line="230" w:lineRule="auto"/>
                              <w:ind w:right="176" w:hanging="390"/>
                              <w:rPr>
                                <w:i/>
                              </w:rPr>
                            </w:pPr>
                            <w:r>
                              <w:rPr>
                                <w:i/>
                                <w:color w:val="231F20"/>
                              </w:rPr>
                              <w:t>Directly or indirectly having the right to appoint a majority of the board of directors or equivalent governing body of the Tenderer.</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4pt;margin-top:13.2pt;height:182.1pt;width:510.4pt;mso-position-horizontal-relative:page;mso-wrap-distance-bottom:0pt;mso-wrap-distance-top:0pt;z-index:251684864;mso-width-relative:page;mso-height-relative:page;" filled="f" stroked="t" coordsize="21600,21600" o:gfxdata="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WhaoNsAAAAKAQAADwAAAAAAAAABACAAAAAiAAAAZHJzL2Rvd25yZXYueG1sUEsBAhQA&#10;FAAAAAgAh07iQBGhsFgoAgAATgQAAA4AAAAAAAAAAQAgAAAAKgEAAGRycy9lMm9Eb2MueG1sUEsF&#10;BgAAAAAGAAYAWQEAAMQFAAAAAA==&#10;">
                <v:fill on="f" focussize="0,0"/>
                <v:stroke weight="0.215984251968504pt" color="#231F20" miterlimit="8" joinstyle="miter"/>
                <v:imagedata o:title=""/>
                <o:lock v:ext="edit" aspectratio="f"/>
                <v:textbox inset="0mm,0mm,0mm,0mm">
                  <w:txbxContent>
                    <w:p>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pPr>
                        <w:spacing w:before="243" w:line="230" w:lineRule="auto"/>
                        <w:ind w:left="158" w:right="175"/>
                        <w:jc w:val="both"/>
                        <w:rPr>
                          <w:i/>
                        </w:rPr>
                      </w:pPr>
                      <w:r>
                        <w:rPr>
                          <w:i/>
                          <w:color w:val="231F20"/>
                        </w:rPr>
                        <w:t xml:space="preserve">This Beneﬁcial Ownership Disclosure Form (“Form”) is to be completed by the successful tenderer.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pPr>
                        <w:spacing w:before="246" w:line="230" w:lineRule="auto"/>
                        <w:ind w:left="158"/>
                        <w:rPr>
                          <w:i/>
                        </w:rPr>
                      </w:pPr>
                      <w:r>
                        <w:rPr>
                          <w:i/>
                          <w:color w:val="231F20"/>
                        </w:rPr>
                        <w:t>For the purposes of this Form, a Beneﬁcial Owner of a Tenderer is any natural person who ultimately owns or controls the Tenderer by meeting one or more of the following conditions:</w:t>
                      </w:r>
                    </w:p>
                    <w:p>
                      <w:pPr>
                        <w:numPr>
                          <w:ilvl w:val="0"/>
                          <w:numId w:val="150"/>
                        </w:numPr>
                        <w:tabs>
                          <w:tab w:val="left" w:pos="540"/>
                          <w:tab w:val="left" w:pos="541"/>
                        </w:tabs>
                        <w:spacing w:before="237" w:line="248" w:lineRule="exact"/>
                        <w:ind w:hanging="390"/>
                        <w:rPr>
                          <w:i/>
                        </w:rPr>
                      </w:pPr>
                      <w:r>
                        <w:rPr>
                          <w:i/>
                          <w:color w:val="231F20"/>
                        </w:rPr>
                        <w:t xml:space="preserve">Directly or indirectly holding 25% or </w:t>
                      </w:r>
                      <w:r>
                        <w:rPr>
                          <w:i/>
                          <w:color w:val="231F20"/>
                          <w:spacing w:val="-3"/>
                        </w:rPr>
                        <w:t xml:space="preserve">more </w:t>
                      </w:r>
                      <w:r>
                        <w:rPr>
                          <w:i/>
                          <w:color w:val="231F20"/>
                        </w:rPr>
                        <w:t>of the shares.</w:t>
                      </w:r>
                    </w:p>
                    <w:p>
                      <w:pPr>
                        <w:numPr>
                          <w:ilvl w:val="0"/>
                          <w:numId w:val="150"/>
                        </w:numPr>
                        <w:tabs>
                          <w:tab w:val="left" w:pos="540"/>
                          <w:tab w:val="left" w:pos="541"/>
                        </w:tabs>
                        <w:spacing w:line="244" w:lineRule="exact"/>
                        <w:ind w:left="540" w:hanging="382"/>
                        <w:rPr>
                          <w:i/>
                        </w:rPr>
                      </w:pPr>
                      <w:r>
                        <w:rPr>
                          <w:i/>
                          <w:color w:val="231F20"/>
                        </w:rPr>
                        <w:t xml:space="preserve">Directly or in directly holding 25% or </w:t>
                      </w:r>
                      <w:r>
                        <w:rPr>
                          <w:i/>
                          <w:color w:val="231F20"/>
                          <w:spacing w:val="-3"/>
                        </w:rPr>
                        <w:t xml:space="preserve">more </w:t>
                      </w:r>
                      <w:r>
                        <w:rPr>
                          <w:i/>
                          <w:color w:val="231F20"/>
                        </w:rPr>
                        <w:t>of the voting rights.</w:t>
                      </w:r>
                    </w:p>
                    <w:p>
                      <w:pPr>
                        <w:numPr>
                          <w:ilvl w:val="0"/>
                          <w:numId w:val="150"/>
                        </w:numPr>
                        <w:tabs>
                          <w:tab w:val="left" w:pos="540"/>
                          <w:tab w:val="left" w:pos="541"/>
                        </w:tabs>
                        <w:spacing w:before="3" w:line="230" w:lineRule="auto"/>
                        <w:ind w:right="176" w:hanging="390"/>
                        <w:rPr>
                          <w:i/>
                        </w:rPr>
                      </w:pPr>
                      <w:r>
                        <w:rPr>
                          <w:i/>
                          <w:color w:val="231F20"/>
                        </w:rPr>
                        <w:t>Directly or indirectly having the right to appoint a majority of the board of directors or equivalent governing body of the Tenderer.</w:t>
                      </w:r>
                    </w:p>
                  </w:txbxContent>
                </v:textbox>
                <w10:wrap type="topAndBottom"/>
              </v:shape>
            </w:pict>
          </mc:Fallback>
        </mc:AlternateContent>
      </w:r>
    </w:p>
    <w:p>
      <w:pPr>
        <w:pStyle w:val="11"/>
        <w:rPr>
          <w:b/>
        </w:rPr>
      </w:pPr>
    </w:p>
    <w:p>
      <w:pPr>
        <w:pStyle w:val="11"/>
        <w:spacing w:before="8"/>
        <w:rPr>
          <w:b/>
        </w:rPr>
      </w:pPr>
    </w:p>
    <w:p>
      <w:pPr>
        <w:tabs>
          <w:tab w:val="left" w:pos="3427"/>
          <w:tab w:val="left" w:pos="5753"/>
          <w:tab w:val="left" w:pos="6867"/>
        </w:tabs>
        <w:spacing w:before="124" w:line="345" w:lineRule="auto"/>
        <w:ind w:left="134" w:right="1661"/>
        <w:rPr>
          <w:i/>
        </w:rPr>
      </w:pPr>
      <w:r>
        <w:rPr>
          <w:color w:val="231F20"/>
        </w:rPr>
        <w:t>Tender Reference No.:</w:t>
      </w:r>
      <w:r>
        <w:rPr>
          <w:color w:val="231F20"/>
          <w:u w:val="single" w:color="221E1F"/>
        </w:rPr>
        <w:tab/>
      </w:r>
      <w:r>
        <w:rPr>
          <w:color w:val="231F20"/>
          <w:u w:val="single" w:color="221E1F"/>
        </w:rPr>
        <w:tab/>
      </w:r>
      <w:r>
        <w:rPr>
          <w:color w:val="231F20"/>
          <w:u w:val="single" w:color="221E1F"/>
        </w:rPr>
        <w:tab/>
      </w:r>
      <w:r>
        <w:rPr>
          <w:color w:val="231F20"/>
        </w:rPr>
        <w:t>[</w:t>
      </w:r>
      <w:r>
        <w:rPr>
          <w:i/>
          <w:color w:val="231F20"/>
        </w:rPr>
        <w:t>insert identiﬁcation no</w:t>
      </w:r>
      <w:r>
        <w:rPr>
          <w:color w:val="231F20"/>
        </w:rPr>
        <w:t>] Name of the Assignment:</w:t>
      </w:r>
      <w:r>
        <w:rPr>
          <w:color w:val="231F20"/>
          <w:u w:val="single" w:color="221E1F"/>
        </w:rPr>
        <w:tab/>
      </w:r>
      <w:r>
        <w:rPr>
          <w:color w:val="231F20"/>
          <w:u w:val="single" w:color="221E1F"/>
        </w:rPr>
        <w:tab/>
      </w:r>
      <w:r>
        <w:rPr>
          <w:i/>
          <w:color w:val="231F20"/>
        </w:rPr>
        <w:t xml:space="preserve">[insert name of the assignment] </w:t>
      </w:r>
      <w:r>
        <w:rPr>
          <w:color w:val="231F20"/>
          <w:spacing w:val="-6"/>
        </w:rPr>
        <w:t>to:</w:t>
      </w:r>
      <w:r>
        <w:rPr>
          <w:color w:val="231F20"/>
          <w:spacing w:val="-6"/>
          <w:u w:val="single" w:color="221E1F"/>
        </w:rPr>
        <w:tab/>
      </w:r>
      <w:r>
        <w:rPr>
          <w:i/>
          <w:color w:val="231F20"/>
        </w:rPr>
        <w:t>[insert complete name of Procuring Entity]</w:t>
      </w:r>
    </w:p>
    <w:p>
      <w:pPr>
        <w:tabs>
          <w:tab w:val="left" w:pos="6035"/>
        </w:tabs>
        <w:spacing w:before="255" w:line="230" w:lineRule="auto"/>
        <w:ind w:left="134" w:right="289"/>
        <w:jc w:val="both"/>
        <w:rPr>
          <w:i/>
        </w:rPr>
      </w:pPr>
      <w:r>
        <w:rPr>
          <w:color w:val="231F20"/>
        </w:rPr>
        <w:t>In response to your notiﬁcation of award dated</w:t>
      </w:r>
      <w:r>
        <w:rPr>
          <w:color w:val="231F20"/>
          <w:u w:val="single" w:color="221E1F"/>
        </w:rPr>
        <w:tab/>
      </w:r>
      <w:r>
        <w:rPr>
          <w:i/>
          <w:color w:val="231F20"/>
        </w:rPr>
        <w:t xml:space="preserve">[insert date of notiﬁcation of award] </w:t>
      </w:r>
      <w:r>
        <w:rPr>
          <w:color w:val="231F20"/>
        </w:rPr>
        <w:t>to furnish additional information on beneﬁcial ownership:</w:t>
      </w:r>
      <w:r>
        <w:rPr>
          <w:color w:val="231F20"/>
          <w:u w:val="single" w:color="221E1F"/>
        </w:rPr>
        <w:tab/>
      </w:r>
      <w:r>
        <w:rPr>
          <w:i/>
          <w:color w:val="231F20"/>
        </w:rPr>
        <w:t xml:space="preserve">[select one option as applicable and delete the options that </w:t>
      </w:r>
      <w:r>
        <w:rPr>
          <w:i/>
          <w:color w:val="231F20"/>
          <w:spacing w:val="-3"/>
        </w:rPr>
        <w:t xml:space="preserve">are </w:t>
      </w:r>
      <w:r>
        <w:rPr>
          <w:i/>
          <w:color w:val="231F20"/>
        </w:rPr>
        <w:t>not applicable]</w:t>
      </w:r>
    </w:p>
    <w:p>
      <w:pPr>
        <w:pStyle w:val="11"/>
        <w:numPr>
          <w:ilvl w:val="0"/>
          <w:numId w:val="151"/>
        </w:numPr>
        <w:tabs>
          <w:tab w:val="left" w:pos="534"/>
        </w:tabs>
        <w:spacing w:before="238"/>
      </w:pPr>
      <w:r>
        <w:rPr>
          <w:color w:val="231F20"/>
          <w:spacing w:val="-9"/>
        </w:rPr>
        <w:t xml:space="preserve">We </w:t>
      </w:r>
      <w:r>
        <w:rPr>
          <w:color w:val="231F20"/>
        </w:rPr>
        <w:t>here by provide the following beneﬁcial ownership information.</w:t>
      </w:r>
    </w:p>
    <w:p>
      <w:pPr>
        <w:pStyle w:val="7"/>
        <w:spacing w:before="235"/>
        <w:ind w:left="134"/>
      </w:pPr>
      <w:r>
        <w:rPr>
          <w:color w:val="231F20"/>
        </w:rPr>
        <w:t>Details of beneﬁcial ownership</w:t>
      </w:r>
    </w:p>
    <w:p>
      <w:pPr>
        <w:pStyle w:val="11"/>
        <w:rPr>
          <w:b/>
          <w:i/>
        </w:rPr>
      </w:pPr>
    </w:p>
    <w:tbl>
      <w:tblPr>
        <w:tblStyle w:val="9"/>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1900"/>
        <w:gridCol w:w="2149"/>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251" w:type="dxa"/>
          </w:tcPr>
          <w:p>
            <w:pPr>
              <w:rPr>
                <w:b/>
                <w:sz w:val="20"/>
                <w:szCs w:val="20"/>
              </w:rPr>
            </w:pPr>
            <w:r>
              <w:rPr>
                <w:b/>
                <w:sz w:val="20"/>
                <w:szCs w:val="20"/>
              </w:rPr>
              <w:t>Identity of Beneficial Owner</w:t>
            </w:r>
          </w:p>
          <w:p>
            <w:pPr>
              <w:rPr>
                <w:b/>
                <w:i/>
                <w:sz w:val="20"/>
                <w:szCs w:val="20"/>
              </w:rPr>
            </w:pPr>
          </w:p>
        </w:tc>
        <w:tc>
          <w:tcPr>
            <w:tcW w:w="1900" w:type="dxa"/>
          </w:tcPr>
          <w:p>
            <w:pPr>
              <w:rPr>
                <w:b/>
                <w:sz w:val="20"/>
                <w:szCs w:val="20"/>
              </w:rPr>
            </w:pPr>
            <w:r>
              <w:rPr>
                <w:b/>
                <w:sz w:val="20"/>
                <w:szCs w:val="20"/>
              </w:rPr>
              <w:t>Directly or indirectly holding 25% or more of the shares</w:t>
            </w:r>
          </w:p>
          <w:p>
            <w:pPr>
              <w:rPr>
                <w:b/>
                <w:sz w:val="20"/>
                <w:szCs w:val="20"/>
              </w:rPr>
            </w:pPr>
            <w:r>
              <w:rPr>
                <w:b/>
                <w:sz w:val="20"/>
                <w:szCs w:val="20"/>
              </w:rPr>
              <w:t>(Yes / No)</w:t>
            </w:r>
          </w:p>
          <w:p>
            <w:pPr>
              <w:rPr>
                <w:b/>
                <w:i/>
                <w:sz w:val="20"/>
                <w:szCs w:val="20"/>
              </w:rPr>
            </w:pPr>
          </w:p>
        </w:tc>
        <w:tc>
          <w:tcPr>
            <w:tcW w:w="2149" w:type="dxa"/>
          </w:tcPr>
          <w:p>
            <w:pPr>
              <w:rPr>
                <w:b/>
                <w:sz w:val="20"/>
                <w:szCs w:val="20"/>
              </w:rPr>
            </w:pPr>
            <w:r>
              <w:rPr>
                <w:b/>
                <w:sz w:val="20"/>
                <w:szCs w:val="20"/>
              </w:rPr>
              <w:t>Directly or indirectly holding 25 % or more of the Voting Rights</w:t>
            </w:r>
          </w:p>
          <w:p>
            <w:pPr>
              <w:rPr>
                <w:b/>
                <w:sz w:val="20"/>
                <w:szCs w:val="20"/>
              </w:rPr>
            </w:pPr>
            <w:r>
              <w:rPr>
                <w:b/>
                <w:sz w:val="20"/>
                <w:szCs w:val="20"/>
              </w:rPr>
              <w:t>(Yes / No)</w:t>
            </w:r>
          </w:p>
          <w:p>
            <w:pPr>
              <w:rPr>
                <w:b/>
                <w:sz w:val="20"/>
                <w:szCs w:val="20"/>
              </w:rPr>
            </w:pPr>
          </w:p>
        </w:tc>
        <w:tc>
          <w:tcPr>
            <w:tcW w:w="3510" w:type="dxa"/>
          </w:tcPr>
          <w:p>
            <w:pPr>
              <w:rPr>
                <w:b/>
                <w:sz w:val="20"/>
                <w:szCs w:val="20"/>
              </w:rPr>
            </w:pPr>
            <w:r>
              <w:rPr>
                <w:b/>
                <w:sz w:val="20"/>
                <w:szCs w:val="20"/>
              </w:rPr>
              <w:t>Directly or indirectly having the right to appoint a majority of the board of the directors or an equivalent governing body of the Tenderer</w:t>
            </w:r>
          </w:p>
          <w:p>
            <w:pPr>
              <w:rPr>
                <w:b/>
                <w:sz w:val="20"/>
                <w:szCs w:val="20"/>
              </w:rPr>
            </w:pPr>
            <w:r>
              <w:rPr>
                <w:b/>
                <w:sz w:val="20"/>
                <w:szCs w:val="20"/>
              </w:rPr>
              <w:t>(Yes /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51" w:type="dxa"/>
          </w:tcPr>
          <w:p>
            <w:r>
              <w:rPr>
                <w:i/>
              </w:rPr>
              <w:t>[include full name (last, middle, first), nationality, country of residence]</w:t>
            </w:r>
          </w:p>
        </w:tc>
        <w:tc>
          <w:tcPr>
            <w:tcW w:w="1900" w:type="dxa"/>
          </w:tcPr>
          <w:p>
            <w:pPr>
              <w:jc w:val="both"/>
            </w:pPr>
          </w:p>
        </w:tc>
        <w:tc>
          <w:tcPr>
            <w:tcW w:w="2149" w:type="dxa"/>
          </w:tcPr>
          <w:p>
            <w:pPr>
              <w:jc w:val="both"/>
            </w:pPr>
          </w:p>
        </w:tc>
        <w:tc>
          <w:tcPr>
            <w:tcW w:w="3510" w:type="dxa"/>
          </w:tcPr>
          <w:p>
            <w:pPr>
              <w:jc w:val="both"/>
            </w:pPr>
          </w:p>
        </w:tc>
      </w:tr>
    </w:tbl>
    <w:p>
      <w:pPr>
        <w:pStyle w:val="11"/>
        <w:spacing w:before="3"/>
        <w:rPr>
          <w:b/>
          <w:i/>
        </w:rPr>
      </w:pPr>
    </w:p>
    <w:p>
      <w:pPr>
        <w:spacing w:before="1"/>
        <w:ind w:left="136"/>
        <w:rPr>
          <w:i/>
        </w:rPr>
      </w:pPr>
      <w:r>
        <w:rPr>
          <w:i/>
          <w:color w:val="231F20"/>
        </w:rPr>
        <w:t>OR</w:t>
      </w:r>
    </w:p>
    <w:p>
      <w:pPr>
        <w:pStyle w:val="33"/>
        <w:numPr>
          <w:ilvl w:val="0"/>
          <w:numId w:val="152"/>
        </w:numPr>
        <w:tabs>
          <w:tab w:val="left" w:pos="610"/>
          <w:tab w:val="left" w:pos="611"/>
        </w:tabs>
        <w:spacing w:before="242" w:line="230" w:lineRule="auto"/>
        <w:ind w:right="289" w:hanging="467"/>
        <w:rPr>
          <w:i/>
        </w:rPr>
      </w:pPr>
      <w:r>
        <w:rPr>
          <w:i/>
          <w:color w:val="231F20"/>
          <w:spacing w:val="-11"/>
        </w:rPr>
        <w:t xml:space="preserve">We </w:t>
      </w:r>
      <w:r>
        <w:rPr>
          <w:i/>
          <w:color w:val="231F20"/>
        </w:rPr>
        <w:t>declare that there is no Beneﬁcial Owner meeting one or more</w:t>
      </w:r>
      <w:r>
        <w:rPr>
          <w:i/>
          <w:color w:val="231F20"/>
          <w:spacing w:val="-3"/>
        </w:rPr>
        <w:t xml:space="preserve"> of</w:t>
      </w:r>
      <w:r>
        <w:rPr>
          <w:i/>
          <w:color w:val="231F20"/>
        </w:rPr>
        <w:t xml:space="preserve"> the following conditions: directly or indirectly holding 25%   or </w:t>
      </w:r>
      <w:r>
        <w:rPr>
          <w:i/>
          <w:color w:val="231F20"/>
          <w:spacing w:val="-3"/>
        </w:rPr>
        <w:t>more of</w:t>
      </w:r>
      <w:r>
        <w:rPr>
          <w:i/>
          <w:color w:val="231F20"/>
        </w:rPr>
        <w:t xml:space="preserve"> the   shares.  Directly or indirectly holding 25% or </w:t>
      </w:r>
      <w:r>
        <w:rPr>
          <w:i/>
          <w:color w:val="231F20"/>
          <w:spacing w:val="-3"/>
        </w:rPr>
        <w:t xml:space="preserve">more </w:t>
      </w:r>
      <w:r>
        <w:rPr>
          <w:i/>
          <w:color w:val="231F20"/>
        </w:rPr>
        <w:t>of the voting rights. Directly or indirectly having the right to appoint a majority of the board of directors or equivalent governing body of the Tenderer.</w:t>
      </w:r>
    </w:p>
    <w:p>
      <w:pPr>
        <w:pStyle w:val="11"/>
        <w:spacing w:before="5"/>
        <w:rPr>
          <w:i/>
        </w:rPr>
      </w:pPr>
    </w:p>
    <w:p>
      <w:pPr>
        <w:spacing w:before="119"/>
        <w:ind w:left="135"/>
        <w:rPr>
          <w:i/>
          <w:color w:val="231F20"/>
        </w:rPr>
      </w:pPr>
      <w:r>
        <w:rPr>
          <w:i/>
          <w:color w:val="231F20"/>
        </w:rPr>
        <w:t>OR</w:t>
      </w:r>
    </w:p>
    <w:p>
      <w:pPr>
        <w:spacing w:before="119"/>
        <w:ind w:left="135"/>
        <w:rPr>
          <w:i/>
        </w:rPr>
      </w:pPr>
      <w:r>
        <w:rPr>
          <w:i/>
          <w:color w:val="231F20"/>
          <w:spacing w:val="-11"/>
        </w:rPr>
        <w:t xml:space="preserve">We </w:t>
      </w:r>
      <w:r>
        <w:rPr>
          <w:i/>
          <w:color w:val="231F20"/>
        </w:rPr>
        <w:t xml:space="preserve">declare that we </w:t>
      </w:r>
      <w:r>
        <w:rPr>
          <w:i/>
          <w:color w:val="231F20"/>
          <w:spacing w:val="-3"/>
        </w:rPr>
        <w:t xml:space="preserve">are </w:t>
      </w:r>
      <w:r>
        <w:rPr>
          <w:i/>
          <w:color w:val="231F20"/>
        </w:rPr>
        <w:t xml:space="preserve">unable to identify any Beneﬁcial Owner meeting one or </w:t>
      </w:r>
      <w:r>
        <w:rPr>
          <w:i/>
          <w:color w:val="231F20"/>
          <w:spacing w:val="-3"/>
        </w:rPr>
        <w:t xml:space="preserve">more </w:t>
      </w:r>
      <w:r>
        <w:rPr>
          <w:i/>
          <w:color w:val="231F20"/>
        </w:rPr>
        <w:t>of the following conditions. [If this option is selected, the Tenderer shall provide explanation on why it is unable to identify any Beneﬁcial Owner]</w:t>
      </w:r>
    </w:p>
    <w:p>
      <w:pPr>
        <w:spacing w:line="230" w:lineRule="auto"/>
        <w:jc w:val="both"/>
      </w:pPr>
    </w:p>
    <w:p>
      <w:pPr>
        <w:spacing w:before="244" w:line="300" w:lineRule="auto"/>
        <w:ind w:right="489"/>
        <w:rPr>
          <w:i/>
        </w:rPr>
      </w:pPr>
      <w:r>
        <w:rPr>
          <w:i/>
          <w:color w:val="231F20"/>
        </w:rPr>
        <w:t xml:space="preserve">Directly or indirectly holding 25% or </w:t>
      </w:r>
      <w:r>
        <w:rPr>
          <w:i/>
          <w:color w:val="231F20"/>
          <w:spacing w:val="-3"/>
        </w:rPr>
        <w:t xml:space="preserve">more </w:t>
      </w:r>
      <w:r>
        <w:rPr>
          <w:i/>
          <w:color w:val="231F20"/>
        </w:rPr>
        <w:t xml:space="preserve">of the shares.  Directly or indirectly holding25% or </w:t>
      </w:r>
      <w:r>
        <w:rPr>
          <w:i/>
          <w:color w:val="231F20"/>
          <w:spacing w:val="-3"/>
        </w:rPr>
        <w:t xml:space="preserve">more </w:t>
      </w:r>
      <w:r>
        <w:rPr>
          <w:i/>
          <w:color w:val="231F20"/>
        </w:rPr>
        <w:t>of the voting rights.</w:t>
      </w:r>
    </w:p>
    <w:p>
      <w:pPr>
        <w:spacing w:before="244" w:line="300" w:lineRule="auto"/>
        <w:ind w:right="489"/>
        <w:rPr>
          <w:i/>
        </w:rPr>
      </w:pPr>
      <w:r>
        <w:rPr>
          <w:i/>
          <w:color w:val="231F20"/>
        </w:rPr>
        <w:t>Directly or indirectly having the right to appoint a majority of the board of directors or equivalent governing body of the Tenderer]”</w:t>
      </w:r>
    </w:p>
    <w:p>
      <w:pPr>
        <w:tabs>
          <w:tab w:val="left" w:pos="8807"/>
        </w:tabs>
        <w:spacing w:before="237"/>
        <w:rPr>
          <w:i/>
          <w:color w:val="231F20"/>
        </w:rPr>
      </w:pPr>
    </w:p>
    <w:p>
      <w:pPr>
        <w:tabs>
          <w:tab w:val="left" w:pos="8807"/>
        </w:tabs>
        <w:spacing w:before="237"/>
        <w:rPr>
          <w:i/>
        </w:rPr>
      </w:pPr>
      <w:r>
        <w:rPr>
          <w:i/>
          <w:color w:val="231F20"/>
        </w:rPr>
        <w:t>Name of the Tenderer: .......................*[insert complete name of the Tenderer]</w:t>
      </w:r>
      <w:r>
        <w:rPr>
          <w:i/>
          <w:color w:val="231F20"/>
          <w:u w:val="single" w:color="221E1F"/>
        </w:rPr>
        <w:tab/>
      </w:r>
    </w:p>
    <w:p>
      <w:pPr>
        <w:spacing w:before="243" w:line="230" w:lineRule="auto"/>
        <w:rPr>
          <w:i/>
        </w:rPr>
      </w:pPr>
      <w:r>
        <w:rPr>
          <w:i/>
          <w:color w:val="231F20"/>
        </w:rPr>
        <w:t>Name of the person duly authorized to sign the Tender on behalf of the Tenderer: ** [insert complete name of person duly authorized to sign the Tender]</w:t>
      </w:r>
    </w:p>
    <w:p>
      <w:pPr>
        <w:spacing w:before="237"/>
        <w:rPr>
          <w:i/>
        </w:rPr>
      </w:pPr>
      <w:r>
        <w:rPr>
          <w:i/>
          <w:color w:val="231F20"/>
        </w:rPr>
        <w:t>Title of the person signing the Tender: ....................... [insert complete title of the person signing the Tender]</w:t>
      </w:r>
    </w:p>
    <w:p>
      <w:pPr>
        <w:spacing w:before="243" w:line="230" w:lineRule="auto"/>
        <w:rPr>
          <w:i/>
        </w:rPr>
      </w:pPr>
      <w:r>
        <w:rPr>
          <w:i/>
          <w:color w:val="231F20"/>
        </w:rPr>
        <w:t>Signature of the person named above: ....................... [insert signature of person whose name and capacity are shown above]</w:t>
      </w:r>
    </w:p>
    <w:p>
      <w:pPr>
        <w:spacing w:before="237"/>
        <w:rPr>
          <w:i/>
        </w:rPr>
      </w:pPr>
      <w:r>
        <w:rPr>
          <w:i/>
          <w:color w:val="231F20"/>
        </w:rPr>
        <w:t>Date signed ....................... [insert date of signing] day of....................... [Insert month], [insert year]</w:t>
      </w:r>
    </w:p>
    <w:p>
      <w:pPr>
        <w:pStyle w:val="11"/>
        <w:rPr>
          <w:i/>
        </w:rPr>
      </w:pPr>
    </w:p>
    <w:p>
      <w:pPr>
        <w:spacing w:line="230" w:lineRule="auto"/>
        <w:jc w:val="both"/>
        <w:rPr>
          <w:sz w:val="16"/>
        </w:rPr>
        <w:sectPr>
          <w:pgSz w:w="11910" w:h="16840"/>
          <w:pgMar w:top="360" w:right="540" w:bottom="620" w:left="700" w:header="0" w:footer="433" w:gutter="0"/>
          <w:cols w:space="720" w:num="1"/>
        </w:sectPr>
      </w:pPr>
    </w:p>
    <w:p>
      <w:pPr>
        <w:pStyle w:val="11"/>
        <w:spacing w:before="4"/>
        <w:rPr>
          <w:sz w:val="17"/>
        </w:rPr>
      </w:pPr>
    </w:p>
    <w:p>
      <w:pPr>
        <w:pStyle w:val="11"/>
        <w:spacing w:before="4"/>
        <w:rPr>
          <w:sz w:val="17"/>
        </w:rPr>
      </w:pPr>
    </w:p>
    <w:p>
      <w:pPr>
        <w:pStyle w:val="11"/>
        <w:spacing w:before="4"/>
        <w:rPr>
          <w:sz w:val="17"/>
        </w:rPr>
      </w:pPr>
    </w:p>
    <w:p/>
    <w:sectPr>
      <w:headerReference r:id="rId36" w:type="default"/>
      <w:footerReference r:id="rId37" w:type="default"/>
      <w:pgSz w:w="11910" w:h="16840"/>
      <w:pgMar w:top="1580" w:right="540" w:bottom="280" w:left="700"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 w:name="Arial Black">
    <w:panose1 w:val="020B0A04020102020204"/>
    <w:charset w:val="00"/>
    <w:family w:val="swiss"/>
    <w:pitch w:val="default"/>
    <w:sig w:usb0="A00002AF" w:usb1="400078FB" w:usb2="00000000" w:usb3="00000000" w:csb0="6000009F" w:csb1="DFD7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Comic Sans MS">
    <w:panose1 w:val="030F0702030302020204"/>
    <w:charset w:val="00"/>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62336" behindDoc="1" locked="0" layoutInCell="1" allowOverlap="1">
              <wp:simplePos x="0" y="0"/>
              <wp:positionH relativeFrom="page">
                <wp:posOffset>6734175</wp:posOffset>
              </wp:positionH>
              <wp:positionV relativeFrom="page">
                <wp:posOffset>10249535</wp:posOffset>
              </wp:positionV>
              <wp:extent cx="500380" cy="229870"/>
              <wp:effectExtent l="0" t="0" r="13970" b="17780"/>
              <wp:wrapNone/>
              <wp:docPr id="182" name="Text Box 182"/>
              <wp:cNvGraphicFramePr/>
              <a:graphic xmlns:a="http://schemas.openxmlformats.org/drawingml/2006/main">
                <a:graphicData uri="http://schemas.microsoft.com/office/word/2010/wordprocessingShape">
                  <wps:wsp>
                    <wps:cNvSpPr txBox="1">
                      <a:spLocks noChangeArrowheads="1"/>
                    </wps:cNvSpPr>
                    <wps:spPr bwMode="auto">
                      <a:xfrm>
                        <a:off x="0" y="0"/>
                        <a:ext cx="500380" cy="229870"/>
                      </a:xfrm>
                      <a:prstGeom prst="rect">
                        <a:avLst/>
                      </a:prstGeom>
                      <a:noFill/>
                      <a:ln>
                        <a:noFill/>
                      </a:ln>
                    </wps:spPr>
                    <wps:txbx>
                      <w:txbxContent>
                        <w:p>
                          <w:pPr>
                            <w:spacing w:before="20"/>
                            <w:ind w:left="40"/>
                            <w:rPr>
                              <w:rFonts w:ascii="Myriad Pro"/>
                              <w:sz w:val="23"/>
                            </w:rPr>
                          </w:pPr>
                          <w:r>
                            <w:t>i</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30.25pt;margin-top:807.05pt;height:18.1pt;width:39.4pt;mso-position-horizontal-relative:page;mso-position-vertical-relative:page;z-index:-251654144;mso-width-relative:page;mso-height-relative:page;" filled="f" stroked="f" coordsize="21600,21600" o:gfxdata="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kwgS9sAAAAPAQAADwAAAAAAAAABACAAAAAiAAAAZHJzL2Rv&#10;d25yZXYueG1sUEsBAhQAFAAAAAgAh07iQIIFC3v+AQAABwQAAA4AAAAAAAAAAQAgAAAAKgEAAGRy&#10;cy9lMm9Eb2MueG1sUEsFBgAAAAAGAAYAWQEAAJoFAAAAAA==&#10;">
              <v:fill on="f" focussize="0,0"/>
              <v:stroke on="f"/>
              <v:imagedata o:title=""/>
              <o:lock v:ext="edit" aspectratio="f"/>
              <v:textbox inset="0mm,0mm,0mm,0mm">
                <w:txbxContent>
                  <w:p>
                    <w:pPr>
                      <w:spacing w:before="20"/>
                      <w:ind w:left="40"/>
                      <w:rPr>
                        <w:rFonts w:ascii="Myriad Pro"/>
                        <w:sz w:val="23"/>
                      </w:rPr>
                    </w:pPr>
                    <w:r>
                      <w:t>i</w:t>
                    </w:r>
                  </w:p>
                </w:txbxContent>
              </v:textbox>
            </v:shape>
          </w:pict>
        </mc:Fallback>
      </mc:AlternateContent>
    </w:r>
    <w:r>
      <w:rPr>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184" name="Group 184"/>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186" name="Freeform 95"/>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188" name="Freeform 94"/>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90" name="Line 93"/>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55168;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G/it+XZAAAACwEAAA8AAAAAAAAAAQAg&#10;AAAAIgAAAGRycy9kb3ducmV2LnhtbFBLAQIUABQAAAAIAIdO4kARMKeXSAYAALcdAAAOAAAAAAAA&#10;AAEAIAAAACgBAABkcnMvZTJvRG9jLnhtbFBLBQYAAAAABgAGAFkBAADiCQAAAAA=&#10;">
              <o:lock v:ext="edit" aspectratio="f"/>
              <v:shape id="Freeform 95" o:spid="_x0000_s1026" o:spt="100" style="position:absolute;left:10415;top:16126;height:486;width:1490;" fillcolor="#021F5E" filled="t" stroked="f" coordsize="1490,486" o:gfxdata="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tIW8AAAA&#10;3AAAAA8AAAAAAAAAAQAgAAAAIgAAAGRycy9kb3ducmV2LnhtbFBLAQIUABQAAAAIAIdO4kAzLwWe&#10;OwAAADkAAAAQAAAAAAAAAAEAIAAAAAsBAABkcnMvc2hhcGV4bWwueG1sUEsFBgAAAAAGAAYAWwEA&#10;ALUDA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94" o:spid="_x0000_s1026" o:spt="100" style="position:absolute;left:10415;top:16126;height:486;width:1490;" filled="f" stroked="t" coordsize="1490,486" o:gfxdata="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XY&#10;LgfCAAAA3AAAAA8AAAAAAAAAAQAgAAAAIgAAAGRycy9kb3ducmV2LnhtbFBLAQIUABQAAAAIAIdO&#10;4kAzLwWeOwAAADkAAAAQAAAAAAAAAAEAIAAAABEBAABkcnMvc2hhcGV4bWwueG1sUEsFBgAAAAAG&#10;AAYAWwEAALsDA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93" o:spid="_x0000_s1026" o:spt="20" style="position:absolute;left:0;top:16127;height:0;width:11906;" filled="f" stroked="t" coordsize="21600,21600" o:gfxdata="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pEZ+/&#10;AAAA3AAAAA8AAAAAAAAAAQAgAAAAIgAAAGRycy9kb3ducmV2LnhtbFBLAQIUABQAAAAIAIdO4kAz&#10;LwWeOwAAADkAAAAQAAAAAAAAAAEAIAAAAA4BAABkcnMvc2hhcGV4bWwueG1sUEsFBgAAAAAGAAYA&#10;WwEAALgDAAAAAA==&#10;">
                <v:fill on="f" focussize="0,0"/>
                <v:stroke weight="0.215984251968504pt" color="#021F5E" joinstyle="round"/>
                <v:imagedata o:title=""/>
                <o:lock v:ext="edit" aspectratio="f"/>
              </v:line>
            </v:group>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89984"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28" name="Group 28"/>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30" name="Freeform 17"/>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32" name="Freeform 16"/>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34" name="Line 15"/>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26496;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Bv4rfl2QAAAAsBAAAPAAAAAAAAAAEA&#10;IAAAACIAAABkcnMvZG93bnJldi54bWxQSwECFAAUAAAACACHTuJAgOYytUkGAACyHQAADgAAAAAA&#10;AAABACAAAAAoAQAAZHJzL2Uyb0RvYy54bWxQSwUGAAAAAAYABgBZAQAA4wkAAAAA&#10;">
              <o:lock v:ext="edit" aspectratio="f"/>
              <v:shape id="Freeform 17" o:spid="_x0000_s1026" o:spt="100" style="position:absolute;left:10415;top:16126;height:486;width:1490;" fillcolor="#021F5E" filled="t" stroked="f" coordsize="1490,486" o:gfxdata="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wFbLsAAADb&#10;AAAADwAAAAAAAAABACAAAAAiAAAAZHJzL2Rvd25yZXYueG1sUEsBAhQAFAAAAAgAh07iQDMvBZ47&#10;AAAAOQAAABAAAAAAAAAAAQAgAAAACgEAAGRycy9zaGFwZXhtbC54bWxQSwUGAAAAAAYABgBbAQAA&#10;tAM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16" o:spid="_x0000_s1026" o:spt="100" style="position:absolute;left:10415;top:16126;height:486;width:1490;" filled="f" stroked="t" coordsize="1490,486" o:gfxdata="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bLY&#10;QMEAAADbAAAADwAAAAAAAAABACAAAAAiAAAAZHJzL2Rvd25yZXYueG1sUEsBAhQAFAAAAAgAh07i&#10;QDMvBZ47AAAAOQAAABAAAAAAAAAAAQAgAAAAEAEAAGRycy9zaGFwZXhtbC54bWxQSwUGAAAAAAYA&#10;BgBbAQAAugM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15" o:spid="_x0000_s1026" o:spt="20" style="position:absolute;left:0;top:16127;height:0;width:11906;" filled="f" stroked="t" coordsize="21600,21600" o:gfxdata="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RSY74A&#10;AADbAAAADwAAAAAAAAABACAAAAAiAAAAZHJzL2Rvd25yZXYueG1sUEsBAhQAFAAAAAgAh07iQDMv&#10;BZ47AAAAOQAAABAAAAAAAAAAAQAgAAAADQEAAGRycy9zaGFwZXhtbC54bWxQSwUGAAAAAAYABgBb&#10;AQAAtwM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91008" behindDoc="1" locked="0" layoutInCell="1" allowOverlap="1">
              <wp:simplePos x="0" y="0"/>
              <wp:positionH relativeFrom="page">
                <wp:posOffset>6852920</wp:posOffset>
              </wp:positionH>
              <wp:positionV relativeFrom="page">
                <wp:posOffset>10249535</wp:posOffset>
              </wp:positionV>
              <wp:extent cx="200660" cy="201295"/>
              <wp:effectExtent l="0" t="0" r="8890" b="8255"/>
              <wp:wrapNone/>
              <wp:docPr id="2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39.6pt;margin-top:807.05pt;height:15.85pt;width:15.8pt;mso-position-horizontal-relative:page;mso-position-vertical-relative:page;z-index:-251625472;mso-width-relative:page;mso-height-relative:page;" filled="f" stroked="f" coordsize="21600,21600" o:gfxdata="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dB6dsAAAAPAQAADwAAAAAAAAABACAAAAAiAAAAZHJzL2Rvd25y&#10;ZXYueG1sUEsBAhQAFAAAAAgAh07iQFrKd5j7AQAABQQAAA4AAAAAAAAAAQAgAAAAKgEAAGRycy9l&#10;Mm9Eb2MueG1sUEsFBgAAAAAGAAYAWQEAAJcFA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87936" behindDoc="1" locked="0" layoutInCell="1" allowOverlap="1">
              <wp:simplePos x="0" y="0"/>
              <wp:positionH relativeFrom="page">
                <wp:posOffset>-1270</wp:posOffset>
              </wp:positionH>
              <wp:positionV relativeFrom="page">
                <wp:posOffset>10239375</wp:posOffset>
              </wp:positionV>
              <wp:extent cx="7561580" cy="311150"/>
              <wp:effectExtent l="0" t="0" r="20320" b="12700"/>
              <wp:wrapNone/>
              <wp:docPr id="38" name="Group 38"/>
              <wp:cNvGraphicFramePr/>
              <a:graphic xmlns:a="http://schemas.openxmlformats.org/drawingml/2006/main">
                <a:graphicData uri="http://schemas.microsoft.com/office/word/2010/wordprocessingGroup">
                  <wpg:wgp>
                    <wpg:cNvGrpSpPr/>
                    <wpg:grpSpPr>
                      <a:xfrm>
                        <a:off x="0" y="0"/>
                        <a:ext cx="7561580" cy="311150"/>
                        <a:chOff x="-2" y="16125"/>
                        <a:chExt cx="11908" cy="490"/>
                      </a:xfrm>
                    </wpg:grpSpPr>
                    <wps:wsp>
                      <wps:cNvPr id="40" name="Freeform 22"/>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42" name="Freeform 21"/>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ln>
                      </wps:spPr>
                      <wps:bodyPr rot="0" vert="horz" wrap="square" lIns="91440" tIns="45720" rIns="91440" bIns="45720" anchor="t" anchorCtr="0" upright="1">
                        <a:noAutofit/>
                      </wps:bodyPr>
                    </wps:wsp>
                    <wps:wsp>
                      <wps:cNvPr id="44" name="Line 20"/>
                      <wps:cNvCnPr>
                        <a:cxnSpLocks noChangeShapeType="1"/>
                      </wps:cNvCnPr>
                      <wps:spPr bwMode="auto">
                        <a:xfrm>
                          <a:off x="0" y="16127"/>
                          <a:ext cx="11906" cy="0"/>
                        </a:xfrm>
                        <a:prstGeom prst="line">
                          <a:avLst/>
                        </a:prstGeom>
                        <a:noFill/>
                        <a:ln w="2743">
                          <a:solidFill>
                            <a:srgbClr val="00A650"/>
                          </a:solidFill>
                          <a:prstDash val="solid"/>
                          <a:round/>
                        </a:ln>
                      </wps:spPr>
                      <wps:bodyPr/>
                    </wps:wsp>
                  </wpg:wgp>
                </a:graphicData>
              </a:graphic>
            </wp:anchor>
          </w:drawing>
        </mc:Choice>
        <mc:Fallback>
          <w:pict>
            <v:group id="_x0000_s1026" o:spid="_x0000_s1026" o:spt="203" style="position:absolute;left:0pt;margin-left:-0.1pt;margin-top:806.25pt;height:24.5pt;width:595.4pt;mso-position-horizontal-relative:page;mso-position-vertical-relative:page;z-index:-251628544;mso-width-relative:page;mso-height-relative:page;" coordorigin="-2,16125" coordsize="11908,490" o:gfxdata="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Nan86TaAAAADAEAAA8AAAAA&#10;AAAAAQAgAAAAIgAAAGRycy9kb3ducmV2LnhtbFBLAQIUABQAAAAIAIdO4kAKfsisaQUAAIAaAAAO&#10;AAAAAAAAAAEAIAAAACkBAABkcnMvZTJvRG9jLnhtbFBLBQYAAAAABgAGAFkBAAAECQAAAAA=&#10;">
              <o:lock v:ext="edit" aspectratio="f"/>
              <v:shape id="Freeform 22" o:spid="_x0000_s1026" o:spt="100" style="position:absolute;left:0;top:16126;height:486;width:1489;" fillcolor="#00A650" filled="t" stroked="f" coordsize="1489,486" o:gfxdata="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wZdK5AAAA2wAA&#10;AA8AAAAAAAAAAQAgAAAAIgAAAGRycy9kb3ducmV2LnhtbFBLAQIUABQAAAAIAIdO4kAzLwWeOwAA&#10;ADkAAAAQAAAAAAAAAAEAIAAAAAgBAABkcnMvc2hhcGV4bWwueG1sUEsFBgAAAAAGAAYAWwEAALID&#10;AAAAAA==&#10;" path="m1488,0l0,0,0,485,1245,485,1322,473,1388,438,1441,386,1476,319,1488,242,1488,0xe">
                <v:path o:connectlocs="1488,16127;0,16127;0,16612;1245,16612;1322,16600;1388,16565;1441,16513;1476,16446;1488,16369;1488,16127" o:connectangles="0,0,0,0,0,0,0,0,0,0"/>
                <v:fill on="t" focussize="0,0"/>
                <v:stroke on="f"/>
                <v:imagedata o:title=""/>
                <o:lock v:ext="edit" aspectratio="f"/>
              </v:shape>
              <v:shape id="Freeform 21" o:spid="_x0000_s1026" o:spt="100" style="position:absolute;left:0;top:16126;height:486;width:1489;" filled="f" stroked="t" coordsize="1489,486" o:gfxdata="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6FvAvQAA&#10;ANsAAAAPAAAAAAAAAAEAIAAAACIAAABkcnMvZG93bnJldi54bWxQSwECFAAUAAAACACHTuJAMy8F&#10;njsAAAA5AAAAEAAAAAAAAAABACAAAAAMAQAAZHJzL3NoYXBleG1sLnhtbFBLBQYAAAAABgAGAFsB&#10;AAC2AwAAAAA=&#10;" path="m1488,0l0,0,0,485,1245,485,1322,473,1388,438,1441,386,1476,319,1488,242,1488,0e">
                <v:path o:connectlocs="1488,16127;0,16127;0,16612;1245,16612;1322,16600;1388,16565;1441,16513;1476,16446;1488,16369;1488,16127" o:connectangles="0,0,0,0,0,0,0,0,0,0"/>
                <v:fill on="f" focussize="0,0"/>
                <v:stroke weight="0.215984251968504pt" color="#00A650" joinstyle="round"/>
                <v:imagedata o:title=""/>
                <o:lock v:ext="edit" aspectratio="f"/>
              </v:shape>
              <v:line id="Line 20" o:spid="_x0000_s1026" o:spt="20" style="position:absolute;left:0;top:16127;height:0;width:11906;" filled="f" stroked="t" coordsize="21600,21600" o:gfxdata="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g8nq8AAAA&#10;2wAAAA8AAAAAAAAAAQAgAAAAIgAAAGRycy9kb3ducmV2LnhtbFBLAQIUABQAAAAIAIdO4kAzLwWe&#10;OwAAADkAAAAQAAAAAAAAAAEAIAAAAAsBAABkcnMvc2hhcGV4bWwueG1sUEsFBgAAAAAGAAYAWwEA&#10;ALUDAAAAAA==&#10;">
                <v:fill on="f" focussize="0,0"/>
                <v:stroke weight="0.215984251968504pt" color="#00A650" joinstyle="round"/>
                <v:imagedata o:title=""/>
                <o:lock v:ext="edit" aspectratio="f"/>
              </v:line>
            </v:group>
          </w:pict>
        </mc:Fallback>
      </mc:AlternateContent>
    </w:r>
    <w:r>
      <w:rPr>
        <w:sz w:val="22"/>
      </w:rPr>
      <mc:AlternateContent>
        <mc:Choice Requires="wps">
          <w:drawing>
            <wp:anchor distT="0" distB="0" distL="114300" distR="114300" simplePos="0" relativeHeight="251688960" behindDoc="1" locked="0" layoutInCell="1" allowOverlap="1">
              <wp:simplePos x="0" y="0"/>
              <wp:positionH relativeFrom="page">
                <wp:posOffset>506730</wp:posOffset>
              </wp:positionH>
              <wp:positionV relativeFrom="page">
                <wp:posOffset>10249535</wp:posOffset>
              </wp:positionV>
              <wp:extent cx="200660" cy="201295"/>
              <wp:effectExtent l="0" t="0" r="8890" b="8255"/>
              <wp:wrapNone/>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78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9pt;margin-top:807.05pt;height:15.85pt;width:15.8pt;mso-position-horizontal-relative:page;mso-position-vertical-relative:page;z-index:-251627520;mso-width-relative:page;mso-height-relative:page;" filled="f" stroked="f" coordsize="21600,21600" o:gfxdata="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1pDR3ZAAAADAEAAA8AAAAAAAAAAQAgAAAAIgAAAGRycy9kb3ducmV2&#10;LnhtbFBLAQIUABQAAAAIAIdO4kA7S08J+wEAAAUEAAAOAAAAAAAAAAEAIAAAACgBAABkcnMvZTJv&#10;RG9jLnhtbFBLBQYAAAAABgAGAFkBAACVBQ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78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94080"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11" name="Group 11"/>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12" name="Freeform 5"/>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13" name="Freeform 4"/>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4" name="Line 3"/>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22400;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G/it+XZAAAACwEAAA8AAAAA&#10;AAAAAQAgAAAAIgAAAGRycy9kb3ducmV2LnhtbFBLAQIUABQAAAAIAIdO4kCFnBzyTgYAAK8dAAAO&#10;AAAAAAAAAAEAIAAAACgBAABkcnMvZTJvRG9jLnhtbFBLBQYAAAAABgAGAFkBAADoCQAAAAA=&#10;">
              <o:lock v:ext="edit" aspectratio="f"/>
              <v:shape id="Freeform 5" o:spid="_x0000_s1026" o:spt="100" style="position:absolute;left:10415;top:16126;height:486;width:1490;" fillcolor="#021F5E" filled="t" stroked="f" coordsize="1490,486" o:gfxdata="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2LgugAAANsA&#10;AAAPAAAAAAAAAAEAIAAAACIAAABkcnMvZG93bnJldi54bWxQSwECFAAUAAAACACHTuJAMy8FnjsA&#10;AAA5AAAAEAAAAAAAAAABACAAAAAJAQAAZHJzL3NoYXBleG1sLnhtbFBLBQYAAAAABgAGAFsBAACz&#10;Aw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4" o:spid="_x0000_s1026" o:spt="100" style="position:absolute;left:10415;top:16126;height:486;width:1490;" filled="f" stroked="t" coordsize="1490,486" o:gfxdata="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SyG7vQAA&#10;ANsAAAAPAAAAAAAAAAEAIAAAACIAAABkcnMvZG93bnJldi54bWxQSwECFAAUAAAACACHTuJAMy8F&#10;njsAAAA5AAAAEAAAAAAAAAABACAAAAAMAQAAZHJzL3NoYXBleG1sLnhtbFBLBQYAAAAABgAGAFsB&#10;AAC2Aw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3" o:spid="_x0000_s1026" o:spt="20" style="position:absolute;left:0;top:16127;height:0;width:11906;" filled="f" stroked="t" coordsize="21600,21600" o:gfxdata="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Q4DugAAANsA&#10;AAAPAAAAAAAAAAEAIAAAACIAAABkcnMvZG93bnJldi54bWxQSwECFAAUAAAACACHTuJAMy8FnjsA&#10;AAA5AAAAEAAAAAAAAAABACAAAAAJAQAAZHJzL3NoYXBleG1sLnhtbFBLBQYAAAAABgAGAFsBAACz&#10;Aw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95104" behindDoc="1" locked="0" layoutInCell="1" allowOverlap="1">
              <wp:simplePos x="0" y="0"/>
              <wp:positionH relativeFrom="page">
                <wp:posOffset>6777990</wp:posOffset>
              </wp:positionH>
              <wp:positionV relativeFrom="page">
                <wp:posOffset>10249535</wp:posOffset>
              </wp:positionV>
              <wp:extent cx="275590" cy="201295"/>
              <wp:effectExtent l="0" t="0" r="10160" b="8255"/>
              <wp:wrapNone/>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141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33.7pt;margin-top:807.05pt;height:15.85pt;width:21.7pt;mso-position-horizontal-relative:page;mso-position-vertical-relative:page;z-index:-251621376;mso-width-relative:page;mso-height-relative:page;" filled="f" stroked="f" coordsize="21600,21600" o:gfxdata="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aKfi2gAAAA8BAAAPAAAAAAAAAAEAIAAAACIAAABkcnMvZG93bnJl&#10;di54bWxQSwECFAAUAAAACACHTuJAqYn4sPsBAAAFBAAADgAAAAAAAAABACAAAAApAQAAZHJzL2Uy&#10;b0RvYy54bWxQSwUGAAAAAAYABgBZAQAAlgU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en-US" w:eastAsia="en-US"/>
      </w:rPr>
      <w:t>142</w:t>
    </w:r>
    <w:r>
      <w:rPr>
        <w:lang w:val="en-US" w:eastAsia="en-US"/>
      </w:rPr>
      <w:fldChar w:fldCharType="end"/>
    </w:r>
  </w:p>
  <w:p>
    <w:pPr>
      <w:pStyle w:val="11"/>
      <w:spacing w:line="14" w:lineRule="auto"/>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69504" behindDoc="1" locked="0" layoutInCell="1" allowOverlap="1">
              <wp:simplePos x="0" y="0"/>
              <wp:positionH relativeFrom="page">
                <wp:posOffset>-1270</wp:posOffset>
              </wp:positionH>
              <wp:positionV relativeFrom="page">
                <wp:posOffset>10239375</wp:posOffset>
              </wp:positionV>
              <wp:extent cx="7561580" cy="311150"/>
              <wp:effectExtent l="0" t="0" r="20320" b="12700"/>
              <wp:wrapNone/>
              <wp:docPr id="116" name="Group 116"/>
              <wp:cNvGraphicFramePr/>
              <a:graphic xmlns:a="http://schemas.openxmlformats.org/drawingml/2006/main">
                <a:graphicData uri="http://schemas.microsoft.com/office/word/2010/wordprocessingGroup">
                  <wpg:wgp>
                    <wpg:cNvGrpSpPr/>
                    <wpg:grpSpPr>
                      <a:xfrm>
                        <a:off x="0" y="0"/>
                        <a:ext cx="7561580" cy="311150"/>
                        <a:chOff x="-2" y="16125"/>
                        <a:chExt cx="11908" cy="490"/>
                      </a:xfrm>
                    </wpg:grpSpPr>
                    <wps:wsp>
                      <wps:cNvPr id="118" name="Freeform 66"/>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20" name="Freeform 65"/>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ln>
                      </wps:spPr>
                      <wps:bodyPr rot="0" vert="horz" wrap="square" lIns="91440" tIns="45720" rIns="91440" bIns="45720" anchor="t" anchorCtr="0" upright="1">
                        <a:noAutofit/>
                      </wps:bodyPr>
                    </wps:wsp>
                    <wps:wsp>
                      <wps:cNvPr id="122" name="Line 64"/>
                      <wps:cNvCnPr>
                        <a:cxnSpLocks noChangeShapeType="1"/>
                      </wps:cNvCnPr>
                      <wps:spPr bwMode="auto">
                        <a:xfrm>
                          <a:off x="0" y="16127"/>
                          <a:ext cx="11906" cy="0"/>
                        </a:xfrm>
                        <a:prstGeom prst="line">
                          <a:avLst/>
                        </a:prstGeom>
                        <a:noFill/>
                        <a:ln w="2743">
                          <a:solidFill>
                            <a:srgbClr val="00A650"/>
                          </a:solidFill>
                          <a:prstDash val="solid"/>
                          <a:round/>
                        </a:ln>
                      </wps:spPr>
                      <wps:bodyPr/>
                    </wps:wsp>
                  </wpg:wgp>
                </a:graphicData>
              </a:graphic>
            </wp:anchor>
          </w:drawing>
        </mc:Choice>
        <mc:Fallback>
          <w:pict>
            <v:group id="_x0000_s1026" o:spid="_x0000_s1026" o:spt="203" style="position:absolute;left:0pt;margin-left:-0.1pt;margin-top:806.25pt;height:24.5pt;width:595.4pt;mso-position-horizontal-relative:page;mso-position-vertical-relative:page;z-index:-251646976;mso-width-relative:page;mso-height-relative:page;" coordorigin="-2,16125" coordsize="11908,490" o:gfxdata="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DWp/Ok2gAAAAwBAAAPAAAAAAAA&#10;AAEAIAAAACIAAABkcnMvZG93bnJldi54bWxQSwECFAAUAAAACACHTuJAYOligGcFAACFGgAADgAA&#10;AAAAAAABACAAAAApAQAAZHJzL2Uyb0RvYy54bWxQSwUGAAAAAAYABgBZAQAAAgkAAAAA&#10;">
              <o:lock v:ext="edit" aspectratio="f"/>
              <v:shape id="Freeform 66" o:spid="_x0000_s1026" o:spt="100" style="position:absolute;left:0;top:16126;height:486;width:1489;" fillcolor="#00A650" filled="t" stroked="f" coordsize="1489,486" o:gfxdata="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r0Ni8AAAA&#10;3AAAAA8AAAAAAAAAAQAgAAAAIgAAAGRycy9kb3ducmV2LnhtbFBLAQIUABQAAAAIAIdO4kAzLwWe&#10;OwAAADkAAAAQAAAAAAAAAAEAIAAAAAsBAABkcnMvc2hhcGV4bWwueG1sUEsFBgAAAAAGAAYAWwEA&#10;ALUDAAAAAA==&#10;" path="m1488,0l0,0,0,485,1245,485,1322,473,1388,438,1441,386,1476,319,1488,242,1488,0xe">
                <v:path o:connectlocs="1488,16127;0,16127;0,16612;1245,16612;1322,16600;1388,16565;1441,16513;1476,16446;1488,16369;1488,16127" o:connectangles="0,0,0,0,0,0,0,0,0,0"/>
                <v:fill on="t" focussize="0,0"/>
                <v:stroke on="f"/>
                <v:imagedata o:title=""/>
                <o:lock v:ext="edit" aspectratio="f"/>
              </v:shape>
              <v:shape id="Freeform 65" o:spid="_x0000_s1026" o:spt="100" style="position:absolute;left:0;top:16126;height:486;width:1489;" filled="f" stroked="t" coordsize="1489,486" o:gfxdata="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oi4W/&#10;AAAA3AAAAA8AAAAAAAAAAQAgAAAAIgAAAGRycy9kb3ducmV2LnhtbFBLAQIUABQAAAAIAIdO4kAz&#10;LwWeOwAAADkAAAAQAAAAAAAAAAEAIAAAAA4BAABkcnMvc2hhcGV4bWwueG1sUEsFBgAAAAAGAAYA&#10;WwEAALgDAAAAAA==&#10;" path="m1488,0l0,0,0,485,1245,485,1322,473,1388,438,1441,386,1476,319,1488,242,1488,0e">
                <v:path o:connectlocs="1488,16127;0,16127;0,16612;1245,16612;1322,16600;1388,16565;1441,16513;1476,16446;1488,16369;1488,16127" o:connectangles="0,0,0,0,0,0,0,0,0,0"/>
                <v:fill on="f" focussize="0,0"/>
                <v:stroke weight="0.215984251968504pt" color="#00A650" joinstyle="round"/>
                <v:imagedata o:title=""/>
                <o:lock v:ext="edit" aspectratio="f"/>
              </v:shape>
              <v:line id="Line 64" o:spid="_x0000_s1026" o:spt="20" style="position:absolute;left:0;top:16127;height:0;width:11906;" filled="f" stroked="t" coordsize="21600,21600" o:gfxdata="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lY27sAAADc&#10;AAAADwAAAAAAAAABACAAAAAiAAAAZHJzL2Rvd25yZXYueG1sUEsBAhQAFAAAAAgAh07iQDMvBZ47&#10;AAAAOQAAABAAAAAAAAAAAQAgAAAACgEAAGRycy9zaGFwZXhtbC54bWxQSwUGAAAAAAYABgBbAQAA&#10;tAMAAAAA&#10;">
                <v:fill on="f" focussize="0,0"/>
                <v:stroke weight="0.215984251968504pt" color="#00A650" joinstyle="round"/>
                <v:imagedata o:title=""/>
                <o:lock v:ext="edit" aspectratio="f"/>
              </v:line>
            </v:group>
          </w:pict>
        </mc:Fallback>
      </mc:AlternateContent>
    </w:r>
    <w:r>
      <w:rPr>
        <w:sz w:val="22"/>
      </w:rPr>
      <mc:AlternateContent>
        <mc:Choice Requires="wps">
          <w:drawing>
            <wp:anchor distT="0" distB="0" distL="114300" distR="114300" simplePos="0" relativeHeight="251670528" behindDoc="1" locked="0" layoutInCell="1" allowOverlap="1">
              <wp:simplePos x="0" y="0"/>
              <wp:positionH relativeFrom="page">
                <wp:posOffset>506730</wp:posOffset>
              </wp:positionH>
              <wp:positionV relativeFrom="page">
                <wp:posOffset>10249535</wp:posOffset>
              </wp:positionV>
              <wp:extent cx="125730" cy="201295"/>
              <wp:effectExtent l="0" t="0" r="7620" b="8255"/>
              <wp:wrapNone/>
              <wp:docPr id="114" name="Text Box 114"/>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9pt;margin-top:807.05pt;height:15.85pt;width:9.9pt;mso-position-horizontal-relative:page;mso-position-vertical-relative:page;z-index:-251645952;mso-width-relative:page;mso-height-relative:page;" filled="f" stroked="f" coordsize="21600,21600" o:gfxdata="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6gDT2AAAAAsBAAAPAAAAAAAAAAEAIAAAACIAAABkcnMvZG93bnJl&#10;di54bWxQSwECFAAUAAAACACHTuJA4hDpj/0BAAAHBAAADgAAAAAAAAABACAAAAAnAQAAZHJzL2Uy&#10;b0RvYy54bWxQSwUGAAAAAAYABgBZAQAAlgU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126" name="Group 126"/>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128" name="Freeform 61"/>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130" name="Freeform 60"/>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32" name="Line 59"/>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44928;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Bv4rfl2QAAAAsBAAAPAAAAAAAAAAEA&#10;IAAAACIAAABkcnMvZG93bnJldi54bWxQSwECFAAUAAAACACHTuJALB2NIkkGAAC3HQAADgAAAAAA&#10;AAABACAAAAAoAQAAZHJzL2Uyb0RvYy54bWxQSwUGAAAAAAYABgBZAQAA4wkAAAAA&#10;">
              <o:lock v:ext="edit" aspectratio="f"/>
              <v:shape id="Freeform 61" o:spid="_x0000_s1026" o:spt="100" style="position:absolute;left:10415;top:16126;height:486;width:1490;" fillcolor="#021F5E" filled="t" stroked="f" coordsize="1490,486" o:gfxdata="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J2la/&#10;AAAA3AAAAA8AAAAAAAAAAQAgAAAAIgAAAGRycy9kb3ducmV2LnhtbFBLAQIUABQAAAAIAIdO4kAz&#10;LwWeOwAAADkAAAAQAAAAAAAAAAEAIAAAAA4BAABkcnMvc2hhcGV4bWwueG1sUEsFBgAAAAAGAAYA&#10;WwEAALgDA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60" o:spid="_x0000_s1026" o:spt="100" style="position:absolute;left:10415;top:16126;height:486;width:1490;" filled="f" stroked="t" coordsize="1490,486" o:gfxdata="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gR&#10;6+bCAAAA3AAAAA8AAAAAAAAAAQAgAAAAIgAAAGRycy9kb3ducmV2LnhtbFBLAQIUABQAAAAIAIdO&#10;4kAzLwWeOwAAADkAAAAQAAAAAAAAAAEAIAAAABEBAABkcnMvc2hhcGV4bWwueG1sUEsFBgAAAAAG&#10;AAYAWwEAALsDA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59" o:spid="_x0000_s1026" o:spt="20" style="position:absolute;left:0;top:16127;height:0;width:11906;" filled="f" stroked="t" coordsize="21600,21600" o:gfxdata="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F1SbsAAADc&#10;AAAADwAAAAAAAAABACAAAAAiAAAAZHJzL2Rvd25yZXYueG1sUEsBAhQAFAAAAAgAh07iQDMvBZ47&#10;AAAAOQAAABAAAAAAAAAAAQAgAAAACgEAAGRycy9zaGFwZXhtbC54bWxQSwUGAAAAAAYABgBbAQAA&#10;tAM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72576" behindDoc="1" locked="0" layoutInCell="1" allowOverlap="1">
              <wp:simplePos x="0" y="0"/>
              <wp:positionH relativeFrom="page">
                <wp:posOffset>6927850</wp:posOffset>
              </wp:positionH>
              <wp:positionV relativeFrom="page">
                <wp:posOffset>10249535</wp:posOffset>
              </wp:positionV>
              <wp:extent cx="125730" cy="201295"/>
              <wp:effectExtent l="0" t="0" r="7620" b="8255"/>
              <wp:wrapNone/>
              <wp:docPr id="124"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45.5pt;margin-top:807.05pt;height:15.85pt;width:9.9pt;mso-position-horizontal-relative:page;mso-position-vertical-relative:page;z-index:-251643904;mso-width-relative:page;mso-height-relative:page;" filled="f" stroked="f" coordsize="21600,21600" o:gfxdata="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VeeDaAAAADwEAAA8AAAAAAAAAAQAgAAAAIgAAAGRycy9kb3du&#10;cmV2LnhtbFBLAQIUABQAAAAIAIdO4kBenT10/QEAAAcEAAAOAAAAAAAAAAEAIAAAACkBAABkcnMv&#10;ZTJvRG9jLnhtbFBLBQYAAAAABgAGAFkBAACYBQ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96" name="Group 96"/>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98" name="Freeform 56"/>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100" name="Freeform 55"/>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102" name="Line 54"/>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42880;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b+K35dkAAAALAQAADwAAAAAAAAAB&#10;ACAAAAAiAAAAZHJzL2Rvd25yZXYueG1sUEsBAhQAFAAAAAgAh07iQKyieShKBgAAtB0AAA4AAAAA&#10;AAAAAQAgAAAAKAEAAGRycy9lMm9Eb2MueG1sUEsFBgAAAAAGAAYAWQEAAOQJAAAAAA==&#10;">
              <o:lock v:ext="edit" aspectratio="f"/>
              <v:shape id="Freeform 56" o:spid="_x0000_s1026" o:spt="100" style="position:absolute;left:10415;top:16126;height:486;width:1490;" fillcolor="#021F5E" filled="t" stroked="f" coordsize="1490,486" o:gfxdata="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xWULsAAADb&#10;AAAADwAAAAAAAAABACAAAAAiAAAAZHJzL2Rvd25yZXYueG1sUEsBAhQAFAAAAAgAh07iQDMvBZ47&#10;AAAAOQAAABAAAAAAAAAAAQAgAAAACgEAAGRycy9zaGFwZXhtbC54bWxQSwUGAAAAAAYABgBbAQAA&#10;tAM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55" o:spid="_x0000_s1026" o:spt="100" style="position:absolute;left:10415;top:16126;height:486;width:1490;" filled="f" stroked="t" coordsize="1490,486" o:gfxdata="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Z9&#10;IVvCAAAA3AAAAA8AAAAAAAAAAQAgAAAAIgAAAGRycy9kb3ducmV2LnhtbFBLAQIUABQAAAAIAIdO&#10;4kAzLwWeOwAAADkAAAAQAAAAAAAAAAEAIAAAABEBAABkcnMvc2hhcGV4bWwueG1sUEsFBgAAAAAG&#10;AAYAWwEAALsDA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54" o:spid="_x0000_s1026" o:spt="20" style="position:absolute;left:0;top:16127;height:0;width:11906;" filled="f" stroked="t" coordsize="21600,21600" o:gfxdata="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9v/S8AAAA&#10;3AAAAA8AAAAAAAAAAQAgAAAAIgAAAGRycy9kb3ducmV2LnhtbFBLAQIUABQAAAAIAIdO4kAzLwWe&#10;OwAAADkAAAAQAAAAAAAAAAEAIAAAAAsBAABkcnMvc2hhcGV4bWwueG1sUEsFBgAAAAAGAAYAWwEA&#10;ALUDA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74624" behindDoc="1" locked="0" layoutInCell="1" allowOverlap="1">
              <wp:simplePos x="0" y="0"/>
              <wp:positionH relativeFrom="page">
                <wp:posOffset>6852920</wp:posOffset>
              </wp:positionH>
              <wp:positionV relativeFrom="page">
                <wp:posOffset>10249535</wp:posOffset>
              </wp:positionV>
              <wp:extent cx="200660" cy="201295"/>
              <wp:effectExtent l="0" t="0" r="8890" b="8255"/>
              <wp:wrapNone/>
              <wp:docPr id="94" name="Text Box 94"/>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39.6pt;margin-top:807.05pt;height:15.85pt;width:15.8pt;mso-position-horizontal-relative:page;mso-position-vertical-relative:page;z-index:-251641856;mso-width-relative:page;mso-height-relative:page;" filled="f" stroked="f" coordsize="21600,21600" o:gfxdata="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dB6dsAAAAPAQAADwAAAAAAAAABACAAAAAiAAAAZHJzL2Rvd25y&#10;ZXYueG1sUEsBAhQAFAAAAAgAh07iQKq9dhv7AQAABQQAAA4AAAAAAAAAAQAgAAAAKgEAAGRycy9l&#10;Mm9Eb2MueG1sUEsFBgAAAAAGAAYAWQEAAJcFA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75648" behindDoc="1" locked="0" layoutInCell="1" allowOverlap="1">
              <wp:simplePos x="0" y="0"/>
              <wp:positionH relativeFrom="page">
                <wp:posOffset>-1270</wp:posOffset>
              </wp:positionH>
              <wp:positionV relativeFrom="page">
                <wp:posOffset>10239375</wp:posOffset>
              </wp:positionV>
              <wp:extent cx="7561580" cy="311150"/>
              <wp:effectExtent l="0" t="0" r="20320" b="12700"/>
              <wp:wrapNone/>
              <wp:docPr id="106" name="Group 106"/>
              <wp:cNvGraphicFramePr/>
              <a:graphic xmlns:a="http://schemas.openxmlformats.org/drawingml/2006/main">
                <a:graphicData uri="http://schemas.microsoft.com/office/word/2010/wordprocessingGroup">
                  <wpg:wgp>
                    <wpg:cNvGrpSpPr/>
                    <wpg:grpSpPr>
                      <a:xfrm>
                        <a:off x="0" y="0"/>
                        <a:ext cx="7561580" cy="311150"/>
                        <a:chOff x="-2" y="16125"/>
                        <a:chExt cx="11908" cy="490"/>
                      </a:xfrm>
                    </wpg:grpSpPr>
                    <wps:wsp>
                      <wps:cNvPr id="108" name="Freeform 51"/>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10" name="Freeform 50"/>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ln>
                      </wps:spPr>
                      <wps:bodyPr rot="0" vert="horz" wrap="square" lIns="91440" tIns="45720" rIns="91440" bIns="45720" anchor="t" anchorCtr="0" upright="1">
                        <a:noAutofit/>
                      </wps:bodyPr>
                    </wps:wsp>
                    <wps:wsp>
                      <wps:cNvPr id="112" name="Line 49"/>
                      <wps:cNvCnPr>
                        <a:cxnSpLocks noChangeShapeType="1"/>
                      </wps:cNvCnPr>
                      <wps:spPr bwMode="auto">
                        <a:xfrm>
                          <a:off x="0" y="16127"/>
                          <a:ext cx="11906" cy="0"/>
                        </a:xfrm>
                        <a:prstGeom prst="line">
                          <a:avLst/>
                        </a:prstGeom>
                        <a:noFill/>
                        <a:ln w="2743">
                          <a:solidFill>
                            <a:srgbClr val="00A650"/>
                          </a:solidFill>
                          <a:prstDash val="solid"/>
                          <a:round/>
                        </a:ln>
                      </wps:spPr>
                      <wps:bodyPr/>
                    </wps:wsp>
                  </wpg:wgp>
                </a:graphicData>
              </a:graphic>
            </wp:anchor>
          </w:drawing>
        </mc:Choice>
        <mc:Fallback>
          <w:pict>
            <v:group id="_x0000_s1026" o:spid="_x0000_s1026" o:spt="203" style="position:absolute;left:0pt;margin-left:-0.1pt;margin-top:806.25pt;height:24.5pt;width:595.4pt;mso-position-horizontal-relative:page;mso-position-vertical-relative:page;z-index:-251640832;mso-width-relative:page;mso-height-relative:page;" coordorigin="-2,16125" coordsize="11908,490" o:gfxdata="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Nan86TaAAAADAEAAA8AAAAA&#10;AAAAAQAgAAAAIgAAAGRycy9kb3ducmV2LnhtbFBLAQIUABQAAAAIAIdO4kC6WvG1aQUAAIUaAAAO&#10;AAAAAAAAAAEAIAAAACkBAABkcnMvZTJvRG9jLnhtbFBLBQYAAAAABgAGAFkBAAAECQAAAAA=&#10;">
              <o:lock v:ext="edit" aspectratio="f"/>
              <v:shape id="Freeform 51" o:spid="_x0000_s1026" o:spt="100" style="position:absolute;left:0;top:16126;height:486;width:1489;" fillcolor="#00A650" filled="t" stroked="f" coordsize="1489,486" o:gfxdata="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yRgW8AAAA&#10;3AAAAA8AAAAAAAAAAQAgAAAAIgAAAGRycy9kb3ducmV2LnhtbFBLAQIUABQAAAAIAIdO4kAzLwWe&#10;OwAAADkAAAAQAAAAAAAAAAEAIAAAAAsBAABkcnMvc2hhcGV4bWwueG1sUEsFBgAAAAAGAAYAWwEA&#10;ALUDAAAAAA==&#10;" path="m1488,0l0,0,0,485,1245,485,1322,473,1388,438,1441,386,1476,319,1488,242,1488,0xe">
                <v:path o:connectlocs="1488,16127;0,16127;0,16612;1245,16612;1322,16600;1388,16565;1441,16513;1476,16446;1488,16369;1488,16127" o:connectangles="0,0,0,0,0,0,0,0,0,0"/>
                <v:fill on="t" focussize="0,0"/>
                <v:stroke on="f"/>
                <v:imagedata o:title=""/>
                <o:lock v:ext="edit" aspectratio="f"/>
              </v:shape>
              <v:shape id="Freeform 50" o:spid="_x0000_s1026" o:spt="100" style="position:absolute;left:0;top:16126;height:486;width:1489;" filled="f" stroked="t" coordsize="1489,486" o:gfxdata="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RBOL4A&#10;AADcAAAADwAAAAAAAAABACAAAAAiAAAAZHJzL2Rvd25yZXYueG1sUEsBAhQAFAAAAAgAh07iQDMv&#10;BZ47AAAAOQAAABAAAAAAAAAAAQAgAAAADQEAAGRycy9zaGFwZXhtbC54bWxQSwUGAAAAAAYABgBb&#10;AQAAtwMAAAAA&#10;" path="m1488,0l0,0,0,485,1245,485,1322,473,1388,438,1441,386,1476,319,1488,242,1488,0e">
                <v:path o:connectlocs="1488,16127;0,16127;0,16612;1245,16612;1322,16600;1388,16565;1441,16513;1476,16446;1488,16369;1488,16127" o:connectangles="0,0,0,0,0,0,0,0,0,0"/>
                <v:fill on="f" focussize="0,0"/>
                <v:stroke weight="0.215984251968504pt" color="#00A650" joinstyle="round"/>
                <v:imagedata o:title=""/>
                <o:lock v:ext="edit" aspectratio="f"/>
              </v:shape>
              <v:line id="Line 49" o:spid="_x0000_s1026" o:spt="20" style="position:absolute;left:0;top:16127;height:0;width:11906;" filled="f" stroked="t" coordsize="21600,21600" o:gfxdata="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WSZrsAAADc&#10;AAAADwAAAAAAAAABACAAAAAiAAAAZHJzL2Rvd25yZXYueG1sUEsBAhQAFAAAAAgAh07iQDMvBZ47&#10;AAAAOQAAABAAAAAAAAAAAQAgAAAACgEAAGRycy9zaGFwZXhtbC54bWxQSwUGAAAAAAYABgBbAQAA&#10;tAMAAAAA&#10;">
                <v:fill on="f" focussize="0,0"/>
                <v:stroke weight="0.215984251968504pt" color="#00A650" joinstyle="round"/>
                <v:imagedata o:title=""/>
                <o:lock v:ext="edit" aspectratio="f"/>
              </v:line>
            </v:group>
          </w:pict>
        </mc:Fallback>
      </mc:AlternateContent>
    </w:r>
    <w:r>
      <w:rPr>
        <w:sz w:val="22"/>
      </w:rPr>
      <mc:AlternateContent>
        <mc:Choice Requires="wps">
          <w:drawing>
            <wp:anchor distT="0" distB="0" distL="114300" distR="114300" simplePos="0" relativeHeight="251676672" behindDoc="1" locked="0" layoutInCell="1" allowOverlap="1">
              <wp:simplePos x="0" y="0"/>
              <wp:positionH relativeFrom="page">
                <wp:posOffset>506730</wp:posOffset>
              </wp:positionH>
              <wp:positionV relativeFrom="page">
                <wp:posOffset>10249535</wp:posOffset>
              </wp:positionV>
              <wp:extent cx="200660" cy="201295"/>
              <wp:effectExtent l="0" t="0" r="8890" b="8255"/>
              <wp:wrapNone/>
              <wp:docPr id="104" name="Text Box 104"/>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12</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9pt;margin-top:807.05pt;height:15.85pt;width:15.8pt;mso-position-horizontal-relative:page;mso-position-vertical-relative:page;z-index:-251639808;mso-width-relative:page;mso-height-relative:page;" filled="f" stroked="f" coordsize="21600,21600" o:gfxdata="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1pDR3ZAAAADAEAAA8AAAAAAAAAAQAgAAAAIgAAAGRycy9kb3ducmV2&#10;LnhtbFBLAQIUABQAAAAIAIdO4kDrT7de+wEAAAcEAAAOAAAAAAAAAAEAIAAAACgBAABkcnMvZTJv&#10;RG9jLnhtbFBLBQYAAAAABgAGAFkBAACVBQ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81792" behindDoc="1" locked="0" layoutInCell="1" allowOverlap="1">
              <wp:simplePos x="0" y="0"/>
              <wp:positionH relativeFrom="page">
                <wp:posOffset>0</wp:posOffset>
              </wp:positionH>
              <wp:positionV relativeFrom="page">
                <wp:posOffset>10239375</wp:posOffset>
              </wp:positionV>
              <wp:extent cx="7561580" cy="311150"/>
              <wp:effectExtent l="0" t="0" r="20320" b="12700"/>
              <wp:wrapNone/>
              <wp:docPr id="19" name="Group 19"/>
              <wp:cNvGraphicFramePr/>
              <a:graphic xmlns:a="http://schemas.openxmlformats.org/drawingml/2006/main">
                <a:graphicData uri="http://schemas.microsoft.com/office/word/2010/wordprocessingGroup">
                  <wpg:wgp>
                    <wpg:cNvGrpSpPr/>
                    <wpg:grpSpPr>
                      <a:xfrm>
                        <a:off x="0" y="0"/>
                        <a:ext cx="7561580" cy="311150"/>
                        <a:chOff x="0" y="16125"/>
                        <a:chExt cx="11908" cy="490"/>
                      </a:xfrm>
                    </wpg:grpSpPr>
                    <wps:wsp>
                      <wps:cNvPr id="21" name="Freeform 39"/>
                      <wps:cNvSpPr/>
                      <wps:spPr bwMode="auto">
                        <a:xfrm>
                          <a:off x="10415" y="16126"/>
                          <a:ext cx="1490" cy="486"/>
                        </a:xfrm>
                        <a:custGeom>
                          <a:avLst/>
                          <a:gdLst>
                            <a:gd name="T0" fmla="+- 0 11906 10416"/>
                            <a:gd name="T1" fmla="*/ T0 w 1490"/>
                            <a:gd name="T2" fmla="+- 0 16127 16127"/>
                            <a:gd name="T3" fmla="*/ 16127 h 486"/>
                            <a:gd name="T4" fmla="+- 0 10416 10416"/>
                            <a:gd name="T5" fmla="*/ T4 w 1490"/>
                            <a:gd name="T6" fmla="+- 0 16127 16127"/>
                            <a:gd name="T7" fmla="*/ 16127 h 486"/>
                            <a:gd name="T8" fmla="+- 0 10416 10416"/>
                            <a:gd name="T9" fmla="*/ T8 w 1490"/>
                            <a:gd name="T10" fmla="+- 0 16369 16127"/>
                            <a:gd name="T11" fmla="*/ 16369 h 486"/>
                            <a:gd name="T12" fmla="+- 0 10428 10416"/>
                            <a:gd name="T13" fmla="*/ T12 w 1490"/>
                            <a:gd name="T14" fmla="+- 0 16446 16127"/>
                            <a:gd name="T15" fmla="*/ 16446 h 486"/>
                            <a:gd name="T16" fmla="+- 0 10463 10416"/>
                            <a:gd name="T17" fmla="*/ T16 w 1490"/>
                            <a:gd name="T18" fmla="+- 0 16513 16127"/>
                            <a:gd name="T19" fmla="*/ 16513 h 486"/>
                            <a:gd name="T20" fmla="+- 0 10515 10416"/>
                            <a:gd name="T21" fmla="*/ T20 w 1490"/>
                            <a:gd name="T22" fmla="+- 0 16565 16127"/>
                            <a:gd name="T23" fmla="*/ 16565 h 486"/>
                            <a:gd name="T24" fmla="+- 0 10582 10416"/>
                            <a:gd name="T25" fmla="*/ T24 w 1490"/>
                            <a:gd name="T26" fmla="+- 0 16600 16127"/>
                            <a:gd name="T27" fmla="*/ 16600 h 486"/>
                            <a:gd name="T28" fmla="+- 0 10658 10416"/>
                            <a:gd name="T29" fmla="*/ T28 w 1490"/>
                            <a:gd name="T30" fmla="+- 0 16612 16127"/>
                            <a:gd name="T31" fmla="*/ 16612 h 486"/>
                            <a:gd name="T32" fmla="+- 0 11906 10416"/>
                            <a:gd name="T33" fmla="*/ T32 w 1490"/>
                            <a:gd name="T34" fmla="+- 0 16612 16127"/>
                            <a:gd name="T35" fmla="*/ 16612 h 486"/>
                            <a:gd name="T36" fmla="+- 0 1190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1490" y="0"/>
                              </a:moveTo>
                              <a:lnTo>
                                <a:pt x="0" y="0"/>
                              </a:lnTo>
                              <a:lnTo>
                                <a:pt x="0" y="242"/>
                              </a:lnTo>
                              <a:lnTo>
                                <a:pt x="12" y="319"/>
                              </a:lnTo>
                              <a:lnTo>
                                <a:pt x="47" y="386"/>
                              </a:lnTo>
                              <a:lnTo>
                                <a:pt x="99" y="438"/>
                              </a:lnTo>
                              <a:lnTo>
                                <a:pt x="166" y="473"/>
                              </a:lnTo>
                              <a:lnTo>
                                <a:pt x="242" y="485"/>
                              </a:lnTo>
                              <a:lnTo>
                                <a:pt x="1490" y="485"/>
                              </a:lnTo>
                              <a:lnTo>
                                <a:pt x="1490" y="0"/>
                              </a:lnTo>
                              <a:close/>
                            </a:path>
                          </a:pathLst>
                        </a:custGeom>
                        <a:solidFill>
                          <a:srgbClr val="021F5E"/>
                        </a:solidFill>
                        <a:ln>
                          <a:noFill/>
                        </a:ln>
                      </wps:spPr>
                      <wps:bodyPr rot="0" vert="horz" wrap="square" lIns="91440" tIns="45720" rIns="91440" bIns="45720" anchor="t" anchorCtr="0" upright="1">
                        <a:noAutofit/>
                      </wps:bodyPr>
                    </wps:wsp>
                    <wps:wsp>
                      <wps:cNvPr id="23" name="Freeform 38"/>
                      <wps:cNvSpPr/>
                      <wps:spPr bwMode="auto">
                        <a:xfrm>
                          <a:off x="10415" y="16126"/>
                          <a:ext cx="1490" cy="486"/>
                        </a:xfrm>
                        <a:custGeom>
                          <a:avLst/>
                          <a:gdLst>
                            <a:gd name="T0" fmla="+- 0 10416 10416"/>
                            <a:gd name="T1" fmla="*/ T0 w 1490"/>
                            <a:gd name="T2" fmla="+- 0 16127 16127"/>
                            <a:gd name="T3" fmla="*/ 16127 h 486"/>
                            <a:gd name="T4" fmla="+- 0 11906 10416"/>
                            <a:gd name="T5" fmla="*/ T4 w 1490"/>
                            <a:gd name="T6" fmla="+- 0 16127 16127"/>
                            <a:gd name="T7" fmla="*/ 16127 h 486"/>
                            <a:gd name="T8" fmla="+- 0 11906 10416"/>
                            <a:gd name="T9" fmla="*/ T8 w 1490"/>
                            <a:gd name="T10" fmla="+- 0 16612 16127"/>
                            <a:gd name="T11" fmla="*/ 16612 h 486"/>
                            <a:gd name="T12" fmla="+- 0 10658 10416"/>
                            <a:gd name="T13" fmla="*/ T12 w 1490"/>
                            <a:gd name="T14" fmla="+- 0 16612 16127"/>
                            <a:gd name="T15" fmla="*/ 16612 h 486"/>
                            <a:gd name="T16" fmla="+- 0 10582 10416"/>
                            <a:gd name="T17" fmla="*/ T16 w 1490"/>
                            <a:gd name="T18" fmla="+- 0 16600 16127"/>
                            <a:gd name="T19" fmla="*/ 16600 h 486"/>
                            <a:gd name="T20" fmla="+- 0 10515 10416"/>
                            <a:gd name="T21" fmla="*/ T20 w 1490"/>
                            <a:gd name="T22" fmla="+- 0 16565 16127"/>
                            <a:gd name="T23" fmla="*/ 16565 h 486"/>
                            <a:gd name="T24" fmla="+- 0 10463 10416"/>
                            <a:gd name="T25" fmla="*/ T24 w 1490"/>
                            <a:gd name="T26" fmla="+- 0 16513 16127"/>
                            <a:gd name="T27" fmla="*/ 16513 h 486"/>
                            <a:gd name="T28" fmla="+- 0 10428 10416"/>
                            <a:gd name="T29" fmla="*/ T28 w 1490"/>
                            <a:gd name="T30" fmla="+- 0 16446 16127"/>
                            <a:gd name="T31" fmla="*/ 16446 h 486"/>
                            <a:gd name="T32" fmla="+- 0 10416 10416"/>
                            <a:gd name="T33" fmla="*/ T32 w 1490"/>
                            <a:gd name="T34" fmla="+- 0 16369 16127"/>
                            <a:gd name="T35" fmla="*/ 16369 h 486"/>
                            <a:gd name="T36" fmla="+- 0 10416 10416"/>
                            <a:gd name="T37" fmla="*/ T36 w 1490"/>
                            <a:gd name="T38" fmla="+- 0 16127 16127"/>
                            <a:gd name="T39" fmla="*/ 161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0" h="486">
                              <a:moveTo>
                                <a:pt x="0" y="0"/>
                              </a:moveTo>
                              <a:lnTo>
                                <a:pt x="1490" y="0"/>
                              </a:lnTo>
                              <a:lnTo>
                                <a:pt x="1490" y="485"/>
                              </a:lnTo>
                              <a:lnTo>
                                <a:pt x="242" y="485"/>
                              </a:lnTo>
                              <a:lnTo>
                                <a:pt x="166" y="473"/>
                              </a:lnTo>
                              <a:lnTo>
                                <a:pt x="99" y="438"/>
                              </a:lnTo>
                              <a:lnTo>
                                <a:pt x="47" y="386"/>
                              </a:lnTo>
                              <a:lnTo>
                                <a:pt x="12" y="319"/>
                              </a:lnTo>
                              <a:lnTo>
                                <a:pt x="0" y="242"/>
                              </a:lnTo>
                              <a:lnTo>
                                <a:pt x="0" y="0"/>
                              </a:lnTo>
                            </a:path>
                          </a:pathLst>
                        </a:custGeom>
                        <a:noFill/>
                        <a:ln w="2743">
                          <a:solidFill>
                            <a:srgbClr val="021F5E"/>
                          </a:solidFill>
                          <a:prstDash val="solid"/>
                          <a:round/>
                        </a:ln>
                      </wps:spPr>
                      <wps:bodyPr rot="0" vert="horz" wrap="square" lIns="91440" tIns="45720" rIns="91440" bIns="45720" anchor="t" anchorCtr="0" upright="1">
                        <a:noAutofit/>
                      </wps:bodyPr>
                    </wps:wsp>
                    <wps:wsp>
                      <wps:cNvPr id="25" name="Line 37"/>
                      <wps:cNvCnPr>
                        <a:cxnSpLocks noChangeShapeType="1"/>
                      </wps:cNvCnPr>
                      <wps:spPr bwMode="auto">
                        <a:xfrm>
                          <a:off x="0" y="16127"/>
                          <a:ext cx="11906" cy="0"/>
                        </a:xfrm>
                        <a:prstGeom prst="line">
                          <a:avLst/>
                        </a:prstGeom>
                        <a:noFill/>
                        <a:ln w="2743">
                          <a:solidFill>
                            <a:srgbClr val="021F5E"/>
                          </a:solidFill>
                          <a:prstDash val="solid"/>
                          <a:round/>
                        </a:ln>
                      </wps:spPr>
                      <wps:bodyPr/>
                    </wps:wsp>
                  </wpg:wgp>
                </a:graphicData>
              </a:graphic>
            </wp:anchor>
          </w:drawing>
        </mc:Choice>
        <mc:Fallback>
          <w:pict>
            <v:group id="_x0000_s1026" o:spid="_x0000_s1026" o:spt="203" style="position:absolute;left:0pt;margin-left:0pt;margin-top:806.25pt;height:24.5pt;width:595.4pt;mso-position-horizontal-relative:page;mso-position-vertical-relative:page;z-index:-251634688;mso-width-relative:page;mso-height-relative:page;" coordorigin="0,16125" coordsize="11908,490" o:gfxdata="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Bv4rfl2QAAAAsBAAAPAAAAAAAAAAEAIAAAACIAAABkcnMvZG93bnJldi54bWxQSwECFAAUAAAA&#10;CACHTuJAYDF8cGEGAACyHQAADgAAAAAAAAABACAAAAAoAQAAZHJzL2Uyb0RvYy54bWxQSwUGAAAA&#10;AAYABgBZAQAA+wkAAAAA&#10;">
              <o:lock v:ext="edit" aspectratio="f"/>
              <v:shape id="Freeform 39" o:spid="_x0000_s1026" o:spt="100" style="position:absolute;left:10415;top:16126;height:486;width:1490;" fillcolor="#021F5E" filled="t" stroked="f" coordsize="1490,486" o:gfxdata="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eTYqvQAA&#10;ANsAAAAPAAAAAAAAAAEAIAAAACIAAABkcnMvZG93bnJldi54bWxQSwECFAAUAAAACACHTuJAMy8F&#10;njsAAAA5AAAAEAAAAAAAAAABACAAAAAMAQAAZHJzL3NoYXBleG1sLnhtbFBLBQYAAAAABgAGAFsB&#10;AAC2AwAAAAA=&#10;" path="m1490,0l0,0,0,242,12,319,47,386,99,438,166,473,242,485,1490,485,1490,0xe">
                <v:path o:connectlocs="1490,16127;0,16127;0,16369;12,16446;47,16513;99,16565;166,16600;242,16612;1490,16612;1490,16127" o:connectangles="0,0,0,0,0,0,0,0,0,0"/>
                <v:fill on="t" focussize="0,0"/>
                <v:stroke on="f"/>
                <v:imagedata o:title=""/>
                <o:lock v:ext="edit" aspectratio="f"/>
              </v:shape>
              <v:shape id="Freeform 38" o:spid="_x0000_s1026" o:spt="100" style="position:absolute;left:10415;top:16126;height:486;width:1490;" filled="f" stroked="t" coordsize="1490,486" o:gfxdata="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yfr&#10;BsEAAADbAAAADwAAAAAAAAABACAAAAAiAAAAZHJzL2Rvd25yZXYueG1sUEsBAhQAFAAAAAgAh07i&#10;QDMvBZ47AAAAOQAAABAAAAAAAAAAAQAgAAAAEAEAAGRycy9zaGFwZXhtbC54bWxQSwUGAAAAAAYA&#10;BgBbAQAAugMAAAAA&#10;" path="m0,0l1490,0,1490,485,242,485,166,473,99,438,47,386,12,319,0,242,0,0e">
                <v:path o:connectlocs="0,16127;1490,16127;1490,16612;242,16612;166,16600;99,16565;47,16513;12,16446;0,16369;0,16127" o:connectangles="0,0,0,0,0,0,0,0,0,0"/>
                <v:fill on="f" focussize="0,0"/>
                <v:stroke weight="0.215984251968504pt" color="#021F5E" joinstyle="round"/>
                <v:imagedata o:title=""/>
                <o:lock v:ext="edit" aspectratio="f"/>
              </v:shape>
              <v:line id="Line 37" o:spid="_x0000_s1026" o:spt="20" style="position:absolute;left:0;top:16127;height:0;width:11906;" filled="f" stroked="t" coordsize="21600,21600" o:gfxdata="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FhJb4A&#10;AADbAAAADwAAAAAAAAABACAAAAAiAAAAZHJzL2Rvd25yZXYueG1sUEsBAhQAFAAAAAgAh07iQDMv&#10;BZ47AAAAOQAAABAAAAAAAAAAAQAgAAAADQEAAGRycy9zaGFwZXhtbC54bWxQSwUGAAAAAAYABgBb&#10;AQAAtwMAAAAA&#10;">
                <v:fill on="f" focussize="0,0"/>
                <v:stroke weight="0.215984251968504pt" color="#021F5E" joinstyle="round"/>
                <v:imagedata o:title=""/>
                <o:lock v:ext="edit" aspectratio="f"/>
              </v:line>
            </v:group>
          </w:pict>
        </mc:Fallback>
      </mc:AlternateContent>
    </w:r>
    <w:r>
      <w:rPr>
        <w:sz w:val="22"/>
      </w:rPr>
      <mc:AlternateContent>
        <mc:Choice Requires="wps">
          <w:drawing>
            <wp:anchor distT="0" distB="0" distL="114300" distR="114300" simplePos="0" relativeHeight="251682816" behindDoc="1" locked="0" layoutInCell="1" allowOverlap="1">
              <wp:simplePos x="0" y="0"/>
              <wp:positionH relativeFrom="page">
                <wp:posOffset>6852920</wp:posOffset>
              </wp:positionH>
              <wp:positionV relativeFrom="page">
                <wp:posOffset>10249535</wp:posOffset>
              </wp:positionV>
              <wp:extent cx="200660" cy="201295"/>
              <wp:effectExtent l="0" t="0" r="8890" b="8255"/>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28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39.6pt;margin-top:807.05pt;height:15.85pt;width:15.8pt;mso-position-horizontal-relative:page;mso-position-vertical-relative:page;z-index:-251633664;mso-width-relative:page;mso-height-relative:page;" filled="f" stroked="f" coordsize="21600,21600" o:gfxdata="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90Hp2wAAAA8BAAAPAAAAAAAAAAEAIAAAACIAAABkcnMvZG93bnJl&#10;di54bWxQSwECFAAUAAAACACHTuJA9rmirPoBAAAFBAAADgAAAAAAAAABACAAAAAqAQAAZHJzL2Uy&#10;b0RvYy54bWxQSwUGAAAAAAYABgBZAQAAlgU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g">
          <w:drawing>
            <wp:anchor distT="0" distB="0" distL="114300" distR="114300" simplePos="0" relativeHeight="251679744" behindDoc="1" locked="0" layoutInCell="1" allowOverlap="1">
              <wp:simplePos x="0" y="0"/>
              <wp:positionH relativeFrom="page">
                <wp:posOffset>-1270</wp:posOffset>
              </wp:positionH>
              <wp:positionV relativeFrom="page">
                <wp:posOffset>10239375</wp:posOffset>
              </wp:positionV>
              <wp:extent cx="7561580" cy="311150"/>
              <wp:effectExtent l="0" t="0" r="20320" b="12700"/>
              <wp:wrapNone/>
              <wp:docPr id="29" name="Group 29"/>
              <wp:cNvGraphicFramePr/>
              <a:graphic xmlns:a="http://schemas.openxmlformats.org/drawingml/2006/main">
                <a:graphicData uri="http://schemas.microsoft.com/office/word/2010/wordprocessingGroup">
                  <wpg:wgp>
                    <wpg:cNvGrpSpPr/>
                    <wpg:grpSpPr>
                      <a:xfrm>
                        <a:off x="0" y="0"/>
                        <a:ext cx="7561580" cy="311150"/>
                        <a:chOff x="-2" y="16125"/>
                        <a:chExt cx="11908" cy="490"/>
                      </a:xfrm>
                    </wpg:grpSpPr>
                    <wps:wsp>
                      <wps:cNvPr id="84" name="Freeform 44"/>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86" name="Freeform 43"/>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ln>
                      </wps:spPr>
                      <wps:bodyPr rot="0" vert="horz" wrap="square" lIns="91440" tIns="45720" rIns="91440" bIns="45720" anchor="t" anchorCtr="0" upright="1">
                        <a:noAutofit/>
                      </wps:bodyPr>
                    </wps:wsp>
                    <wps:wsp>
                      <wps:cNvPr id="88" name="Line 42"/>
                      <wps:cNvCnPr>
                        <a:cxnSpLocks noChangeShapeType="1"/>
                      </wps:cNvCnPr>
                      <wps:spPr bwMode="auto">
                        <a:xfrm>
                          <a:off x="0" y="16127"/>
                          <a:ext cx="11906" cy="0"/>
                        </a:xfrm>
                        <a:prstGeom prst="line">
                          <a:avLst/>
                        </a:prstGeom>
                        <a:noFill/>
                        <a:ln w="2743">
                          <a:solidFill>
                            <a:srgbClr val="00A650"/>
                          </a:solidFill>
                          <a:prstDash val="solid"/>
                          <a:round/>
                        </a:ln>
                      </wps:spPr>
                      <wps:bodyPr/>
                    </wps:wsp>
                  </wpg:wgp>
                </a:graphicData>
              </a:graphic>
            </wp:anchor>
          </w:drawing>
        </mc:Choice>
        <mc:Fallback>
          <w:pict>
            <v:group id="_x0000_s1026" o:spid="_x0000_s1026" o:spt="203" style="position:absolute;left:0pt;margin-left:-0.1pt;margin-top:806.25pt;height:24.5pt;width:595.4pt;mso-position-horizontal-relative:page;mso-position-vertical-relative:page;z-index:-251636736;mso-width-relative:page;mso-height-relative:page;" coordorigin="-2,16125" coordsize="11908,490" o:gfxdata="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DWp/Ok2gAAAAwBAAAP&#10;AAAAAAAAAAEAIAAAACIAAABkcnMvZG93bnJldi54bWxQSwECFAAUAAAACACHTuJA60y/ZW0FAACA&#10;GgAADgAAAAAAAAABACAAAAApAQAAZHJzL2Uyb0RvYy54bWxQSwUGAAAAAAYABgBZAQAACAkAAAAA&#10;">
              <o:lock v:ext="edit" aspectratio="f"/>
              <v:shape id="Freeform 44" o:spid="_x0000_s1026" o:spt="100" style="position:absolute;left:0;top:16126;height:486;width:1489;" fillcolor="#00A650" filled="t" stroked="f" coordsize="1489,486" o:gfxdata="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8tlLvQAA&#10;ANsAAAAPAAAAAAAAAAEAIAAAACIAAABkcnMvZG93bnJldi54bWxQSwECFAAUAAAACACHTuJAMy8F&#10;njsAAAA5AAAAEAAAAAAAAAABACAAAAAMAQAAZHJzL3NoYXBleG1sLnhtbFBLBQYAAAAABgAGAFsB&#10;AAC2AwAAAAA=&#10;" path="m1488,0l0,0,0,485,1245,485,1322,473,1388,438,1441,386,1476,319,1488,242,1488,0xe">
                <v:path o:connectlocs="1488,16127;0,16127;0,16612;1245,16612;1322,16600;1388,16565;1441,16513;1476,16446;1488,16369;1488,16127" o:connectangles="0,0,0,0,0,0,0,0,0,0"/>
                <v:fill on="t" focussize="0,0"/>
                <v:stroke on="f"/>
                <v:imagedata o:title=""/>
                <o:lock v:ext="edit" aspectratio="f"/>
              </v:shape>
              <v:shape id="Freeform 43" o:spid="_x0000_s1026" o:spt="100" style="position:absolute;left:0;top:16126;height:486;width:1489;" filled="f" stroked="t" coordsize="1489,486" o:gfxdata="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udZvQAA&#10;ANsAAAAPAAAAAAAAAAEAIAAAACIAAABkcnMvZG93bnJldi54bWxQSwECFAAUAAAACACHTuJAMy8F&#10;njsAAAA5AAAAEAAAAAAAAAABACAAAAAMAQAAZHJzL3NoYXBleG1sLnhtbFBLBQYAAAAABgAGAFsB&#10;AAC2AwAAAAA=&#10;" path="m1488,0l0,0,0,485,1245,485,1322,473,1388,438,1441,386,1476,319,1488,242,1488,0e">
                <v:path o:connectlocs="1488,16127;0,16127;0,16612;1245,16612;1322,16600;1388,16565;1441,16513;1476,16446;1488,16369;1488,16127" o:connectangles="0,0,0,0,0,0,0,0,0,0"/>
                <v:fill on="f" focussize="0,0"/>
                <v:stroke weight="0.215984251968504pt" color="#00A650" joinstyle="round"/>
                <v:imagedata o:title=""/>
                <o:lock v:ext="edit" aspectratio="f"/>
              </v:shape>
              <v:line id="Line 42" o:spid="_x0000_s1026" o:spt="20" style="position:absolute;left:0;top:16127;height:0;width:11906;" filled="f" stroked="t" coordsize="21600,21600" o:gfxdata="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UQuW2AAAA2wAAAA8A&#10;AAAAAAAAAQAgAAAAIgAAAGRycy9kb3ducmV2LnhtbFBLAQIUABQAAAAIAIdO4kAzLwWeOwAAADkA&#10;AAAQAAAAAAAAAAEAIAAAAAUBAABkcnMvc2hhcGV4bWwueG1sUEsFBgAAAAAGAAYAWwEAAK8DAAAA&#10;AA==&#10;">
                <v:fill on="f" focussize="0,0"/>
                <v:stroke weight="0.215984251968504pt" color="#00A650" joinstyle="round"/>
                <v:imagedata o:title=""/>
                <o:lock v:ext="edit" aspectratio="f"/>
              </v:line>
            </v:group>
          </w:pict>
        </mc:Fallback>
      </mc:AlternateContent>
    </w:r>
    <w:r>
      <w:rPr>
        <w:sz w:val="22"/>
      </w:rPr>
      <mc:AlternateContent>
        <mc:Choice Requires="wps">
          <w:drawing>
            <wp:anchor distT="0" distB="0" distL="114300" distR="114300" simplePos="0" relativeHeight="251680768" behindDoc="1" locked="0" layoutInCell="1" allowOverlap="1">
              <wp:simplePos x="0" y="0"/>
              <wp:positionH relativeFrom="page">
                <wp:posOffset>506730</wp:posOffset>
              </wp:positionH>
              <wp:positionV relativeFrom="page">
                <wp:posOffset>10249535</wp:posOffset>
              </wp:positionV>
              <wp:extent cx="200660" cy="201295"/>
              <wp:effectExtent l="0" t="0" r="8890" b="8255"/>
              <wp:wrapNone/>
              <wp:docPr id="2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60</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9.9pt;margin-top:807.05pt;height:15.85pt;width:15.8pt;mso-position-horizontal-relative:page;mso-position-vertical-relative:page;z-index:-251635712;mso-width-relative:page;mso-height-relative:page;" filled="f" stroked="f" coordsize="21600,21600" o:gfxdata="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1pDR3ZAAAADAEAAA8AAAAAAAAAAQAgAAAAIgAAAGRycy9kb3ducmV2&#10;LnhtbFBLAQIUABQAAAAIAIdO4kAUPJrE+wEAAAUEAAAOAAAAAAAAAAEAIAAAACgBAABkcnMvZTJv&#10;RG9jLnhtbFBLBQYAAAAABgAGAFkBAACVBQAAAAA=&#10;">
              <v:fill on="f" focussize="0,0"/>
              <v:stroke on="f"/>
              <v:imagedata o:title=""/>
              <o:lock v:ext="edit" aspectratio="f"/>
              <v:textbox inset="0mm,0mm,0mm,0mm">
                <w:txbxContent>
                  <w:p>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color w:val="FFFFFF"/>
                        <w:sz w:val="23"/>
                      </w:rP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pPr>
        <w:pStyle w:val="14"/>
        <w:tabs>
          <w:tab w:val="clear" w:pos="360"/>
        </w:tabs>
        <w:ind w:left="180" w:hanging="180"/>
      </w:pPr>
      <w:r>
        <w:rPr>
          <w:rStyle w:val="13"/>
        </w:rPr>
        <w:footnoteRef/>
      </w:r>
      <w:r>
        <w:t xml:space="preserve"> If the most recent set of financial statements is for a period earlier than 12 months from the date of Tender, the reason for this should be justified.</w:t>
      </w:r>
    </w:p>
  </w:footnote>
  <w:footnote w:id="1">
    <w:p>
      <w:pPr>
        <w:pStyle w:val="14"/>
      </w:pPr>
      <w:r>
        <w:rPr>
          <w:rStyle w:val="13"/>
        </w:rPr>
        <w:footnoteRef/>
      </w:r>
      <w:r>
        <w:t xml:space="preserve"> If applicable</w:t>
      </w:r>
    </w:p>
  </w:footnote>
  <w:footnote w:id="2">
    <w:p>
      <w:pPr>
        <w:pStyle w:val="14"/>
        <w:rPr>
          <w:i/>
          <w:sz w:val="22"/>
          <w:szCs w:val="22"/>
          <w:lang w:val="en-GB"/>
        </w:rPr>
      </w:pPr>
      <w:r>
        <w:rPr>
          <w:rStyle w:val="13"/>
        </w:rPr>
        <w:footnoteRef/>
      </w:r>
      <w:r>
        <w:t xml:space="preserve"> </w:t>
      </w:r>
      <w:r>
        <w:rPr>
          <w:i/>
          <w:sz w:val="22"/>
          <w:szCs w:val="22"/>
          <w:lang w:val="en-GB"/>
        </w:rPr>
        <w:t>This sum should be carried forward from the Summary of the Bills of Quantities.</w:t>
      </w:r>
    </w:p>
  </w:footnote>
  <w:footnote w:id="3">
    <w:p>
      <w:pPr>
        <w:rPr>
          <w:i/>
        </w:rPr>
      </w:pPr>
      <w:r>
        <w:rPr>
          <w:rStyle w:val="13"/>
          <w:i/>
        </w:rPr>
        <w:footnoteRef/>
      </w:r>
      <w:r>
        <w:rPr>
          <w:i/>
        </w:rPr>
        <w:t xml:space="preserve"> The percentage quoted above should not include provisional sums, and not more than </w:t>
      </w:r>
      <w:r>
        <w:rPr>
          <w:i/>
        </w:rPr>
        <w:tab/>
      </w:r>
    </w:p>
    <w:p>
      <w:pPr>
        <w:rPr>
          <w:i/>
        </w:rPr>
      </w:pPr>
      <w:r>
        <w:rPr>
          <w:i/>
        </w:rPr>
        <w:t xml:space="preserve">    two foreign currencies are allowed.</w:t>
      </w:r>
    </w:p>
    <w:p>
      <w:pPr>
        <w:pStyle w:val="14"/>
        <w:rPr>
          <w:i/>
          <w:sz w:val="22"/>
          <w:szCs w:val="22"/>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84864" behindDoc="1" locked="0" layoutInCell="1" allowOverlap="1">
              <wp:simplePos x="0" y="0"/>
              <wp:positionH relativeFrom="page">
                <wp:posOffset>0</wp:posOffset>
              </wp:positionH>
              <wp:positionV relativeFrom="page">
                <wp:posOffset>0</wp:posOffset>
              </wp:positionV>
              <wp:extent cx="7560310" cy="234315"/>
              <wp:effectExtent l="0" t="0" r="2540" b="0"/>
              <wp:wrapNone/>
              <wp:docPr id="52" name="Rectangle 52"/>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52" o:spid="_x0000_s1026" o:spt="1" style="position:absolute;left:0pt;margin-left:0pt;margin-top:0pt;height:18.45pt;width:595.3pt;mso-position-horizontal-relative:page;mso-position-vertical-relative:page;z-index:-251631616;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mOp7UAAAABQEAAA8AAAAAAAAA&#10;AQAgAAAAIgAAAGRycy9kb3ducmV2LnhtbFBLAQIUABQAAAAIAIdO4kDQXaeoFQIAACsEAAAOAAAA&#10;AAAAAAEAIAAAACMBAABkcnMvZTJvRG9jLnhtbFBLBQYAAAAABgAGAFkBAACqBQAAAAA=&#10;">
              <v:fill on="t" focussize="0,0"/>
              <v:stroke on="f"/>
              <v:imagedata o:title=""/>
              <o:lock v:ext="edit" aspectratio="f"/>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86912" behindDoc="1" locked="0" layoutInCell="1" allowOverlap="1">
              <wp:simplePos x="0" y="0"/>
              <wp:positionH relativeFrom="page">
                <wp:posOffset>0</wp:posOffset>
              </wp:positionH>
              <wp:positionV relativeFrom="page">
                <wp:posOffset>0</wp:posOffset>
              </wp:positionV>
              <wp:extent cx="7560310" cy="234315"/>
              <wp:effectExtent l="0" t="0" r="2540" b="0"/>
              <wp:wrapNone/>
              <wp:docPr id="46" name="Rectangle 46"/>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021F5E"/>
                      </a:solidFill>
                      <a:ln>
                        <a:noFill/>
                      </a:ln>
                    </wps:spPr>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0pt;margin-top:0pt;height:18.45pt;width:595.3pt;mso-position-horizontal-relative:page;mso-position-vertical-relative:page;z-index:-251629568;mso-width-relative:page;mso-height-relative:page;" fillcolor="#021F5E" filled="t" stroked="f" coordsize="21600,21600" o:gfxdata="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R8LE0wAAAAUBAAAPAAAAAAAAAAEA&#10;IAAAACIAAABkcnMvZG93bnJldi54bWxQSwECFAAUAAAACACHTuJAtXx8HRQCAAArBAAADgAAAAAA&#10;AAABACAAAAAiAQAAZHJzL2Uyb0RvYy54bWxQSwUGAAAAAAYABgBZAQAAqAUAAAAA&#10;">
              <v:fill on="t" focussize="0,0"/>
              <v:stroke on="f"/>
              <v:imagedata o:title=""/>
              <o:lock v:ext="edit" aspectratio="f"/>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85888" behindDoc="1" locked="0" layoutInCell="1" allowOverlap="1">
              <wp:simplePos x="0" y="0"/>
              <wp:positionH relativeFrom="page">
                <wp:posOffset>0</wp:posOffset>
              </wp:positionH>
              <wp:positionV relativeFrom="page">
                <wp:posOffset>0</wp:posOffset>
              </wp:positionV>
              <wp:extent cx="7560310" cy="234315"/>
              <wp:effectExtent l="0" t="0" r="2540" b="0"/>
              <wp:wrapNone/>
              <wp:docPr id="48" name="Rectangle 48"/>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48" o:spid="_x0000_s1026" o:spt="1" style="position:absolute;left:0pt;margin-left:0pt;margin-top:0pt;height:18.45pt;width:595.3pt;mso-position-horizontal-relative:page;mso-position-vertical-relative:page;z-index:-251630592;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qY6ntQAAAAFAQAADwAAAAAAAAAB&#10;ACAAAAAiAAAAZHJzL2Rvd25yZXYueG1sUEsBAhQAFAAAAAgAh07iQNkNv2kUAgAAKwQAAA4AAAAA&#10;AAAAAQAgAAAAIwEAAGRycy9lMm9Eb2MueG1sUEsFBgAAAAAGAAYAWQEAAKkFAAAAAA==&#10;">
              <v:fill on="t" focussize="0,0"/>
              <v:stroke on="f"/>
              <v:imagedata o:title=""/>
              <o:lock v:ext="edit" aspectratio="f"/>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93056" behindDoc="1" locked="0" layoutInCell="1" allowOverlap="1">
              <wp:simplePos x="0" y="0"/>
              <wp:positionH relativeFrom="page">
                <wp:posOffset>0</wp:posOffset>
              </wp:positionH>
              <wp:positionV relativeFrom="page">
                <wp:posOffset>0</wp:posOffset>
              </wp:positionV>
              <wp:extent cx="7560310" cy="234315"/>
              <wp:effectExtent l="0" t="0" r="2540" b="0"/>
              <wp:wrapNone/>
              <wp:docPr id="22" name="Rectangle 22"/>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021F5E"/>
                      </a:solidFill>
                      <a:ln>
                        <a:noFill/>
                      </a:ln>
                    </wps:spPr>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0pt;margin-top:0pt;height:18.45pt;width:595.3pt;mso-position-horizontal-relative:page;mso-position-vertical-relative:page;z-index:-251623424;mso-width-relative:page;mso-height-relative:page;" fillcolor="#021F5E" filled="t" stroked="f" coordsize="21600,21600" o:gfxdata="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R8LE0wAAAAUBAAAPAAAAAAAAAAEA&#10;IAAAACIAAABkcnMvZG93bnJldi54bWxQSwECFAAUAAAACACHTuJAfbR26xQCAAArBAAADgAAAAAA&#10;AAABACAAAAAiAQAAZHJzL2Uyb0RvYy54bWxQSwUGAAAAAAYABgBZAQAAqAUAAAAA&#10;">
              <v:fill on="t" focussize="0,0"/>
              <v:stroke on="f"/>
              <v:imagedata o:title=""/>
              <o:lock v:ext="edit" aspectratio="f"/>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92032" behindDoc="1" locked="0" layoutInCell="1" allowOverlap="1">
              <wp:simplePos x="0" y="0"/>
              <wp:positionH relativeFrom="page">
                <wp:posOffset>0</wp:posOffset>
              </wp:positionH>
              <wp:positionV relativeFrom="page">
                <wp:posOffset>0</wp:posOffset>
              </wp:positionV>
              <wp:extent cx="7560310" cy="234315"/>
              <wp:effectExtent l="0" t="0" r="2540" b="0"/>
              <wp:wrapNone/>
              <wp:docPr id="24" name="Rectangle 24"/>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0pt;margin-top:0pt;height:18.45pt;width:595.3pt;mso-position-horizontal-relative:page;mso-position-vertical-relative:page;z-index:-251624448;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mOp7UAAAABQEAAA8AAAAAAAAA&#10;AQAgAAAAIgAAAGRycy9kb3ducmV2LnhtbFBLAQIUABQAAAAIAIdO4kCDEMZUFQIAACsEAAAOAAAA&#10;AAAAAAEAIAAAACMBAABkcnMvZTJvRG9jLnhtbFBLBQYAAAAABgAGAFkBAACqBQAAAAA=&#10;">
              <v:fill on="t" focussize="0,0"/>
              <v:stroke on="f"/>
              <v:imagedata o:title=""/>
              <o:lock v:ext="edit" aspectratio="f"/>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310" cy="234315"/>
              <wp:effectExtent l="0" t="0" r="2540" b="0"/>
              <wp:wrapNone/>
              <wp:docPr id="194" name="Rectangle 194"/>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194" o:spid="_x0000_s1026" o:spt="1" style="position:absolute;left:0pt;margin-left:0pt;margin-top:0pt;height:18.45pt;width:595.3pt;mso-position-horizontal-relative:page;mso-position-vertical-relative:page;z-index:-251656192;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qY6ntQAAAAFAQAADwAAAAAA&#10;AAABACAAAAAiAAAAZHJzL2Rvd25yZXYueG1sUEsBAhQAFAAAAAgAh07iQFy5RXwXAgAALQQAAA4A&#10;AAAAAAAAAQAgAAAAIwEAAGRycy9lMm9Eb2MueG1sUEsFBgAAAAAGAAYAWQEAAKw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560310" cy="234315"/>
              <wp:effectExtent l="0" t="0" r="2540" b="0"/>
              <wp:wrapNone/>
              <wp:docPr id="134" name="Rectangle 134"/>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134" o:spid="_x0000_s1026" o:spt="1" style="position:absolute;left:0pt;margin-left:0pt;margin-top:0pt;height:18.45pt;width:595.3pt;mso-position-horizontal-relative:page;mso-position-vertical-relative:page;z-index:-251649024;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pjqe1AAAAAUBAAAPAAAAAAAA&#10;AAEAIAAAACIAAABkcnMvZG93bnJldi54bWxQSwECFAAUAAAACACHTuJA1KJm/hYCAAAtBAAADgAA&#10;AAAAAAABACAAAAAjAQAAZHJzL2Uyb0RvYy54bWxQSwUGAAAAAAYABgBZAQAAqwU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560310" cy="234315"/>
              <wp:effectExtent l="0" t="0" r="2540" b="0"/>
              <wp:wrapNone/>
              <wp:docPr id="136" name="Rectangle 136"/>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021F5E"/>
                      </a:solidFill>
                      <a:ln>
                        <a:noFill/>
                      </a:ln>
                    </wps:spPr>
                    <wps:bodyPr rot="0" vert="horz" wrap="square" lIns="91440" tIns="45720" rIns="91440" bIns="45720" anchor="t" anchorCtr="0" upright="1">
                      <a:noAutofit/>
                    </wps:bodyPr>
                  </wps:wsp>
                </a:graphicData>
              </a:graphic>
            </wp:anchor>
          </w:drawing>
        </mc:Choice>
        <mc:Fallback>
          <w:pict>
            <v:rect id="Rectangle 136" o:spid="_x0000_s1026" o:spt="1" style="position:absolute;left:0pt;margin-left:0pt;margin-top:0pt;height:18.45pt;width:595.3pt;mso-position-horizontal-relative:page;mso-position-vertical-relative:page;z-index:-251648000;mso-width-relative:page;mso-height-relative:page;" fillcolor="#021F5E" filled="t" stroked="f" coordsize="21600,21600" o:gfxdata="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R8LE0wAAAAUBAAAPAAAAAAAAAAEA&#10;IAAAACIAAABkcnMvZG93bnJldi54bWxQSwECFAAUAAAACACHTuJAdtoSRRQCAAAtBAAADgAAAAAA&#10;AAABACAAAAAiAQAAZHJzL2Uyb0RvYy54bWxQSwUGAAAAAAYABgBZAQAAqA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7560310" cy="234315"/>
              <wp:effectExtent l="0" t="0" r="2540" b="0"/>
              <wp:wrapNone/>
              <wp:docPr id="90" name="Rectangle 90"/>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021F5E"/>
                      </a:solidFill>
                      <a:ln>
                        <a:noFill/>
                      </a:ln>
                    </wps:spPr>
                    <wps:bodyPr rot="0" vert="horz" wrap="square" lIns="91440" tIns="45720" rIns="91440" bIns="45720" anchor="t" anchorCtr="0" upright="1">
                      <a:noAutofit/>
                    </wps:bodyPr>
                  </wps:wsp>
                </a:graphicData>
              </a:graphic>
            </wp:anchor>
          </w:drawing>
        </mc:Choice>
        <mc:Fallback>
          <w:pict>
            <v:rect id="Rectangle 90" o:spid="_x0000_s1026" o:spt="1" style="position:absolute;left:0pt;margin-left:0pt;margin-top:0pt;height:18.45pt;width:595.3pt;mso-position-horizontal-relative:page;mso-position-vertical-relative:page;z-index:-251637760;mso-width-relative:page;mso-height-relative:page;" fillcolor="#021F5E" filled="t" stroked="f" coordsize="21600,21600" o:gfxdata="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R8LE0wAAAAUBAAAPAAAAAAAAAAEA&#10;IAAAACIAAABkcnMvZG93bnJldi54bWxQSwECFAAUAAAACACHTuJApFG5jhQCAAArBAAADgAAAAAA&#10;AAABACAAAAAiAQAAZHJzL2Uyb0RvYy54bWxQSwUGAAAAAAYABgBZAQAAqAU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77696" behindDoc="1" locked="0" layoutInCell="1" allowOverlap="1">
              <wp:simplePos x="0" y="0"/>
              <wp:positionH relativeFrom="page">
                <wp:posOffset>0</wp:posOffset>
              </wp:positionH>
              <wp:positionV relativeFrom="page">
                <wp:posOffset>0</wp:posOffset>
              </wp:positionV>
              <wp:extent cx="7560310" cy="234315"/>
              <wp:effectExtent l="0" t="0" r="2540" b="0"/>
              <wp:wrapNone/>
              <wp:docPr id="92" name="Rectangle 92"/>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anchor>
          </w:drawing>
        </mc:Choice>
        <mc:Fallback>
          <w:pict>
            <v:rect id="Rectangle 92" o:spid="_x0000_s1026" o:spt="1" style="position:absolute;left:0pt;margin-left:0pt;margin-top:0pt;height:18.45pt;width:595.3pt;mso-position-horizontal-relative:page;mso-position-vertical-relative:page;z-index:-251638784;mso-width-relative:page;mso-height-relative:page;" fillcolor="#ED1C24" filled="t" stroked="f" coordsize="21600,21600" o:gfxdata="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mOp7UAAAABQEAAA8AAAAAAAAA&#10;AQAgAAAAIgAAAGRycy9kb3ducmV2LnhtbFBLAQIUABQAAAAIAIdO4kCTH7BUFQIAACsEAAAOAAAA&#10;AAAAAAEAIAAAACMBAABkcnMvZTJvRG9jLnhtbFBLBQYAAAAABgAGAFkBAACqBQAAAAA=&#10;">
              <v:fill on="t" focussize="0,0"/>
              <v:stroke on="f"/>
              <v:imagedata o:title=""/>
              <o:lock v:ext="edit" aspectratio="f"/>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pPr>
    <w:r>
      <w:rPr>
        <w:sz w:val="22"/>
      </w:rPr>
      <mc:AlternateContent>
        <mc:Choice Requires="wps">
          <w:drawing>
            <wp:anchor distT="0" distB="0" distL="114300" distR="114300" simplePos="0" relativeHeight="251683840" behindDoc="1" locked="0" layoutInCell="1" allowOverlap="1">
              <wp:simplePos x="0" y="0"/>
              <wp:positionH relativeFrom="page">
                <wp:posOffset>0</wp:posOffset>
              </wp:positionH>
              <wp:positionV relativeFrom="page">
                <wp:posOffset>0</wp:posOffset>
              </wp:positionV>
              <wp:extent cx="7560310" cy="234315"/>
              <wp:effectExtent l="0" t="0" r="2540" b="0"/>
              <wp:wrapNone/>
              <wp:docPr id="50" name="Rectangle 50"/>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021F5E"/>
                      </a:solidFill>
                      <a:ln>
                        <a:noFill/>
                      </a:ln>
                    </wps:spPr>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0pt;margin-top:0pt;height:18.45pt;width:595.3pt;mso-position-horizontal-relative:page;mso-position-vertical-relative:page;z-index:-251632640;mso-width-relative:page;mso-height-relative:page;" fillcolor="#021F5E" filled="t" stroked="f" coordsize="21600,21600" o:gfxdata="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R8LE0wAAAAUBAAAPAAAAAAAAAAEA&#10;IAAAACIAAABkcnMvZG93bnJldi54bWxQSwECFAAUAAAACACHTuJA5xOuchQCAAArBAAADgAAAAAA&#10;AAABACAAAAAiAQAAZHJzL2Uyb0RvYy54bWxQSwUGAAAAAAYABgBZAQAAqA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2527D"/>
    <w:multiLevelType w:val="multilevel"/>
    <w:tmpl w:val="03C2527D"/>
    <w:lvl w:ilvl="0" w:tentative="0">
      <w:start w:val="2"/>
      <w:numFmt w:val="decimal"/>
      <w:lvlText w:val="%1."/>
      <w:lvlJc w:val="left"/>
      <w:pPr>
        <w:ind w:left="1177" w:hanging="330"/>
      </w:pPr>
      <w:rPr>
        <w:rFonts w:hint="default" w:ascii="Times New Roman" w:hAnsi="Times New Roman" w:eastAsia="Times New Roman" w:cs="Times New Roman"/>
        <w:color w:val="231F20"/>
        <w:spacing w:val="-21"/>
        <w:w w:val="99"/>
        <w:sz w:val="22"/>
        <w:szCs w:val="22"/>
      </w:rPr>
    </w:lvl>
    <w:lvl w:ilvl="1" w:tentative="0">
      <w:start w:val="1"/>
      <w:numFmt w:val="upperLetter"/>
      <w:lvlText w:val="%2."/>
      <w:lvlJc w:val="left"/>
      <w:pPr>
        <w:ind w:left="1187" w:hanging="340"/>
      </w:pPr>
      <w:rPr>
        <w:rFonts w:hint="default" w:ascii="Times New Roman" w:hAnsi="Times New Roman" w:eastAsia="Times New Roman" w:cs="Times New Roman"/>
        <w:b/>
        <w:bCs/>
        <w:color w:val="231F20"/>
        <w:w w:val="99"/>
        <w:sz w:val="22"/>
        <w:szCs w:val="22"/>
      </w:rPr>
    </w:lvl>
    <w:lvl w:ilvl="2" w:tentative="0">
      <w:start w:val="0"/>
      <w:numFmt w:val="bullet"/>
      <w:lvlText w:val="•"/>
      <w:lvlJc w:val="left"/>
      <w:pPr>
        <w:ind w:left="3325" w:hanging="340"/>
      </w:pPr>
      <w:rPr>
        <w:rFonts w:hint="default"/>
      </w:rPr>
    </w:lvl>
    <w:lvl w:ilvl="3" w:tentative="0">
      <w:start w:val="0"/>
      <w:numFmt w:val="bullet"/>
      <w:lvlText w:val="•"/>
      <w:lvlJc w:val="left"/>
      <w:pPr>
        <w:ind w:left="4397" w:hanging="340"/>
      </w:pPr>
      <w:rPr>
        <w:rFonts w:hint="default"/>
      </w:rPr>
    </w:lvl>
    <w:lvl w:ilvl="4" w:tentative="0">
      <w:start w:val="0"/>
      <w:numFmt w:val="bullet"/>
      <w:lvlText w:val="•"/>
      <w:lvlJc w:val="left"/>
      <w:pPr>
        <w:ind w:left="5470" w:hanging="340"/>
      </w:pPr>
      <w:rPr>
        <w:rFonts w:hint="default"/>
      </w:rPr>
    </w:lvl>
    <w:lvl w:ilvl="5" w:tentative="0">
      <w:start w:val="0"/>
      <w:numFmt w:val="bullet"/>
      <w:lvlText w:val="•"/>
      <w:lvlJc w:val="left"/>
      <w:pPr>
        <w:ind w:left="6542" w:hanging="340"/>
      </w:pPr>
      <w:rPr>
        <w:rFonts w:hint="default"/>
      </w:rPr>
    </w:lvl>
    <w:lvl w:ilvl="6" w:tentative="0">
      <w:start w:val="0"/>
      <w:numFmt w:val="bullet"/>
      <w:lvlText w:val="•"/>
      <w:lvlJc w:val="left"/>
      <w:pPr>
        <w:ind w:left="7615" w:hanging="340"/>
      </w:pPr>
      <w:rPr>
        <w:rFonts w:hint="default"/>
      </w:rPr>
    </w:lvl>
    <w:lvl w:ilvl="7" w:tentative="0">
      <w:start w:val="0"/>
      <w:numFmt w:val="bullet"/>
      <w:lvlText w:val="•"/>
      <w:lvlJc w:val="left"/>
      <w:pPr>
        <w:ind w:left="8687" w:hanging="340"/>
      </w:pPr>
      <w:rPr>
        <w:rFonts w:hint="default"/>
      </w:rPr>
    </w:lvl>
    <w:lvl w:ilvl="8" w:tentative="0">
      <w:start w:val="0"/>
      <w:numFmt w:val="bullet"/>
      <w:lvlText w:val="•"/>
      <w:lvlJc w:val="left"/>
      <w:pPr>
        <w:ind w:left="9760" w:hanging="340"/>
      </w:pPr>
      <w:rPr>
        <w:rFonts w:hint="default"/>
      </w:rPr>
    </w:lvl>
  </w:abstractNum>
  <w:abstractNum w:abstractNumId="1">
    <w:nsid w:val="04850C2C"/>
    <w:multiLevelType w:val="multilevel"/>
    <w:tmpl w:val="04850C2C"/>
    <w:lvl w:ilvl="0" w:tentative="0">
      <w:start w:val="1"/>
      <w:numFmt w:val="lowerRoman"/>
      <w:lvlText w:val="%1)"/>
      <w:lvlJc w:val="left"/>
      <w:pPr>
        <w:ind w:left="1109" w:hanging="518"/>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056" w:hanging="518"/>
      </w:pPr>
      <w:rPr>
        <w:rFonts w:hint="default"/>
      </w:rPr>
    </w:lvl>
    <w:lvl w:ilvl="2" w:tentative="0">
      <w:start w:val="0"/>
      <w:numFmt w:val="bullet"/>
      <w:lvlText w:val="•"/>
      <w:lvlJc w:val="left"/>
      <w:pPr>
        <w:ind w:left="3013" w:hanging="518"/>
      </w:pPr>
      <w:rPr>
        <w:rFonts w:hint="default"/>
      </w:rPr>
    </w:lvl>
    <w:lvl w:ilvl="3" w:tentative="0">
      <w:start w:val="0"/>
      <w:numFmt w:val="bullet"/>
      <w:lvlText w:val="•"/>
      <w:lvlJc w:val="left"/>
      <w:pPr>
        <w:ind w:left="3969" w:hanging="518"/>
      </w:pPr>
      <w:rPr>
        <w:rFonts w:hint="default"/>
      </w:rPr>
    </w:lvl>
    <w:lvl w:ilvl="4" w:tentative="0">
      <w:start w:val="0"/>
      <w:numFmt w:val="bullet"/>
      <w:lvlText w:val="•"/>
      <w:lvlJc w:val="left"/>
      <w:pPr>
        <w:ind w:left="4926" w:hanging="518"/>
      </w:pPr>
      <w:rPr>
        <w:rFonts w:hint="default"/>
      </w:rPr>
    </w:lvl>
    <w:lvl w:ilvl="5" w:tentative="0">
      <w:start w:val="0"/>
      <w:numFmt w:val="bullet"/>
      <w:lvlText w:val="•"/>
      <w:lvlJc w:val="left"/>
      <w:pPr>
        <w:ind w:left="5882" w:hanging="518"/>
      </w:pPr>
      <w:rPr>
        <w:rFonts w:hint="default"/>
      </w:rPr>
    </w:lvl>
    <w:lvl w:ilvl="6" w:tentative="0">
      <w:start w:val="0"/>
      <w:numFmt w:val="bullet"/>
      <w:lvlText w:val="•"/>
      <w:lvlJc w:val="left"/>
      <w:pPr>
        <w:ind w:left="6839" w:hanging="518"/>
      </w:pPr>
      <w:rPr>
        <w:rFonts w:hint="default"/>
      </w:rPr>
    </w:lvl>
    <w:lvl w:ilvl="7" w:tentative="0">
      <w:start w:val="0"/>
      <w:numFmt w:val="bullet"/>
      <w:lvlText w:val="•"/>
      <w:lvlJc w:val="left"/>
      <w:pPr>
        <w:ind w:left="7795" w:hanging="518"/>
      </w:pPr>
      <w:rPr>
        <w:rFonts w:hint="default"/>
      </w:rPr>
    </w:lvl>
    <w:lvl w:ilvl="8" w:tentative="0">
      <w:start w:val="0"/>
      <w:numFmt w:val="bullet"/>
      <w:lvlText w:val="•"/>
      <w:lvlJc w:val="left"/>
      <w:pPr>
        <w:ind w:left="8752" w:hanging="518"/>
      </w:pPr>
      <w:rPr>
        <w:rFonts w:hint="default"/>
      </w:rPr>
    </w:lvl>
  </w:abstractNum>
  <w:abstractNum w:abstractNumId="2">
    <w:nsid w:val="056233FF"/>
    <w:multiLevelType w:val="multilevel"/>
    <w:tmpl w:val="056233FF"/>
    <w:lvl w:ilvl="0" w:tentative="0">
      <w:start w:val="35"/>
      <w:numFmt w:val="decimal"/>
      <w:lvlText w:val="%1."/>
      <w:lvlJc w:val="left"/>
      <w:pPr>
        <w:ind w:left="1416" w:hanging="567"/>
      </w:pPr>
      <w:rPr>
        <w:rFonts w:hint="default" w:ascii="Times New Roman" w:hAnsi="Times New Roman" w:eastAsia="Times New Roman" w:cs="Times New Roman"/>
        <w:b/>
        <w:bCs/>
        <w:color w:val="231F20"/>
        <w:spacing w:val="-26"/>
        <w:w w:val="100"/>
        <w:sz w:val="22"/>
        <w:szCs w:val="22"/>
      </w:rPr>
    </w:lvl>
    <w:lvl w:ilvl="1" w:tentative="0">
      <w:start w:val="1"/>
      <w:numFmt w:val="decimal"/>
      <w:lvlText w:val="%1.%2"/>
      <w:lvlJc w:val="left"/>
      <w:pPr>
        <w:ind w:left="1389" w:hanging="567"/>
      </w:pPr>
      <w:rPr>
        <w:rFonts w:hint="default" w:ascii="Times New Roman" w:hAnsi="Times New Roman" w:eastAsia="Times New Roman" w:cs="Times New Roman"/>
        <w:color w:val="231F20"/>
        <w:spacing w:val="-27"/>
        <w:w w:val="99"/>
        <w:sz w:val="22"/>
        <w:szCs w:val="22"/>
      </w:rPr>
    </w:lvl>
    <w:lvl w:ilvl="2" w:tentative="0">
      <w:start w:val="1"/>
      <w:numFmt w:val="lowerLetter"/>
      <w:lvlText w:val="%3)"/>
      <w:lvlJc w:val="left"/>
      <w:pPr>
        <w:ind w:left="1984" w:hanging="567"/>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220" w:hanging="567"/>
      </w:pPr>
      <w:rPr>
        <w:rFonts w:hint="default"/>
      </w:rPr>
    </w:lvl>
    <w:lvl w:ilvl="4" w:tentative="0">
      <w:start w:val="0"/>
      <w:numFmt w:val="bullet"/>
      <w:lvlText w:val="•"/>
      <w:lvlJc w:val="left"/>
      <w:pPr>
        <w:ind w:left="4461" w:hanging="567"/>
      </w:pPr>
      <w:rPr>
        <w:rFonts w:hint="default"/>
      </w:rPr>
    </w:lvl>
    <w:lvl w:ilvl="5" w:tentative="0">
      <w:start w:val="0"/>
      <w:numFmt w:val="bullet"/>
      <w:lvlText w:val="•"/>
      <w:lvlJc w:val="left"/>
      <w:pPr>
        <w:ind w:left="5702" w:hanging="567"/>
      </w:pPr>
      <w:rPr>
        <w:rFonts w:hint="default"/>
      </w:rPr>
    </w:lvl>
    <w:lvl w:ilvl="6" w:tentative="0">
      <w:start w:val="0"/>
      <w:numFmt w:val="bullet"/>
      <w:lvlText w:val="•"/>
      <w:lvlJc w:val="left"/>
      <w:pPr>
        <w:ind w:left="6942" w:hanging="567"/>
      </w:pPr>
      <w:rPr>
        <w:rFonts w:hint="default"/>
      </w:rPr>
    </w:lvl>
    <w:lvl w:ilvl="7" w:tentative="0">
      <w:start w:val="0"/>
      <w:numFmt w:val="bullet"/>
      <w:lvlText w:val="•"/>
      <w:lvlJc w:val="left"/>
      <w:pPr>
        <w:ind w:left="8183" w:hanging="567"/>
      </w:pPr>
      <w:rPr>
        <w:rFonts w:hint="default"/>
      </w:rPr>
    </w:lvl>
    <w:lvl w:ilvl="8" w:tentative="0">
      <w:start w:val="0"/>
      <w:numFmt w:val="bullet"/>
      <w:lvlText w:val="•"/>
      <w:lvlJc w:val="left"/>
      <w:pPr>
        <w:ind w:left="9424" w:hanging="567"/>
      </w:pPr>
      <w:rPr>
        <w:rFonts w:hint="default"/>
      </w:rPr>
    </w:lvl>
  </w:abstractNum>
  <w:abstractNum w:abstractNumId="3">
    <w:nsid w:val="064362C9"/>
    <w:multiLevelType w:val="multilevel"/>
    <w:tmpl w:val="064362C9"/>
    <w:lvl w:ilvl="0" w:tentative="0">
      <w:start w:val="50"/>
      <w:numFmt w:val="decimal"/>
      <w:lvlText w:val="%1.0"/>
      <w:lvlJc w:val="left"/>
      <w:pPr>
        <w:ind w:left="1245" w:hanging="390"/>
      </w:pPr>
      <w:rPr>
        <w:rFonts w:hint="default"/>
        <w:color w:val="231F20"/>
      </w:rPr>
    </w:lvl>
    <w:lvl w:ilvl="1" w:tentative="0">
      <w:start w:val="1"/>
      <w:numFmt w:val="decimal"/>
      <w:lvlText w:val="%1.%2"/>
      <w:lvlJc w:val="left"/>
      <w:pPr>
        <w:ind w:left="1965" w:hanging="390"/>
      </w:pPr>
      <w:rPr>
        <w:rFonts w:hint="default"/>
        <w:b w:val="0"/>
        <w:bCs/>
        <w:color w:val="231F20"/>
      </w:rPr>
    </w:lvl>
    <w:lvl w:ilvl="2" w:tentative="0">
      <w:start w:val="1"/>
      <w:numFmt w:val="decimal"/>
      <w:lvlText w:val="%1.%2.%3"/>
      <w:lvlJc w:val="left"/>
      <w:pPr>
        <w:ind w:left="3015" w:hanging="720"/>
      </w:pPr>
      <w:rPr>
        <w:rFonts w:hint="default"/>
        <w:color w:val="231F20"/>
      </w:rPr>
    </w:lvl>
    <w:lvl w:ilvl="3" w:tentative="0">
      <w:start w:val="1"/>
      <w:numFmt w:val="decimal"/>
      <w:lvlText w:val="%1.%2.%3.%4"/>
      <w:lvlJc w:val="left"/>
      <w:pPr>
        <w:ind w:left="3735" w:hanging="720"/>
      </w:pPr>
      <w:rPr>
        <w:rFonts w:hint="default"/>
        <w:color w:val="231F20"/>
      </w:rPr>
    </w:lvl>
    <w:lvl w:ilvl="4" w:tentative="0">
      <w:start w:val="1"/>
      <w:numFmt w:val="decimal"/>
      <w:lvlText w:val="%1.%2.%3.%4.%5"/>
      <w:lvlJc w:val="left"/>
      <w:pPr>
        <w:ind w:left="4815" w:hanging="1080"/>
      </w:pPr>
      <w:rPr>
        <w:rFonts w:hint="default"/>
        <w:color w:val="231F20"/>
      </w:rPr>
    </w:lvl>
    <w:lvl w:ilvl="5" w:tentative="0">
      <w:start w:val="1"/>
      <w:numFmt w:val="decimal"/>
      <w:lvlText w:val="%1.%2.%3.%4.%5.%6"/>
      <w:lvlJc w:val="left"/>
      <w:pPr>
        <w:ind w:left="5535" w:hanging="1080"/>
      </w:pPr>
      <w:rPr>
        <w:rFonts w:hint="default"/>
        <w:color w:val="231F20"/>
      </w:rPr>
    </w:lvl>
    <w:lvl w:ilvl="6" w:tentative="0">
      <w:start w:val="1"/>
      <w:numFmt w:val="decimal"/>
      <w:lvlText w:val="%1.%2.%3.%4.%5.%6.%7"/>
      <w:lvlJc w:val="left"/>
      <w:pPr>
        <w:ind w:left="6615" w:hanging="1440"/>
      </w:pPr>
      <w:rPr>
        <w:rFonts w:hint="default"/>
        <w:color w:val="231F20"/>
      </w:rPr>
    </w:lvl>
    <w:lvl w:ilvl="7" w:tentative="0">
      <w:start w:val="1"/>
      <w:numFmt w:val="decimal"/>
      <w:lvlText w:val="%1.%2.%3.%4.%5.%6.%7.%8"/>
      <w:lvlJc w:val="left"/>
      <w:pPr>
        <w:ind w:left="7335" w:hanging="1440"/>
      </w:pPr>
      <w:rPr>
        <w:rFonts w:hint="default"/>
        <w:color w:val="231F20"/>
      </w:rPr>
    </w:lvl>
    <w:lvl w:ilvl="8" w:tentative="0">
      <w:start w:val="1"/>
      <w:numFmt w:val="decimal"/>
      <w:lvlText w:val="%1.%2.%3.%4.%5.%6.%7.%8.%9"/>
      <w:lvlJc w:val="left"/>
      <w:pPr>
        <w:ind w:left="8055" w:hanging="1440"/>
      </w:pPr>
      <w:rPr>
        <w:rFonts w:hint="default"/>
        <w:color w:val="231F20"/>
      </w:rPr>
    </w:lvl>
  </w:abstractNum>
  <w:abstractNum w:abstractNumId="4">
    <w:nsid w:val="06812C72"/>
    <w:multiLevelType w:val="multilevel"/>
    <w:tmpl w:val="06812C72"/>
    <w:lvl w:ilvl="0" w:tentative="0">
      <w:start w:val="31"/>
      <w:numFmt w:val="decimal"/>
      <w:lvlText w:val="%1"/>
      <w:lvlJc w:val="left"/>
      <w:pPr>
        <w:ind w:left="1426" w:hanging="567"/>
      </w:pPr>
      <w:rPr>
        <w:rFonts w:hint="default"/>
      </w:rPr>
    </w:lvl>
    <w:lvl w:ilvl="1" w:tentative="0">
      <w:start w:val="0"/>
      <w:numFmt w:val="decimal"/>
      <w:lvlText w:val="%1.%2"/>
      <w:lvlJc w:val="left"/>
      <w:pPr>
        <w:ind w:left="1426" w:hanging="567"/>
      </w:pPr>
      <w:rPr>
        <w:rFonts w:hint="default"/>
        <w:b/>
        <w:bCs/>
        <w:spacing w:val="-23"/>
        <w:w w:val="99"/>
      </w:rPr>
    </w:lvl>
    <w:lvl w:ilvl="2" w:tentative="0">
      <w:start w:val="1"/>
      <w:numFmt w:val="lowerLetter"/>
      <w:lvlText w:val="%3)"/>
      <w:lvlJc w:val="left"/>
      <w:pPr>
        <w:ind w:left="1828" w:hanging="421"/>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61" w:hanging="421"/>
      </w:pPr>
      <w:rPr>
        <w:rFonts w:hint="default"/>
      </w:rPr>
    </w:lvl>
    <w:lvl w:ilvl="4" w:tentative="0">
      <w:start w:val="0"/>
      <w:numFmt w:val="bullet"/>
      <w:lvlText w:val="•"/>
      <w:lvlJc w:val="left"/>
      <w:pPr>
        <w:ind w:left="5181" w:hanging="421"/>
      </w:pPr>
      <w:rPr>
        <w:rFonts w:hint="default"/>
      </w:rPr>
    </w:lvl>
    <w:lvl w:ilvl="5" w:tentative="0">
      <w:start w:val="0"/>
      <w:numFmt w:val="bullet"/>
      <w:lvlText w:val="•"/>
      <w:lvlJc w:val="left"/>
      <w:pPr>
        <w:ind w:left="6302" w:hanging="421"/>
      </w:pPr>
      <w:rPr>
        <w:rFonts w:hint="default"/>
      </w:rPr>
    </w:lvl>
    <w:lvl w:ilvl="6" w:tentative="0">
      <w:start w:val="0"/>
      <w:numFmt w:val="bullet"/>
      <w:lvlText w:val="•"/>
      <w:lvlJc w:val="left"/>
      <w:pPr>
        <w:ind w:left="7423" w:hanging="421"/>
      </w:pPr>
      <w:rPr>
        <w:rFonts w:hint="default"/>
      </w:rPr>
    </w:lvl>
    <w:lvl w:ilvl="7" w:tentative="0">
      <w:start w:val="0"/>
      <w:numFmt w:val="bullet"/>
      <w:lvlText w:val="•"/>
      <w:lvlJc w:val="left"/>
      <w:pPr>
        <w:ind w:left="8543" w:hanging="421"/>
      </w:pPr>
      <w:rPr>
        <w:rFonts w:hint="default"/>
      </w:rPr>
    </w:lvl>
    <w:lvl w:ilvl="8" w:tentative="0">
      <w:start w:val="0"/>
      <w:numFmt w:val="bullet"/>
      <w:lvlText w:val="•"/>
      <w:lvlJc w:val="left"/>
      <w:pPr>
        <w:ind w:left="9664" w:hanging="421"/>
      </w:pPr>
      <w:rPr>
        <w:rFonts w:hint="default"/>
      </w:rPr>
    </w:lvl>
  </w:abstractNum>
  <w:abstractNum w:abstractNumId="5">
    <w:nsid w:val="075444E2"/>
    <w:multiLevelType w:val="multilevel"/>
    <w:tmpl w:val="075444E2"/>
    <w:lvl w:ilvl="0" w:tentative="0">
      <w:start w:val="39"/>
      <w:numFmt w:val="decimal"/>
      <w:lvlText w:val="%1"/>
      <w:lvlJc w:val="left"/>
      <w:pPr>
        <w:ind w:left="1408" w:hanging="552"/>
      </w:pPr>
      <w:rPr>
        <w:rFonts w:hint="default"/>
      </w:rPr>
    </w:lvl>
    <w:lvl w:ilvl="1" w:tentative="0">
      <w:start w:val="0"/>
      <w:numFmt w:val="decimal"/>
      <w:lvlText w:val="%1.%2"/>
      <w:lvlJc w:val="left"/>
      <w:pPr>
        <w:ind w:left="1408" w:hanging="552"/>
      </w:pPr>
      <w:rPr>
        <w:rFonts w:hint="default"/>
        <w:b/>
        <w:bCs/>
        <w:spacing w:val="-23"/>
        <w:w w:val="100"/>
      </w:rPr>
    </w:lvl>
    <w:lvl w:ilvl="2" w:tentative="0">
      <w:start w:val="0"/>
      <w:numFmt w:val="bullet"/>
      <w:lvlText w:val="•"/>
      <w:lvlJc w:val="left"/>
      <w:pPr>
        <w:ind w:left="3501" w:hanging="552"/>
      </w:pPr>
      <w:rPr>
        <w:rFonts w:hint="default"/>
      </w:rPr>
    </w:lvl>
    <w:lvl w:ilvl="3" w:tentative="0">
      <w:start w:val="0"/>
      <w:numFmt w:val="bullet"/>
      <w:lvlText w:val="•"/>
      <w:lvlJc w:val="left"/>
      <w:pPr>
        <w:ind w:left="4551" w:hanging="552"/>
      </w:pPr>
      <w:rPr>
        <w:rFonts w:hint="default"/>
      </w:rPr>
    </w:lvl>
    <w:lvl w:ilvl="4" w:tentative="0">
      <w:start w:val="0"/>
      <w:numFmt w:val="bullet"/>
      <w:lvlText w:val="•"/>
      <w:lvlJc w:val="left"/>
      <w:pPr>
        <w:ind w:left="5602" w:hanging="552"/>
      </w:pPr>
      <w:rPr>
        <w:rFonts w:hint="default"/>
      </w:rPr>
    </w:lvl>
    <w:lvl w:ilvl="5" w:tentative="0">
      <w:start w:val="0"/>
      <w:numFmt w:val="bullet"/>
      <w:lvlText w:val="•"/>
      <w:lvlJc w:val="left"/>
      <w:pPr>
        <w:ind w:left="6652" w:hanging="552"/>
      </w:pPr>
      <w:rPr>
        <w:rFonts w:hint="default"/>
      </w:rPr>
    </w:lvl>
    <w:lvl w:ilvl="6" w:tentative="0">
      <w:start w:val="0"/>
      <w:numFmt w:val="bullet"/>
      <w:lvlText w:val="•"/>
      <w:lvlJc w:val="left"/>
      <w:pPr>
        <w:ind w:left="7703" w:hanging="552"/>
      </w:pPr>
      <w:rPr>
        <w:rFonts w:hint="default"/>
      </w:rPr>
    </w:lvl>
    <w:lvl w:ilvl="7" w:tentative="0">
      <w:start w:val="0"/>
      <w:numFmt w:val="bullet"/>
      <w:lvlText w:val="•"/>
      <w:lvlJc w:val="left"/>
      <w:pPr>
        <w:ind w:left="8753" w:hanging="552"/>
      </w:pPr>
      <w:rPr>
        <w:rFonts w:hint="default"/>
      </w:rPr>
    </w:lvl>
    <w:lvl w:ilvl="8" w:tentative="0">
      <w:start w:val="0"/>
      <w:numFmt w:val="bullet"/>
      <w:lvlText w:val="•"/>
      <w:lvlJc w:val="left"/>
      <w:pPr>
        <w:ind w:left="9804" w:hanging="552"/>
      </w:pPr>
      <w:rPr>
        <w:rFonts w:hint="default"/>
      </w:rPr>
    </w:lvl>
  </w:abstractNum>
  <w:abstractNum w:abstractNumId="6">
    <w:nsid w:val="088B679D"/>
    <w:multiLevelType w:val="multilevel"/>
    <w:tmpl w:val="088B679D"/>
    <w:lvl w:ilvl="0" w:tentative="0">
      <w:start w:val="1"/>
      <w:numFmt w:val="lowerLetter"/>
      <w:lvlText w:val="%1)"/>
      <w:lvlJc w:val="left"/>
      <w:pPr>
        <w:ind w:left="1311" w:hanging="49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96"/>
      </w:pPr>
      <w:rPr>
        <w:rFonts w:hint="default"/>
      </w:rPr>
    </w:lvl>
    <w:lvl w:ilvl="2" w:tentative="0">
      <w:start w:val="0"/>
      <w:numFmt w:val="bullet"/>
      <w:lvlText w:val="•"/>
      <w:lvlJc w:val="left"/>
      <w:pPr>
        <w:ind w:left="3189" w:hanging="496"/>
      </w:pPr>
      <w:rPr>
        <w:rFonts w:hint="default"/>
      </w:rPr>
    </w:lvl>
    <w:lvl w:ilvl="3" w:tentative="0">
      <w:start w:val="0"/>
      <w:numFmt w:val="bullet"/>
      <w:lvlText w:val="•"/>
      <w:lvlJc w:val="left"/>
      <w:pPr>
        <w:ind w:left="4123" w:hanging="496"/>
      </w:pPr>
      <w:rPr>
        <w:rFonts w:hint="default"/>
      </w:rPr>
    </w:lvl>
    <w:lvl w:ilvl="4" w:tentative="0">
      <w:start w:val="0"/>
      <w:numFmt w:val="bullet"/>
      <w:lvlText w:val="•"/>
      <w:lvlJc w:val="left"/>
      <w:pPr>
        <w:ind w:left="5058" w:hanging="496"/>
      </w:pPr>
      <w:rPr>
        <w:rFonts w:hint="default"/>
      </w:rPr>
    </w:lvl>
    <w:lvl w:ilvl="5" w:tentative="0">
      <w:start w:val="0"/>
      <w:numFmt w:val="bullet"/>
      <w:lvlText w:val="•"/>
      <w:lvlJc w:val="left"/>
      <w:pPr>
        <w:ind w:left="5992" w:hanging="496"/>
      </w:pPr>
      <w:rPr>
        <w:rFonts w:hint="default"/>
      </w:rPr>
    </w:lvl>
    <w:lvl w:ilvl="6" w:tentative="0">
      <w:start w:val="0"/>
      <w:numFmt w:val="bullet"/>
      <w:lvlText w:val="•"/>
      <w:lvlJc w:val="left"/>
      <w:pPr>
        <w:ind w:left="6927" w:hanging="496"/>
      </w:pPr>
      <w:rPr>
        <w:rFonts w:hint="default"/>
      </w:rPr>
    </w:lvl>
    <w:lvl w:ilvl="7" w:tentative="0">
      <w:start w:val="0"/>
      <w:numFmt w:val="bullet"/>
      <w:lvlText w:val="•"/>
      <w:lvlJc w:val="left"/>
      <w:pPr>
        <w:ind w:left="7861" w:hanging="496"/>
      </w:pPr>
      <w:rPr>
        <w:rFonts w:hint="default"/>
      </w:rPr>
    </w:lvl>
    <w:lvl w:ilvl="8" w:tentative="0">
      <w:start w:val="0"/>
      <w:numFmt w:val="bullet"/>
      <w:lvlText w:val="•"/>
      <w:lvlJc w:val="left"/>
      <w:pPr>
        <w:ind w:left="8796" w:hanging="496"/>
      </w:pPr>
      <w:rPr>
        <w:rFonts w:hint="default"/>
      </w:rPr>
    </w:lvl>
  </w:abstractNum>
  <w:abstractNum w:abstractNumId="7">
    <w:nsid w:val="091E6BA8"/>
    <w:multiLevelType w:val="multilevel"/>
    <w:tmpl w:val="091E6BA8"/>
    <w:lvl w:ilvl="0" w:tentative="0">
      <w:start w:val="1"/>
      <w:numFmt w:val="decimal"/>
      <w:lvlText w:val="%1."/>
      <w:lvlJc w:val="left"/>
      <w:pPr>
        <w:ind w:left="546" w:hanging="390"/>
      </w:pPr>
      <w:rPr>
        <w:rFonts w:hint="default" w:ascii="Times New Roman" w:hAnsi="Times New Roman" w:eastAsia="Times New Roman" w:cs="Times New Roman"/>
        <w:color w:val="231F20"/>
        <w:spacing w:val="-20"/>
        <w:w w:val="100"/>
        <w:sz w:val="22"/>
        <w:szCs w:val="22"/>
      </w:rPr>
    </w:lvl>
    <w:lvl w:ilvl="1" w:tentative="0">
      <w:start w:val="0"/>
      <w:numFmt w:val="bullet"/>
      <w:lvlText w:val="•"/>
      <w:lvlJc w:val="left"/>
      <w:pPr>
        <w:ind w:left="1552" w:hanging="390"/>
      </w:pPr>
      <w:rPr>
        <w:rFonts w:hint="default"/>
      </w:rPr>
    </w:lvl>
    <w:lvl w:ilvl="2" w:tentative="0">
      <w:start w:val="0"/>
      <w:numFmt w:val="bullet"/>
      <w:lvlText w:val="•"/>
      <w:lvlJc w:val="left"/>
      <w:pPr>
        <w:ind w:left="2565" w:hanging="390"/>
      </w:pPr>
      <w:rPr>
        <w:rFonts w:hint="default"/>
      </w:rPr>
    </w:lvl>
    <w:lvl w:ilvl="3" w:tentative="0">
      <w:start w:val="0"/>
      <w:numFmt w:val="bullet"/>
      <w:lvlText w:val="•"/>
      <w:lvlJc w:val="left"/>
      <w:pPr>
        <w:ind w:left="3577" w:hanging="390"/>
      </w:pPr>
      <w:rPr>
        <w:rFonts w:hint="default"/>
      </w:rPr>
    </w:lvl>
    <w:lvl w:ilvl="4" w:tentative="0">
      <w:start w:val="0"/>
      <w:numFmt w:val="bullet"/>
      <w:lvlText w:val="•"/>
      <w:lvlJc w:val="left"/>
      <w:pPr>
        <w:ind w:left="4590" w:hanging="390"/>
      </w:pPr>
      <w:rPr>
        <w:rFonts w:hint="default"/>
      </w:rPr>
    </w:lvl>
    <w:lvl w:ilvl="5" w:tentative="0">
      <w:start w:val="0"/>
      <w:numFmt w:val="bullet"/>
      <w:lvlText w:val="•"/>
      <w:lvlJc w:val="left"/>
      <w:pPr>
        <w:ind w:left="5602" w:hanging="390"/>
      </w:pPr>
      <w:rPr>
        <w:rFonts w:hint="default"/>
      </w:rPr>
    </w:lvl>
    <w:lvl w:ilvl="6" w:tentative="0">
      <w:start w:val="0"/>
      <w:numFmt w:val="bullet"/>
      <w:lvlText w:val="•"/>
      <w:lvlJc w:val="left"/>
      <w:pPr>
        <w:ind w:left="6615" w:hanging="390"/>
      </w:pPr>
      <w:rPr>
        <w:rFonts w:hint="default"/>
      </w:rPr>
    </w:lvl>
    <w:lvl w:ilvl="7" w:tentative="0">
      <w:start w:val="0"/>
      <w:numFmt w:val="bullet"/>
      <w:lvlText w:val="•"/>
      <w:lvlJc w:val="left"/>
      <w:pPr>
        <w:ind w:left="7627" w:hanging="390"/>
      </w:pPr>
      <w:rPr>
        <w:rFonts w:hint="default"/>
      </w:rPr>
    </w:lvl>
    <w:lvl w:ilvl="8" w:tentative="0">
      <w:start w:val="0"/>
      <w:numFmt w:val="bullet"/>
      <w:lvlText w:val="•"/>
      <w:lvlJc w:val="left"/>
      <w:pPr>
        <w:ind w:left="8640" w:hanging="390"/>
      </w:pPr>
      <w:rPr>
        <w:rFonts w:hint="default"/>
      </w:rPr>
    </w:lvl>
  </w:abstractNum>
  <w:abstractNum w:abstractNumId="8">
    <w:nsid w:val="0A0A50AD"/>
    <w:multiLevelType w:val="multilevel"/>
    <w:tmpl w:val="0A0A50AD"/>
    <w:lvl w:ilvl="0" w:tentative="0">
      <w:start w:val="19"/>
      <w:numFmt w:val="decimal"/>
      <w:lvlText w:val="%1"/>
      <w:lvlJc w:val="left"/>
      <w:pPr>
        <w:ind w:left="1409" w:hanging="560"/>
      </w:pPr>
      <w:rPr>
        <w:rFonts w:hint="default"/>
      </w:rPr>
    </w:lvl>
    <w:lvl w:ilvl="1" w:tentative="0">
      <w:start w:val="0"/>
      <w:numFmt w:val="decimal"/>
      <w:lvlText w:val="%1.%2"/>
      <w:lvlJc w:val="left"/>
      <w:pPr>
        <w:ind w:left="1409" w:hanging="560"/>
      </w:pPr>
      <w:rPr>
        <w:rFonts w:hint="default"/>
        <w:b/>
        <w:bCs/>
        <w:spacing w:val="-26"/>
        <w:w w:val="100"/>
      </w:rPr>
    </w:lvl>
    <w:lvl w:ilvl="2" w:tentative="0">
      <w:start w:val="1"/>
      <w:numFmt w:val="upperRoman"/>
      <w:lvlText w:val="%3)"/>
      <w:lvlJc w:val="left"/>
      <w:pPr>
        <w:ind w:left="1983" w:hanging="567"/>
      </w:pPr>
      <w:rPr>
        <w:rFonts w:hint="default" w:ascii="Times New Roman" w:hAnsi="Times New Roman" w:eastAsia="Times New Roman" w:cs="Times New Roman"/>
        <w:color w:val="231F20"/>
        <w:w w:val="99"/>
        <w:sz w:val="22"/>
        <w:szCs w:val="22"/>
      </w:rPr>
    </w:lvl>
    <w:lvl w:ilvl="3" w:tentative="0">
      <w:start w:val="0"/>
      <w:numFmt w:val="bullet"/>
      <w:lvlText w:val="•"/>
      <w:lvlJc w:val="left"/>
      <w:pPr>
        <w:ind w:left="4185" w:hanging="567"/>
      </w:pPr>
      <w:rPr>
        <w:rFonts w:hint="default"/>
      </w:rPr>
    </w:lvl>
    <w:lvl w:ilvl="4" w:tentative="0">
      <w:start w:val="0"/>
      <w:numFmt w:val="bullet"/>
      <w:lvlText w:val="•"/>
      <w:lvlJc w:val="left"/>
      <w:pPr>
        <w:ind w:left="5288" w:hanging="567"/>
      </w:pPr>
      <w:rPr>
        <w:rFonts w:hint="default"/>
      </w:rPr>
    </w:lvl>
    <w:lvl w:ilvl="5" w:tentative="0">
      <w:start w:val="0"/>
      <w:numFmt w:val="bullet"/>
      <w:lvlText w:val="•"/>
      <w:lvlJc w:val="left"/>
      <w:pPr>
        <w:ind w:left="6391" w:hanging="567"/>
      </w:pPr>
      <w:rPr>
        <w:rFonts w:hint="default"/>
      </w:rPr>
    </w:lvl>
    <w:lvl w:ilvl="6" w:tentative="0">
      <w:start w:val="0"/>
      <w:numFmt w:val="bullet"/>
      <w:lvlText w:val="•"/>
      <w:lvlJc w:val="left"/>
      <w:pPr>
        <w:ind w:left="7494" w:hanging="567"/>
      </w:pPr>
      <w:rPr>
        <w:rFonts w:hint="default"/>
      </w:rPr>
    </w:lvl>
    <w:lvl w:ilvl="7" w:tentative="0">
      <w:start w:val="0"/>
      <w:numFmt w:val="bullet"/>
      <w:lvlText w:val="•"/>
      <w:lvlJc w:val="left"/>
      <w:pPr>
        <w:ind w:left="8597" w:hanging="567"/>
      </w:pPr>
      <w:rPr>
        <w:rFonts w:hint="default"/>
      </w:rPr>
    </w:lvl>
    <w:lvl w:ilvl="8" w:tentative="0">
      <w:start w:val="0"/>
      <w:numFmt w:val="bullet"/>
      <w:lvlText w:val="•"/>
      <w:lvlJc w:val="left"/>
      <w:pPr>
        <w:ind w:left="9699" w:hanging="567"/>
      </w:pPr>
      <w:rPr>
        <w:rFonts w:hint="default"/>
      </w:rPr>
    </w:lvl>
  </w:abstractNum>
  <w:abstractNum w:abstractNumId="9">
    <w:nsid w:val="0AD42608"/>
    <w:multiLevelType w:val="multilevel"/>
    <w:tmpl w:val="0AD42608"/>
    <w:lvl w:ilvl="0" w:tentative="0">
      <w:start w:val="1"/>
      <w:numFmt w:val="decimal"/>
      <w:lvlText w:val="%1."/>
      <w:lvlJc w:val="left"/>
      <w:pPr>
        <w:ind w:left="1655" w:hanging="471"/>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684" w:hanging="471"/>
      </w:pPr>
      <w:rPr>
        <w:rFonts w:hint="default"/>
      </w:rPr>
    </w:lvl>
    <w:lvl w:ilvl="2" w:tentative="0">
      <w:start w:val="0"/>
      <w:numFmt w:val="bullet"/>
      <w:lvlText w:val="•"/>
      <w:lvlJc w:val="left"/>
      <w:pPr>
        <w:ind w:left="3709" w:hanging="471"/>
      </w:pPr>
      <w:rPr>
        <w:rFonts w:hint="default"/>
      </w:rPr>
    </w:lvl>
    <w:lvl w:ilvl="3" w:tentative="0">
      <w:start w:val="0"/>
      <w:numFmt w:val="bullet"/>
      <w:lvlText w:val="•"/>
      <w:lvlJc w:val="left"/>
      <w:pPr>
        <w:ind w:left="4733" w:hanging="471"/>
      </w:pPr>
      <w:rPr>
        <w:rFonts w:hint="default"/>
      </w:rPr>
    </w:lvl>
    <w:lvl w:ilvl="4" w:tentative="0">
      <w:start w:val="0"/>
      <w:numFmt w:val="bullet"/>
      <w:lvlText w:val="•"/>
      <w:lvlJc w:val="left"/>
      <w:pPr>
        <w:ind w:left="5758" w:hanging="471"/>
      </w:pPr>
      <w:rPr>
        <w:rFonts w:hint="default"/>
      </w:rPr>
    </w:lvl>
    <w:lvl w:ilvl="5" w:tentative="0">
      <w:start w:val="0"/>
      <w:numFmt w:val="bullet"/>
      <w:lvlText w:val="•"/>
      <w:lvlJc w:val="left"/>
      <w:pPr>
        <w:ind w:left="6782" w:hanging="471"/>
      </w:pPr>
      <w:rPr>
        <w:rFonts w:hint="default"/>
      </w:rPr>
    </w:lvl>
    <w:lvl w:ilvl="6" w:tentative="0">
      <w:start w:val="0"/>
      <w:numFmt w:val="bullet"/>
      <w:lvlText w:val="•"/>
      <w:lvlJc w:val="left"/>
      <w:pPr>
        <w:ind w:left="7807" w:hanging="471"/>
      </w:pPr>
      <w:rPr>
        <w:rFonts w:hint="default"/>
      </w:rPr>
    </w:lvl>
    <w:lvl w:ilvl="7" w:tentative="0">
      <w:start w:val="0"/>
      <w:numFmt w:val="bullet"/>
      <w:lvlText w:val="•"/>
      <w:lvlJc w:val="left"/>
      <w:pPr>
        <w:ind w:left="8831" w:hanging="471"/>
      </w:pPr>
      <w:rPr>
        <w:rFonts w:hint="default"/>
      </w:rPr>
    </w:lvl>
    <w:lvl w:ilvl="8" w:tentative="0">
      <w:start w:val="0"/>
      <w:numFmt w:val="bullet"/>
      <w:lvlText w:val="•"/>
      <w:lvlJc w:val="left"/>
      <w:pPr>
        <w:ind w:left="9856" w:hanging="471"/>
      </w:pPr>
      <w:rPr>
        <w:rFonts w:hint="default"/>
      </w:rPr>
    </w:lvl>
  </w:abstractNum>
  <w:abstractNum w:abstractNumId="10">
    <w:nsid w:val="0B4500FD"/>
    <w:multiLevelType w:val="multilevel"/>
    <w:tmpl w:val="0B4500FD"/>
    <w:lvl w:ilvl="0" w:tentative="0">
      <w:start w:val="1"/>
      <w:numFmt w:val="lowerLetter"/>
      <w:lvlText w:val="%1)"/>
      <w:lvlJc w:val="left"/>
      <w:pPr>
        <w:ind w:left="1318" w:hanging="44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6"/>
      </w:pPr>
      <w:rPr>
        <w:rFonts w:hint="default"/>
      </w:rPr>
    </w:lvl>
    <w:lvl w:ilvl="2" w:tentative="0">
      <w:start w:val="0"/>
      <w:numFmt w:val="bullet"/>
      <w:lvlText w:val="•"/>
      <w:lvlJc w:val="left"/>
      <w:pPr>
        <w:ind w:left="3189" w:hanging="446"/>
      </w:pPr>
      <w:rPr>
        <w:rFonts w:hint="default"/>
      </w:rPr>
    </w:lvl>
    <w:lvl w:ilvl="3" w:tentative="0">
      <w:start w:val="0"/>
      <w:numFmt w:val="bullet"/>
      <w:lvlText w:val="•"/>
      <w:lvlJc w:val="left"/>
      <w:pPr>
        <w:ind w:left="4123" w:hanging="446"/>
      </w:pPr>
      <w:rPr>
        <w:rFonts w:hint="default"/>
      </w:rPr>
    </w:lvl>
    <w:lvl w:ilvl="4" w:tentative="0">
      <w:start w:val="0"/>
      <w:numFmt w:val="bullet"/>
      <w:lvlText w:val="•"/>
      <w:lvlJc w:val="left"/>
      <w:pPr>
        <w:ind w:left="5058" w:hanging="446"/>
      </w:pPr>
      <w:rPr>
        <w:rFonts w:hint="default"/>
      </w:rPr>
    </w:lvl>
    <w:lvl w:ilvl="5" w:tentative="0">
      <w:start w:val="0"/>
      <w:numFmt w:val="bullet"/>
      <w:lvlText w:val="•"/>
      <w:lvlJc w:val="left"/>
      <w:pPr>
        <w:ind w:left="5992" w:hanging="446"/>
      </w:pPr>
      <w:rPr>
        <w:rFonts w:hint="default"/>
      </w:rPr>
    </w:lvl>
    <w:lvl w:ilvl="6" w:tentative="0">
      <w:start w:val="0"/>
      <w:numFmt w:val="bullet"/>
      <w:lvlText w:val="•"/>
      <w:lvlJc w:val="left"/>
      <w:pPr>
        <w:ind w:left="6927" w:hanging="446"/>
      </w:pPr>
      <w:rPr>
        <w:rFonts w:hint="default"/>
      </w:rPr>
    </w:lvl>
    <w:lvl w:ilvl="7" w:tentative="0">
      <w:start w:val="0"/>
      <w:numFmt w:val="bullet"/>
      <w:lvlText w:val="•"/>
      <w:lvlJc w:val="left"/>
      <w:pPr>
        <w:ind w:left="7861" w:hanging="446"/>
      </w:pPr>
      <w:rPr>
        <w:rFonts w:hint="default"/>
      </w:rPr>
    </w:lvl>
    <w:lvl w:ilvl="8" w:tentative="0">
      <w:start w:val="0"/>
      <w:numFmt w:val="bullet"/>
      <w:lvlText w:val="•"/>
      <w:lvlJc w:val="left"/>
      <w:pPr>
        <w:ind w:left="8796" w:hanging="446"/>
      </w:pPr>
      <w:rPr>
        <w:rFonts w:hint="default"/>
      </w:rPr>
    </w:lvl>
  </w:abstractNum>
  <w:abstractNum w:abstractNumId="11">
    <w:nsid w:val="0BD6394B"/>
    <w:multiLevelType w:val="multilevel"/>
    <w:tmpl w:val="0BD6394B"/>
    <w:lvl w:ilvl="0" w:tentative="0">
      <w:start w:val="8"/>
      <w:numFmt w:val="decimal"/>
      <w:lvlText w:val="%1"/>
      <w:lvlJc w:val="left"/>
      <w:pPr>
        <w:ind w:left="823" w:hanging="660"/>
      </w:pPr>
      <w:rPr>
        <w:rFonts w:hint="default"/>
      </w:rPr>
    </w:lvl>
    <w:lvl w:ilvl="1" w:tentative="0">
      <w:start w:val="3"/>
      <w:numFmt w:val="decimal"/>
      <w:lvlText w:val="%1.%2"/>
      <w:lvlJc w:val="left"/>
      <w:pPr>
        <w:ind w:left="823" w:hanging="660"/>
      </w:pPr>
      <w:rPr>
        <w:rFonts w:hint="default"/>
      </w:rPr>
    </w:lvl>
    <w:lvl w:ilvl="2" w:tentative="0">
      <w:start w:val="2"/>
      <w:numFmt w:val="decimal"/>
      <w:lvlText w:val="%1.%2.%3"/>
      <w:lvlJc w:val="left"/>
      <w:pPr>
        <w:ind w:left="823" w:hanging="660"/>
      </w:pPr>
      <w:rPr>
        <w:rFonts w:hint="default" w:ascii="Times New Roman" w:hAnsi="Times New Roman" w:eastAsia="Times New Roman" w:cs="Times New Roman"/>
        <w:color w:val="231F20"/>
        <w:spacing w:val="-23"/>
        <w:w w:val="100"/>
        <w:sz w:val="22"/>
        <w:szCs w:val="22"/>
      </w:rPr>
    </w:lvl>
    <w:lvl w:ilvl="3" w:tentative="0">
      <w:start w:val="0"/>
      <w:numFmt w:val="bullet"/>
      <w:lvlText w:val="•"/>
      <w:lvlJc w:val="left"/>
      <w:pPr>
        <w:ind w:left="3773" w:hanging="660"/>
      </w:pPr>
      <w:rPr>
        <w:rFonts w:hint="default"/>
      </w:rPr>
    </w:lvl>
    <w:lvl w:ilvl="4" w:tentative="0">
      <w:start w:val="0"/>
      <w:numFmt w:val="bullet"/>
      <w:lvlText w:val="•"/>
      <w:lvlJc w:val="left"/>
      <w:pPr>
        <w:ind w:left="4758" w:hanging="660"/>
      </w:pPr>
      <w:rPr>
        <w:rFonts w:hint="default"/>
      </w:rPr>
    </w:lvl>
    <w:lvl w:ilvl="5" w:tentative="0">
      <w:start w:val="0"/>
      <w:numFmt w:val="bullet"/>
      <w:lvlText w:val="•"/>
      <w:lvlJc w:val="left"/>
      <w:pPr>
        <w:ind w:left="5742" w:hanging="660"/>
      </w:pPr>
      <w:rPr>
        <w:rFonts w:hint="default"/>
      </w:rPr>
    </w:lvl>
    <w:lvl w:ilvl="6" w:tentative="0">
      <w:start w:val="0"/>
      <w:numFmt w:val="bullet"/>
      <w:lvlText w:val="•"/>
      <w:lvlJc w:val="left"/>
      <w:pPr>
        <w:ind w:left="6727" w:hanging="660"/>
      </w:pPr>
      <w:rPr>
        <w:rFonts w:hint="default"/>
      </w:rPr>
    </w:lvl>
    <w:lvl w:ilvl="7" w:tentative="0">
      <w:start w:val="0"/>
      <w:numFmt w:val="bullet"/>
      <w:lvlText w:val="•"/>
      <w:lvlJc w:val="left"/>
      <w:pPr>
        <w:ind w:left="7711" w:hanging="660"/>
      </w:pPr>
      <w:rPr>
        <w:rFonts w:hint="default"/>
      </w:rPr>
    </w:lvl>
    <w:lvl w:ilvl="8" w:tentative="0">
      <w:start w:val="0"/>
      <w:numFmt w:val="bullet"/>
      <w:lvlText w:val="•"/>
      <w:lvlJc w:val="left"/>
      <w:pPr>
        <w:ind w:left="8696" w:hanging="660"/>
      </w:pPr>
      <w:rPr>
        <w:rFonts w:hint="default"/>
      </w:rPr>
    </w:lvl>
  </w:abstractNum>
  <w:abstractNum w:abstractNumId="12">
    <w:nsid w:val="0BE46841"/>
    <w:multiLevelType w:val="multilevel"/>
    <w:tmpl w:val="0BE46841"/>
    <w:lvl w:ilvl="0" w:tentative="0">
      <w:start w:val="1"/>
      <w:numFmt w:val="lowerLetter"/>
      <w:lvlText w:val="%1)"/>
      <w:lvlJc w:val="left"/>
      <w:pPr>
        <w:ind w:left="1314" w:hanging="44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7"/>
      </w:pPr>
      <w:rPr>
        <w:rFonts w:hint="default"/>
      </w:rPr>
    </w:lvl>
    <w:lvl w:ilvl="2" w:tentative="0">
      <w:start w:val="0"/>
      <w:numFmt w:val="bullet"/>
      <w:lvlText w:val="•"/>
      <w:lvlJc w:val="left"/>
      <w:pPr>
        <w:ind w:left="3189" w:hanging="447"/>
      </w:pPr>
      <w:rPr>
        <w:rFonts w:hint="default"/>
      </w:rPr>
    </w:lvl>
    <w:lvl w:ilvl="3" w:tentative="0">
      <w:start w:val="0"/>
      <w:numFmt w:val="bullet"/>
      <w:lvlText w:val="•"/>
      <w:lvlJc w:val="left"/>
      <w:pPr>
        <w:ind w:left="4123" w:hanging="447"/>
      </w:pPr>
      <w:rPr>
        <w:rFonts w:hint="default"/>
      </w:rPr>
    </w:lvl>
    <w:lvl w:ilvl="4" w:tentative="0">
      <w:start w:val="0"/>
      <w:numFmt w:val="bullet"/>
      <w:lvlText w:val="•"/>
      <w:lvlJc w:val="left"/>
      <w:pPr>
        <w:ind w:left="5058" w:hanging="447"/>
      </w:pPr>
      <w:rPr>
        <w:rFonts w:hint="default"/>
      </w:rPr>
    </w:lvl>
    <w:lvl w:ilvl="5" w:tentative="0">
      <w:start w:val="0"/>
      <w:numFmt w:val="bullet"/>
      <w:lvlText w:val="•"/>
      <w:lvlJc w:val="left"/>
      <w:pPr>
        <w:ind w:left="5992" w:hanging="447"/>
      </w:pPr>
      <w:rPr>
        <w:rFonts w:hint="default"/>
      </w:rPr>
    </w:lvl>
    <w:lvl w:ilvl="6" w:tentative="0">
      <w:start w:val="0"/>
      <w:numFmt w:val="bullet"/>
      <w:lvlText w:val="•"/>
      <w:lvlJc w:val="left"/>
      <w:pPr>
        <w:ind w:left="6927" w:hanging="447"/>
      </w:pPr>
      <w:rPr>
        <w:rFonts w:hint="default"/>
      </w:rPr>
    </w:lvl>
    <w:lvl w:ilvl="7" w:tentative="0">
      <w:start w:val="0"/>
      <w:numFmt w:val="bullet"/>
      <w:lvlText w:val="•"/>
      <w:lvlJc w:val="left"/>
      <w:pPr>
        <w:ind w:left="7861" w:hanging="447"/>
      </w:pPr>
      <w:rPr>
        <w:rFonts w:hint="default"/>
      </w:rPr>
    </w:lvl>
    <w:lvl w:ilvl="8" w:tentative="0">
      <w:start w:val="0"/>
      <w:numFmt w:val="bullet"/>
      <w:lvlText w:val="•"/>
      <w:lvlJc w:val="left"/>
      <w:pPr>
        <w:ind w:left="8796" w:hanging="447"/>
      </w:pPr>
      <w:rPr>
        <w:rFonts w:hint="default"/>
      </w:rPr>
    </w:lvl>
  </w:abstractNum>
  <w:abstractNum w:abstractNumId="13">
    <w:nsid w:val="0C781261"/>
    <w:multiLevelType w:val="multilevel"/>
    <w:tmpl w:val="0C781261"/>
    <w:lvl w:ilvl="0" w:tentative="0">
      <w:start w:val="20"/>
      <w:numFmt w:val="decimal"/>
      <w:lvlText w:val="%1"/>
      <w:lvlJc w:val="left"/>
      <w:pPr>
        <w:ind w:left="877" w:hanging="720"/>
      </w:pPr>
      <w:rPr>
        <w:rFonts w:hint="default"/>
      </w:rPr>
    </w:lvl>
    <w:lvl w:ilvl="1" w:tentative="0">
      <w:start w:val="6"/>
      <w:numFmt w:val="decimal"/>
      <w:lvlText w:val="%1.%2"/>
      <w:lvlJc w:val="left"/>
      <w:pPr>
        <w:ind w:left="877" w:hanging="720"/>
      </w:pPr>
      <w:rPr>
        <w:rFonts w:hint="default"/>
      </w:rPr>
    </w:lvl>
    <w:lvl w:ilvl="2" w:tentative="0">
      <w:start w:val="1"/>
      <w:numFmt w:val="decimal"/>
      <w:lvlText w:val="%1.%2.%3"/>
      <w:lvlJc w:val="left"/>
      <w:pPr>
        <w:ind w:left="877" w:hanging="720"/>
      </w:pPr>
      <w:rPr>
        <w:rFonts w:hint="default" w:ascii="Times New Roman" w:hAnsi="Times New Roman" w:eastAsia="Times New Roman" w:cs="Times New Roman"/>
        <w:color w:val="231F20"/>
        <w:spacing w:val="-23"/>
        <w:w w:val="99"/>
        <w:sz w:val="22"/>
        <w:szCs w:val="22"/>
      </w:rPr>
    </w:lvl>
    <w:lvl w:ilvl="3" w:tentative="0">
      <w:start w:val="1"/>
      <w:numFmt w:val="lowerRoman"/>
      <w:lvlText w:val="%4)"/>
      <w:lvlJc w:val="left"/>
      <w:pPr>
        <w:ind w:left="1339" w:hanging="474"/>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4448" w:hanging="474"/>
      </w:pPr>
      <w:rPr>
        <w:rFonts w:hint="default"/>
      </w:rPr>
    </w:lvl>
    <w:lvl w:ilvl="5" w:tentative="0">
      <w:start w:val="0"/>
      <w:numFmt w:val="bullet"/>
      <w:lvlText w:val="•"/>
      <w:lvlJc w:val="left"/>
      <w:pPr>
        <w:ind w:left="5484" w:hanging="474"/>
      </w:pPr>
      <w:rPr>
        <w:rFonts w:hint="default"/>
      </w:rPr>
    </w:lvl>
    <w:lvl w:ilvl="6" w:tentative="0">
      <w:start w:val="0"/>
      <w:numFmt w:val="bullet"/>
      <w:lvlText w:val="•"/>
      <w:lvlJc w:val="left"/>
      <w:pPr>
        <w:ind w:left="6520" w:hanging="474"/>
      </w:pPr>
      <w:rPr>
        <w:rFonts w:hint="default"/>
      </w:rPr>
    </w:lvl>
    <w:lvl w:ilvl="7" w:tentative="0">
      <w:start w:val="0"/>
      <w:numFmt w:val="bullet"/>
      <w:lvlText w:val="•"/>
      <w:lvlJc w:val="left"/>
      <w:pPr>
        <w:ind w:left="7557" w:hanging="474"/>
      </w:pPr>
      <w:rPr>
        <w:rFonts w:hint="default"/>
      </w:rPr>
    </w:lvl>
    <w:lvl w:ilvl="8" w:tentative="0">
      <w:start w:val="0"/>
      <w:numFmt w:val="bullet"/>
      <w:lvlText w:val="•"/>
      <w:lvlJc w:val="left"/>
      <w:pPr>
        <w:ind w:left="8593" w:hanging="474"/>
      </w:pPr>
      <w:rPr>
        <w:rFonts w:hint="default"/>
      </w:rPr>
    </w:lvl>
  </w:abstractNum>
  <w:abstractNum w:abstractNumId="14">
    <w:nsid w:val="0CB0757E"/>
    <w:multiLevelType w:val="multilevel"/>
    <w:tmpl w:val="0CB0757E"/>
    <w:lvl w:ilvl="0" w:tentative="0">
      <w:start w:val="2"/>
      <w:numFmt w:val="decimal"/>
      <w:lvlText w:val="%1"/>
      <w:lvlJc w:val="left"/>
      <w:pPr>
        <w:ind w:left="1411" w:hanging="552"/>
      </w:pPr>
      <w:rPr>
        <w:rFonts w:hint="default"/>
      </w:rPr>
    </w:lvl>
    <w:lvl w:ilvl="1" w:tentative="0">
      <w:start w:val="0"/>
      <w:numFmt w:val="decimal"/>
      <w:lvlText w:val="%1.%2"/>
      <w:lvlJc w:val="left"/>
      <w:pPr>
        <w:ind w:left="1411" w:hanging="552"/>
      </w:pPr>
      <w:rPr>
        <w:rFonts w:hint="default"/>
        <w:b/>
        <w:bCs/>
        <w:spacing w:val="-22"/>
        <w:w w:val="99"/>
      </w:rPr>
    </w:lvl>
    <w:lvl w:ilvl="2" w:tentative="0">
      <w:start w:val="0"/>
      <w:numFmt w:val="bullet"/>
      <w:lvlText w:val="•"/>
      <w:lvlJc w:val="left"/>
      <w:pPr>
        <w:ind w:left="3517" w:hanging="552"/>
      </w:pPr>
      <w:rPr>
        <w:rFonts w:hint="default"/>
      </w:rPr>
    </w:lvl>
    <w:lvl w:ilvl="3" w:tentative="0">
      <w:start w:val="0"/>
      <w:numFmt w:val="bullet"/>
      <w:lvlText w:val="•"/>
      <w:lvlJc w:val="left"/>
      <w:pPr>
        <w:ind w:left="4565" w:hanging="552"/>
      </w:pPr>
      <w:rPr>
        <w:rFonts w:hint="default"/>
      </w:rPr>
    </w:lvl>
    <w:lvl w:ilvl="4" w:tentative="0">
      <w:start w:val="0"/>
      <w:numFmt w:val="bullet"/>
      <w:lvlText w:val="•"/>
      <w:lvlJc w:val="left"/>
      <w:pPr>
        <w:ind w:left="5614" w:hanging="552"/>
      </w:pPr>
      <w:rPr>
        <w:rFonts w:hint="default"/>
      </w:rPr>
    </w:lvl>
    <w:lvl w:ilvl="5" w:tentative="0">
      <w:start w:val="0"/>
      <w:numFmt w:val="bullet"/>
      <w:lvlText w:val="•"/>
      <w:lvlJc w:val="left"/>
      <w:pPr>
        <w:ind w:left="6662" w:hanging="552"/>
      </w:pPr>
      <w:rPr>
        <w:rFonts w:hint="default"/>
      </w:rPr>
    </w:lvl>
    <w:lvl w:ilvl="6" w:tentative="0">
      <w:start w:val="0"/>
      <w:numFmt w:val="bullet"/>
      <w:lvlText w:val="•"/>
      <w:lvlJc w:val="left"/>
      <w:pPr>
        <w:ind w:left="7711" w:hanging="552"/>
      </w:pPr>
      <w:rPr>
        <w:rFonts w:hint="default"/>
      </w:rPr>
    </w:lvl>
    <w:lvl w:ilvl="7" w:tentative="0">
      <w:start w:val="0"/>
      <w:numFmt w:val="bullet"/>
      <w:lvlText w:val="•"/>
      <w:lvlJc w:val="left"/>
      <w:pPr>
        <w:ind w:left="8759" w:hanging="552"/>
      </w:pPr>
      <w:rPr>
        <w:rFonts w:hint="default"/>
      </w:rPr>
    </w:lvl>
    <w:lvl w:ilvl="8" w:tentative="0">
      <w:start w:val="0"/>
      <w:numFmt w:val="bullet"/>
      <w:lvlText w:val="•"/>
      <w:lvlJc w:val="left"/>
      <w:pPr>
        <w:ind w:left="9808" w:hanging="552"/>
      </w:pPr>
      <w:rPr>
        <w:rFonts w:hint="default"/>
      </w:rPr>
    </w:lvl>
  </w:abstractNum>
  <w:abstractNum w:abstractNumId="15">
    <w:nsid w:val="0CDC731A"/>
    <w:multiLevelType w:val="multilevel"/>
    <w:tmpl w:val="0CDC731A"/>
    <w:lvl w:ilvl="0" w:tentative="0">
      <w:start w:val="1"/>
      <w:numFmt w:val="lowerLetter"/>
      <w:lvlText w:val="%1)"/>
      <w:lvlJc w:val="left"/>
      <w:pPr>
        <w:ind w:left="1337" w:hanging="511"/>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72" w:hanging="511"/>
      </w:pPr>
      <w:rPr>
        <w:rFonts w:hint="default"/>
      </w:rPr>
    </w:lvl>
    <w:lvl w:ilvl="2" w:tentative="0">
      <w:start w:val="0"/>
      <w:numFmt w:val="bullet"/>
      <w:lvlText w:val="•"/>
      <w:lvlJc w:val="left"/>
      <w:pPr>
        <w:ind w:left="3205" w:hanging="511"/>
      </w:pPr>
      <w:rPr>
        <w:rFonts w:hint="default"/>
      </w:rPr>
    </w:lvl>
    <w:lvl w:ilvl="3" w:tentative="0">
      <w:start w:val="0"/>
      <w:numFmt w:val="bullet"/>
      <w:lvlText w:val="•"/>
      <w:lvlJc w:val="left"/>
      <w:pPr>
        <w:ind w:left="4137" w:hanging="511"/>
      </w:pPr>
      <w:rPr>
        <w:rFonts w:hint="default"/>
      </w:rPr>
    </w:lvl>
    <w:lvl w:ilvl="4" w:tentative="0">
      <w:start w:val="0"/>
      <w:numFmt w:val="bullet"/>
      <w:lvlText w:val="•"/>
      <w:lvlJc w:val="left"/>
      <w:pPr>
        <w:ind w:left="5070" w:hanging="511"/>
      </w:pPr>
      <w:rPr>
        <w:rFonts w:hint="default"/>
      </w:rPr>
    </w:lvl>
    <w:lvl w:ilvl="5" w:tentative="0">
      <w:start w:val="0"/>
      <w:numFmt w:val="bullet"/>
      <w:lvlText w:val="•"/>
      <w:lvlJc w:val="left"/>
      <w:pPr>
        <w:ind w:left="6002" w:hanging="511"/>
      </w:pPr>
      <w:rPr>
        <w:rFonts w:hint="default"/>
      </w:rPr>
    </w:lvl>
    <w:lvl w:ilvl="6" w:tentative="0">
      <w:start w:val="0"/>
      <w:numFmt w:val="bullet"/>
      <w:lvlText w:val="•"/>
      <w:lvlJc w:val="left"/>
      <w:pPr>
        <w:ind w:left="6935" w:hanging="511"/>
      </w:pPr>
      <w:rPr>
        <w:rFonts w:hint="default"/>
      </w:rPr>
    </w:lvl>
    <w:lvl w:ilvl="7" w:tentative="0">
      <w:start w:val="0"/>
      <w:numFmt w:val="bullet"/>
      <w:lvlText w:val="•"/>
      <w:lvlJc w:val="left"/>
      <w:pPr>
        <w:ind w:left="7867" w:hanging="511"/>
      </w:pPr>
      <w:rPr>
        <w:rFonts w:hint="default"/>
      </w:rPr>
    </w:lvl>
    <w:lvl w:ilvl="8" w:tentative="0">
      <w:start w:val="0"/>
      <w:numFmt w:val="bullet"/>
      <w:lvlText w:val="•"/>
      <w:lvlJc w:val="left"/>
      <w:pPr>
        <w:ind w:left="8800" w:hanging="511"/>
      </w:pPr>
      <w:rPr>
        <w:rFonts w:hint="default"/>
      </w:rPr>
    </w:lvl>
  </w:abstractNum>
  <w:abstractNum w:abstractNumId="16">
    <w:nsid w:val="0D9A7B53"/>
    <w:multiLevelType w:val="multilevel"/>
    <w:tmpl w:val="0D9A7B53"/>
    <w:lvl w:ilvl="0" w:tentative="0">
      <w:start w:val="1"/>
      <w:numFmt w:val="decimal"/>
      <w:lvlText w:val="%1."/>
      <w:lvlJc w:val="left"/>
      <w:pPr>
        <w:ind w:left="549" w:hanging="390"/>
      </w:pPr>
      <w:rPr>
        <w:rFonts w:hint="default"/>
        <w:spacing w:val="-26"/>
        <w:w w:val="100"/>
      </w:rPr>
    </w:lvl>
    <w:lvl w:ilvl="1" w:tentative="0">
      <w:start w:val="1"/>
      <w:numFmt w:val="lowerLetter"/>
      <w:lvlText w:val="%2)"/>
      <w:lvlJc w:val="left"/>
      <w:pPr>
        <w:ind w:left="980" w:hanging="443"/>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056" w:hanging="443"/>
      </w:pPr>
      <w:rPr>
        <w:rFonts w:hint="default"/>
      </w:rPr>
    </w:lvl>
    <w:lvl w:ilvl="3" w:tentative="0">
      <w:start w:val="0"/>
      <w:numFmt w:val="bullet"/>
      <w:lvlText w:val="•"/>
      <w:lvlJc w:val="left"/>
      <w:pPr>
        <w:ind w:left="3132" w:hanging="443"/>
      </w:pPr>
      <w:rPr>
        <w:rFonts w:hint="default"/>
      </w:rPr>
    </w:lvl>
    <w:lvl w:ilvl="4" w:tentative="0">
      <w:start w:val="0"/>
      <w:numFmt w:val="bullet"/>
      <w:lvlText w:val="•"/>
      <w:lvlJc w:val="left"/>
      <w:pPr>
        <w:ind w:left="4208" w:hanging="443"/>
      </w:pPr>
      <w:rPr>
        <w:rFonts w:hint="default"/>
      </w:rPr>
    </w:lvl>
    <w:lvl w:ilvl="5" w:tentative="0">
      <w:start w:val="0"/>
      <w:numFmt w:val="bullet"/>
      <w:lvlText w:val="•"/>
      <w:lvlJc w:val="left"/>
      <w:pPr>
        <w:ind w:left="5284" w:hanging="443"/>
      </w:pPr>
      <w:rPr>
        <w:rFonts w:hint="default"/>
      </w:rPr>
    </w:lvl>
    <w:lvl w:ilvl="6" w:tentative="0">
      <w:start w:val="0"/>
      <w:numFmt w:val="bullet"/>
      <w:lvlText w:val="•"/>
      <w:lvlJc w:val="left"/>
      <w:pPr>
        <w:ind w:left="6360" w:hanging="443"/>
      </w:pPr>
      <w:rPr>
        <w:rFonts w:hint="default"/>
      </w:rPr>
    </w:lvl>
    <w:lvl w:ilvl="7" w:tentative="0">
      <w:start w:val="0"/>
      <w:numFmt w:val="bullet"/>
      <w:lvlText w:val="•"/>
      <w:lvlJc w:val="left"/>
      <w:pPr>
        <w:ind w:left="7437" w:hanging="443"/>
      </w:pPr>
      <w:rPr>
        <w:rFonts w:hint="default"/>
      </w:rPr>
    </w:lvl>
    <w:lvl w:ilvl="8" w:tentative="0">
      <w:start w:val="0"/>
      <w:numFmt w:val="bullet"/>
      <w:lvlText w:val="•"/>
      <w:lvlJc w:val="left"/>
      <w:pPr>
        <w:ind w:left="8513" w:hanging="443"/>
      </w:pPr>
      <w:rPr>
        <w:rFonts w:hint="default"/>
      </w:rPr>
    </w:lvl>
  </w:abstractNum>
  <w:abstractNum w:abstractNumId="17">
    <w:nsid w:val="0DA92E0D"/>
    <w:multiLevelType w:val="multilevel"/>
    <w:tmpl w:val="0DA92E0D"/>
    <w:lvl w:ilvl="0" w:tentative="0">
      <w:start w:val="27"/>
      <w:numFmt w:val="decimal"/>
      <w:lvlText w:val="%1"/>
      <w:lvlJc w:val="left"/>
      <w:pPr>
        <w:ind w:left="1417" w:hanging="567"/>
      </w:pPr>
      <w:rPr>
        <w:rFonts w:hint="default"/>
      </w:rPr>
    </w:lvl>
    <w:lvl w:ilvl="1" w:tentative="0">
      <w:start w:val="0"/>
      <w:numFmt w:val="decimal"/>
      <w:lvlText w:val="%1.%2"/>
      <w:lvlJc w:val="left"/>
      <w:pPr>
        <w:ind w:left="1417" w:hanging="567"/>
      </w:pPr>
      <w:rPr>
        <w:rFonts w:hint="default"/>
        <w:b/>
        <w:bCs/>
        <w:spacing w:val="-26"/>
        <w:w w:val="100"/>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8">
    <w:nsid w:val="0DEB2E10"/>
    <w:multiLevelType w:val="multilevel"/>
    <w:tmpl w:val="0DEB2E10"/>
    <w:lvl w:ilvl="0" w:tentative="0">
      <w:start w:val="30"/>
      <w:numFmt w:val="decimal"/>
      <w:lvlText w:val="%1"/>
      <w:lvlJc w:val="left"/>
      <w:pPr>
        <w:ind w:left="1416" w:hanging="567"/>
      </w:pPr>
      <w:rPr>
        <w:rFonts w:hint="default"/>
      </w:rPr>
    </w:lvl>
    <w:lvl w:ilvl="1" w:tentative="0">
      <w:start w:val="0"/>
      <w:numFmt w:val="decimal"/>
      <w:lvlText w:val="%1.%2"/>
      <w:lvlJc w:val="left"/>
      <w:pPr>
        <w:ind w:left="1416" w:hanging="567"/>
      </w:pPr>
      <w:rPr>
        <w:rFonts w:hint="default"/>
        <w:b/>
        <w:bCs/>
        <w:i w:val="0"/>
        <w:iCs/>
        <w:spacing w:val="-23"/>
        <w:w w:val="100"/>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9">
    <w:nsid w:val="0F6E1FBC"/>
    <w:multiLevelType w:val="multilevel"/>
    <w:tmpl w:val="0F6E1FBC"/>
    <w:lvl w:ilvl="0" w:tentative="0">
      <w:start w:val="49"/>
      <w:numFmt w:val="decimal"/>
      <w:lvlText w:val="%1"/>
      <w:lvlJc w:val="left"/>
      <w:pPr>
        <w:ind w:left="1414" w:hanging="558"/>
      </w:pPr>
      <w:rPr>
        <w:rFonts w:hint="default"/>
      </w:rPr>
    </w:lvl>
    <w:lvl w:ilvl="1" w:tentative="0">
      <w:start w:val="0"/>
      <w:numFmt w:val="decimal"/>
      <w:lvlText w:val="%1.%2"/>
      <w:lvlJc w:val="left"/>
      <w:pPr>
        <w:ind w:left="1414" w:hanging="558"/>
      </w:pPr>
      <w:rPr>
        <w:rFonts w:hint="default" w:ascii="Times New Roman" w:hAnsi="Times New Roman" w:eastAsia="Times New Roman" w:cs="Times New Roman"/>
        <w:b/>
        <w:bCs/>
        <w:color w:val="231F20"/>
        <w:spacing w:val="-23"/>
        <w:w w:val="100"/>
        <w:sz w:val="22"/>
        <w:szCs w:val="22"/>
      </w:rPr>
    </w:lvl>
    <w:lvl w:ilvl="2" w:tentative="0">
      <w:start w:val="1"/>
      <w:numFmt w:val="lowerLetter"/>
      <w:lvlText w:val="%3)"/>
      <w:lvlJc w:val="left"/>
      <w:pPr>
        <w:ind w:left="1881" w:hanging="46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07" w:hanging="462"/>
      </w:pPr>
      <w:rPr>
        <w:rFonts w:hint="default"/>
      </w:rPr>
    </w:lvl>
    <w:lvl w:ilvl="4" w:tentative="0">
      <w:start w:val="0"/>
      <w:numFmt w:val="bullet"/>
      <w:lvlText w:val="•"/>
      <w:lvlJc w:val="left"/>
      <w:pPr>
        <w:ind w:left="5221" w:hanging="462"/>
      </w:pPr>
      <w:rPr>
        <w:rFonts w:hint="default"/>
      </w:rPr>
    </w:lvl>
    <w:lvl w:ilvl="5" w:tentative="0">
      <w:start w:val="0"/>
      <w:numFmt w:val="bullet"/>
      <w:lvlText w:val="•"/>
      <w:lvlJc w:val="left"/>
      <w:pPr>
        <w:ind w:left="6335" w:hanging="462"/>
      </w:pPr>
      <w:rPr>
        <w:rFonts w:hint="default"/>
      </w:rPr>
    </w:lvl>
    <w:lvl w:ilvl="6" w:tentative="0">
      <w:start w:val="0"/>
      <w:numFmt w:val="bullet"/>
      <w:lvlText w:val="•"/>
      <w:lvlJc w:val="left"/>
      <w:pPr>
        <w:ind w:left="7449" w:hanging="462"/>
      </w:pPr>
      <w:rPr>
        <w:rFonts w:hint="default"/>
      </w:rPr>
    </w:lvl>
    <w:lvl w:ilvl="7" w:tentative="0">
      <w:start w:val="0"/>
      <w:numFmt w:val="bullet"/>
      <w:lvlText w:val="•"/>
      <w:lvlJc w:val="left"/>
      <w:pPr>
        <w:ind w:left="8563" w:hanging="462"/>
      </w:pPr>
      <w:rPr>
        <w:rFonts w:hint="default"/>
      </w:rPr>
    </w:lvl>
    <w:lvl w:ilvl="8" w:tentative="0">
      <w:start w:val="0"/>
      <w:numFmt w:val="bullet"/>
      <w:lvlText w:val="•"/>
      <w:lvlJc w:val="left"/>
      <w:pPr>
        <w:ind w:left="9677" w:hanging="462"/>
      </w:pPr>
      <w:rPr>
        <w:rFonts w:hint="default"/>
      </w:rPr>
    </w:lvl>
  </w:abstractNum>
  <w:abstractNum w:abstractNumId="20">
    <w:nsid w:val="0F816822"/>
    <w:multiLevelType w:val="multilevel"/>
    <w:tmpl w:val="0F816822"/>
    <w:lvl w:ilvl="0" w:tentative="0">
      <w:start w:val="4"/>
      <w:numFmt w:val="decimal"/>
      <w:lvlText w:val="%1"/>
      <w:lvlJc w:val="left"/>
      <w:pPr>
        <w:ind w:left="714" w:hanging="560"/>
      </w:pPr>
      <w:rPr>
        <w:rFonts w:hint="default"/>
      </w:rPr>
    </w:lvl>
    <w:lvl w:ilvl="1" w:tentative="0">
      <w:start w:val="9"/>
      <w:numFmt w:val="decimal"/>
      <w:lvlText w:val="%1.%2"/>
      <w:lvlJc w:val="left"/>
      <w:pPr>
        <w:ind w:left="714" w:hanging="560"/>
      </w:pPr>
      <w:rPr>
        <w:rFonts w:hint="default" w:ascii="Times New Roman" w:hAnsi="Times New Roman" w:eastAsia="Times New Roman" w:cs="Times New Roman"/>
        <w:color w:val="231F20"/>
        <w:spacing w:val="-30"/>
        <w:w w:val="99"/>
        <w:sz w:val="22"/>
        <w:szCs w:val="22"/>
      </w:rPr>
    </w:lvl>
    <w:lvl w:ilvl="2" w:tentative="0">
      <w:start w:val="0"/>
      <w:numFmt w:val="bullet"/>
      <w:lvlText w:val="•"/>
      <w:lvlJc w:val="left"/>
      <w:pPr>
        <w:ind w:left="2709" w:hanging="560"/>
      </w:pPr>
      <w:rPr>
        <w:rFonts w:hint="default"/>
      </w:rPr>
    </w:lvl>
    <w:lvl w:ilvl="3" w:tentative="0">
      <w:start w:val="0"/>
      <w:numFmt w:val="bullet"/>
      <w:lvlText w:val="•"/>
      <w:lvlJc w:val="left"/>
      <w:pPr>
        <w:ind w:left="3703" w:hanging="560"/>
      </w:pPr>
      <w:rPr>
        <w:rFonts w:hint="default"/>
      </w:rPr>
    </w:lvl>
    <w:lvl w:ilvl="4" w:tentative="0">
      <w:start w:val="0"/>
      <w:numFmt w:val="bullet"/>
      <w:lvlText w:val="•"/>
      <w:lvlJc w:val="left"/>
      <w:pPr>
        <w:ind w:left="4698" w:hanging="560"/>
      </w:pPr>
      <w:rPr>
        <w:rFonts w:hint="default"/>
      </w:rPr>
    </w:lvl>
    <w:lvl w:ilvl="5" w:tentative="0">
      <w:start w:val="0"/>
      <w:numFmt w:val="bullet"/>
      <w:lvlText w:val="•"/>
      <w:lvlJc w:val="left"/>
      <w:pPr>
        <w:ind w:left="5692" w:hanging="560"/>
      </w:pPr>
      <w:rPr>
        <w:rFonts w:hint="default"/>
      </w:rPr>
    </w:lvl>
    <w:lvl w:ilvl="6" w:tentative="0">
      <w:start w:val="0"/>
      <w:numFmt w:val="bullet"/>
      <w:lvlText w:val="•"/>
      <w:lvlJc w:val="left"/>
      <w:pPr>
        <w:ind w:left="6687" w:hanging="560"/>
      </w:pPr>
      <w:rPr>
        <w:rFonts w:hint="default"/>
      </w:rPr>
    </w:lvl>
    <w:lvl w:ilvl="7" w:tentative="0">
      <w:start w:val="0"/>
      <w:numFmt w:val="bullet"/>
      <w:lvlText w:val="•"/>
      <w:lvlJc w:val="left"/>
      <w:pPr>
        <w:ind w:left="7681" w:hanging="560"/>
      </w:pPr>
      <w:rPr>
        <w:rFonts w:hint="default"/>
      </w:rPr>
    </w:lvl>
    <w:lvl w:ilvl="8" w:tentative="0">
      <w:start w:val="0"/>
      <w:numFmt w:val="bullet"/>
      <w:lvlText w:val="•"/>
      <w:lvlJc w:val="left"/>
      <w:pPr>
        <w:ind w:left="8676" w:hanging="560"/>
      </w:pPr>
      <w:rPr>
        <w:rFonts w:hint="default"/>
      </w:rPr>
    </w:lvl>
  </w:abstractNum>
  <w:abstractNum w:abstractNumId="21">
    <w:nsid w:val="0FC35B93"/>
    <w:multiLevelType w:val="multilevel"/>
    <w:tmpl w:val="0FC35B93"/>
    <w:lvl w:ilvl="0" w:tentative="0">
      <w:start w:val="3"/>
      <w:numFmt w:val="lowerLetter"/>
      <w:lvlText w:val="%1)"/>
      <w:lvlJc w:val="left"/>
      <w:pPr>
        <w:ind w:left="1005" w:hanging="415"/>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966" w:hanging="415"/>
      </w:pPr>
      <w:rPr>
        <w:rFonts w:hint="default"/>
      </w:rPr>
    </w:lvl>
    <w:lvl w:ilvl="2" w:tentative="0">
      <w:start w:val="0"/>
      <w:numFmt w:val="bullet"/>
      <w:lvlText w:val="•"/>
      <w:lvlJc w:val="left"/>
      <w:pPr>
        <w:ind w:left="2933" w:hanging="415"/>
      </w:pPr>
      <w:rPr>
        <w:rFonts w:hint="default"/>
      </w:rPr>
    </w:lvl>
    <w:lvl w:ilvl="3" w:tentative="0">
      <w:start w:val="0"/>
      <w:numFmt w:val="bullet"/>
      <w:lvlText w:val="•"/>
      <w:lvlJc w:val="left"/>
      <w:pPr>
        <w:ind w:left="3899" w:hanging="415"/>
      </w:pPr>
      <w:rPr>
        <w:rFonts w:hint="default"/>
      </w:rPr>
    </w:lvl>
    <w:lvl w:ilvl="4" w:tentative="0">
      <w:start w:val="0"/>
      <w:numFmt w:val="bullet"/>
      <w:lvlText w:val="•"/>
      <w:lvlJc w:val="left"/>
      <w:pPr>
        <w:ind w:left="4866" w:hanging="415"/>
      </w:pPr>
      <w:rPr>
        <w:rFonts w:hint="default"/>
      </w:rPr>
    </w:lvl>
    <w:lvl w:ilvl="5" w:tentative="0">
      <w:start w:val="0"/>
      <w:numFmt w:val="bullet"/>
      <w:lvlText w:val="•"/>
      <w:lvlJc w:val="left"/>
      <w:pPr>
        <w:ind w:left="5832" w:hanging="415"/>
      </w:pPr>
      <w:rPr>
        <w:rFonts w:hint="default"/>
      </w:rPr>
    </w:lvl>
    <w:lvl w:ilvl="6" w:tentative="0">
      <w:start w:val="0"/>
      <w:numFmt w:val="bullet"/>
      <w:lvlText w:val="•"/>
      <w:lvlJc w:val="left"/>
      <w:pPr>
        <w:ind w:left="6799" w:hanging="415"/>
      </w:pPr>
      <w:rPr>
        <w:rFonts w:hint="default"/>
      </w:rPr>
    </w:lvl>
    <w:lvl w:ilvl="7" w:tentative="0">
      <w:start w:val="0"/>
      <w:numFmt w:val="bullet"/>
      <w:lvlText w:val="•"/>
      <w:lvlJc w:val="left"/>
      <w:pPr>
        <w:ind w:left="7765" w:hanging="415"/>
      </w:pPr>
      <w:rPr>
        <w:rFonts w:hint="default"/>
      </w:rPr>
    </w:lvl>
    <w:lvl w:ilvl="8" w:tentative="0">
      <w:start w:val="0"/>
      <w:numFmt w:val="bullet"/>
      <w:lvlText w:val="•"/>
      <w:lvlJc w:val="left"/>
      <w:pPr>
        <w:ind w:left="8732" w:hanging="415"/>
      </w:pPr>
      <w:rPr>
        <w:rFonts w:hint="default"/>
      </w:rPr>
    </w:lvl>
  </w:abstractNum>
  <w:abstractNum w:abstractNumId="22">
    <w:nsid w:val="10F82DC3"/>
    <w:multiLevelType w:val="multilevel"/>
    <w:tmpl w:val="10F82DC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114247E3"/>
    <w:multiLevelType w:val="multilevel"/>
    <w:tmpl w:val="114247E3"/>
    <w:lvl w:ilvl="0" w:tentative="0">
      <w:start w:val="13"/>
      <w:numFmt w:val="decimal"/>
      <w:lvlText w:val="%1"/>
      <w:lvlJc w:val="left"/>
      <w:pPr>
        <w:ind w:left="820" w:hanging="668"/>
      </w:pPr>
      <w:rPr>
        <w:rFonts w:hint="default"/>
      </w:rPr>
    </w:lvl>
    <w:lvl w:ilvl="1" w:tentative="0">
      <w:start w:val="2"/>
      <w:numFmt w:val="decimal"/>
      <w:lvlText w:val="%1.%2."/>
      <w:lvlJc w:val="left"/>
      <w:pPr>
        <w:ind w:left="820" w:hanging="668"/>
      </w:pPr>
      <w:rPr>
        <w:rFonts w:hint="default" w:ascii="Times New Roman" w:hAnsi="Times New Roman" w:eastAsia="Times New Roman" w:cs="Times New Roman"/>
        <w:b/>
        <w:bCs/>
        <w:color w:val="231F20"/>
        <w:spacing w:val="-27"/>
        <w:w w:val="99"/>
        <w:sz w:val="22"/>
        <w:szCs w:val="22"/>
      </w:rPr>
    </w:lvl>
    <w:lvl w:ilvl="2" w:tentative="0">
      <w:start w:val="1"/>
      <w:numFmt w:val="decimal"/>
      <w:lvlText w:val="%1.%2.%3"/>
      <w:lvlJc w:val="left"/>
      <w:pPr>
        <w:ind w:left="812" w:hanging="668"/>
      </w:pPr>
      <w:rPr>
        <w:rFonts w:hint="default"/>
        <w:spacing w:val="-28"/>
        <w:w w:val="99"/>
      </w:rPr>
    </w:lvl>
    <w:lvl w:ilvl="3" w:tentative="0">
      <w:start w:val="1"/>
      <w:numFmt w:val="lowerLetter"/>
      <w:lvlText w:val="%4)"/>
      <w:lvlJc w:val="left"/>
      <w:pPr>
        <w:ind w:left="1322" w:hanging="495"/>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4435" w:hanging="495"/>
      </w:pPr>
      <w:rPr>
        <w:rFonts w:hint="default"/>
      </w:rPr>
    </w:lvl>
    <w:lvl w:ilvl="5" w:tentative="0">
      <w:start w:val="0"/>
      <w:numFmt w:val="bullet"/>
      <w:lvlText w:val="•"/>
      <w:lvlJc w:val="left"/>
      <w:pPr>
        <w:ind w:left="5473" w:hanging="495"/>
      </w:pPr>
      <w:rPr>
        <w:rFonts w:hint="default"/>
      </w:rPr>
    </w:lvl>
    <w:lvl w:ilvl="6" w:tentative="0">
      <w:start w:val="0"/>
      <w:numFmt w:val="bullet"/>
      <w:lvlText w:val="•"/>
      <w:lvlJc w:val="left"/>
      <w:pPr>
        <w:ind w:left="6511" w:hanging="495"/>
      </w:pPr>
      <w:rPr>
        <w:rFonts w:hint="default"/>
      </w:rPr>
    </w:lvl>
    <w:lvl w:ilvl="7" w:tentative="0">
      <w:start w:val="0"/>
      <w:numFmt w:val="bullet"/>
      <w:lvlText w:val="•"/>
      <w:lvlJc w:val="left"/>
      <w:pPr>
        <w:ind w:left="7550" w:hanging="495"/>
      </w:pPr>
      <w:rPr>
        <w:rFonts w:hint="default"/>
      </w:rPr>
    </w:lvl>
    <w:lvl w:ilvl="8" w:tentative="0">
      <w:start w:val="0"/>
      <w:numFmt w:val="bullet"/>
      <w:lvlText w:val="•"/>
      <w:lvlJc w:val="left"/>
      <w:pPr>
        <w:ind w:left="8588" w:hanging="495"/>
      </w:pPr>
      <w:rPr>
        <w:rFonts w:hint="default"/>
      </w:rPr>
    </w:lvl>
  </w:abstractNum>
  <w:abstractNum w:abstractNumId="24">
    <w:nsid w:val="11DD70C5"/>
    <w:multiLevelType w:val="multilevel"/>
    <w:tmpl w:val="11DD70C5"/>
    <w:lvl w:ilvl="0" w:tentative="0">
      <w:start w:val="7"/>
      <w:numFmt w:val="decimal"/>
      <w:lvlText w:val="%1."/>
      <w:lvlJc w:val="left"/>
      <w:pPr>
        <w:ind w:left="1419" w:hanging="570"/>
      </w:pPr>
      <w:rPr>
        <w:rFonts w:hint="default" w:ascii="Times New Roman" w:hAnsi="Times New Roman" w:eastAsia="Times New Roman" w:cs="Times New Roman"/>
        <w:b/>
        <w:bCs/>
        <w:color w:val="231F20"/>
        <w:spacing w:val="-26"/>
        <w:w w:val="99"/>
        <w:sz w:val="22"/>
        <w:szCs w:val="22"/>
      </w:rPr>
    </w:lvl>
    <w:lvl w:ilvl="1" w:tentative="0">
      <w:start w:val="1"/>
      <w:numFmt w:val="lowerLetter"/>
      <w:lvlText w:val="%2)"/>
      <w:lvlJc w:val="left"/>
      <w:pPr>
        <w:ind w:left="1821" w:hanging="402"/>
      </w:pPr>
      <w:rPr>
        <w:rFonts w:hint="default" w:ascii="Times New Roman" w:hAnsi="Times New Roman" w:eastAsia="Times New Roman" w:cs="Times New Roman"/>
        <w:color w:val="231F20"/>
        <w:w w:val="100"/>
        <w:sz w:val="22"/>
        <w:szCs w:val="22"/>
      </w:rPr>
    </w:lvl>
    <w:lvl w:ilvl="2" w:tentative="0">
      <w:start w:val="1"/>
      <w:numFmt w:val="lowerRoman"/>
      <w:lvlText w:val="%3)"/>
      <w:lvlJc w:val="left"/>
      <w:pPr>
        <w:ind w:left="2283" w:hanging="468"/>
        <w:jc w:val="right"/>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483" w:hanging="468"/>
      </w:pPr>
      <w:rPr>
        <w:rFonts w:hint="default"/>
      </w:rPr>
    </w:lvl>
    <w:lvl w:ilvl="4" w:tentative="0">
      <w:start w:val="0"/>
      <w:numFmt w:val="bullet"/>
      <w:lvlText w:val="•"/>
      <w:lvlJc w:val="left"/>
      <w:pPr>
        <w:ind w:left="4686" w:hanging="468"/>
      </w:pPr>
      <w:rPr>
        <w:rFonts w:hint="default"/>
      </w:rPr>
    </w:lvl>
    <w:lvl w:ilvl="5" w:tentative="0">
      <w:start w:val="0"/>
      <w:numFmt w:val="bullet"/>
      <w:lvlText w:val="•"/>
      <w:lvlJc w:val="left"/>
      <w:pPr>
        <w:ind w:left="5889" w:hanging="468"/>
      </w:pPr>
      <w:rPr>
        <w:rFonts w:hint="default"/>
      </w:rPr>
    </w:lvl>
    <w:lvl w:ilvl="6" w:tentative="0">
      <w:start w:val="0"/>
      <w:numFmt w:val="bullet"/>
      <w:lvlText w:val="•"/>
      <w:lvlJc w:val="left"/>
      <w:pPr>
        <w:ind w:left="7092" w:hanging="468"/>
      </w:pPr>
      <w:rPr>
        <w:rFonts w:hint="default"/>
      </w:rPr>
    </w:lvl>
    <w:lvl w:ilvl="7" w:tentative="0">
      <w:start w:val="0"/>
      <w:numFmt w:val="bullet"/>
      <w:lvlText w:val="•"/>
      <w:lvlJc w:val="left"/>
      <w:pPr>
        <w:ind w:left="8295" w:hanging="468"/>
      </w:pPr>
      <w:rPr>
        <w:rFonts w:hint="default"/>
      </w:rPr>
    </w:lvl>
    <w:lvl w:ilvl="8" w:tentative="0">
      <w:start w:val="0"/>
      <w:numFmt w:val="bullet"/>
      <w:lvlText w:val="•"/>
      <w:lvlJc w:val="left"/>
      <w:pPr>
        <w:ind w:left="9499" w:hanging="468"/>
      </w:pPr>
      <w:rPr>
        <w:rFonts w:hint="default"/>
      </w:rPr>
    </w:lvl>
  </w:abstractNum>
  <w:abstractNum w:abstractNumId="25">
    <w:nsid w:val="13320A52"/>
    <w:multiLevelType w:val="multilevel"/>
    <w:tmpl w:val="13320A52"/>
    <w:lvl w:ilvl="0" w:tentative="0">
      <w:start w:val="1"/>
      <w:numFmt w:val="lowerLetter"/>
      <w:lvlText w:val="%1)"/>
      <w:lvlJc w:val="left"/>
      <w:pPr>
        <w:ind w:left="1319" w:hanging="51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510"/>
      </w:pPr>
      <w:rPr>
        <w:rFonts w:hint="default"/>
      </w:rPr>
    </w:lvl>
    <w:lvl w:ilvl="2" w:tentative="0">
      <w:start w:val="0"/>
      <w:numFmt w:val="bullet"/>
      <w:lvlText w:val="•"/>
      <w:lvlJc w:val="left"/>
      <w:pPr>
        <w:ind w:left="3189" w:hanging="510"/>
      </w:pPr>
      <w:rPr>
        <w:rFonts w:hint="default"/>
      </w:rPr>
    </w:lvl>
    <w:lvl w:ilvl="3" w:tentative="0">
      <w:start w:val="0"/>
      <w:numFmt w:val="bullet"/>
      <w:lvlText w:val="•"/>
      <w:lvlJc w:val="left"/>
      <w:pPr>
        <w:ind w:left="4123" w:hanging="510"/>
      </w:pPr>
      <w:rPr>
        <w:rFonts w:hint="default"/>
      </w:rPr>
    </w:lvl>
    <w:lvl w:ilvl="4" w:tentative="0">
      <w:start w:val="0"/>
      <w:numFmt w:val="bullet"/>
      <w:lvlText w:val="•"/>
      <w:lvlJc w:val="left"/>
      <w:pPr>
        <w:ind w:left="5058" w:hanging="510"/>
      </w:pPr>
      <w:rPr>
        <w:rFonts w:hint="default"/>
      </w:rPr>
    </w:lvl>
    <w:lvl w:ilvl="5" w:tentative="0">
      <w:start w:val="0"/>
      <w:numFmt w:val="bullet"/>
      <w:lvlText w:val="•"/>
      <w:lvlJc w:val="left"/>
      <w:pPr>
        <w:ind w:left="5992" w:hanging="510"/>
      </w:pPr>
      <w:rPr>
        <w:rFonts w:hint="default"/>
      </w:rPr>
    </w:lvl>
    <w:lvl w:ilvl="6" w:tentative="0">
      <w:start w:val="0"/>
      <w:numFmt w:val="bullet"/>
      <w:lvlText w:val="•"/>
      <w:lvlJc w:val="left"/>
      <w:pPr>
        <w:ind w:left="6927" w:hanging="510"/>
      </w:pPr>
      <w:rPr>
        <w:rFonts w:hint="default"/>
      </w:rPr>
    </w:lvl>
    <w:lvl w:ilvl="7" w:tentative="0">
      <w:start w:val="0"/>
      <w:numFmt w:val="bullet"/>
      <w:lvlText w:val="•"/>
      <w:lvlJc w:val="left"/>
      <w:pPr>
        <w:ind w:left="7861" w:hanging="510"/>
      </w:pPr>
      <w:rPr>
        <w:rFonts w:hint="default"/>
      </w:rPr>
    </w:lvl>
    <w:lvl w:ilvl="8" w:tentative="0">
      <w:start w:val="0"/>
      <w:numFmt w:val="bullet"/>
      <w:lvlText w:val="•"/>
      <w:lvlJc w:val="left"/>
      <w:pPr>
        <w:ind w:left="8796" w:hanging="510"/>
      </w:pPr>
      <w:rPr>
        <w:rFonts w:hint="default"/>
      </w:rPr>
    </w:lvl>
  </w:abstractNum>
  <w:abstractNum w:abstractNumId="26">
    <w:nsid w:val="13927646"/>
    <w:multiLevelType w:val="multilevel"/>
    <w:tmpl w:val="13927646"/>
    <w:lvl w:ilvl="0" w:tentative="0">
      <w:start w:val="1"/>
      <w:numFmt w:val="lowerLetter"/>
      <w:lvlText w:val="(%1)"/>
      <w:lvlJc w:val="left"/>
      <w:pPr>
        <w:ind w:left="1591" w:hanging="50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506" w:hanging="500"/>
      </w:pPr>
      <w:rPr>
        <w:rFonts w:hint="default"/>
      </w:rPr>
    </w:lvl>
    <w:lvl w:ilvl="2" w:tentative="0">
      <w:start w:val="0"/>
      <w:numFmt w:val="bullet"/>
      <w:lvlText w:val="•"/>
      <w:lvlJc w:val="left"/>
      <w:pPr>
        <w:ind w:left="3413" w:hanging="500"/>
      </w:pPr>
      <w:rPr>
        <w:rFonts w:hint="default"/>
      </w:rPr>
    </w:lvl>
    <w:lvl w:ilvl="3" w:tentative="0">
      <w:start w:val="0"/>
      <w:numFmt w:val="bullet"/>
      <w:lvlText w:val="•"/>
      <w:lvlJc w:val="left"/>
      <w:pPr>
        <w:ind w:left="4319" w:hanging="500"/>
      </w:pPr>
      <w:rPr>
        <w:rFonts w:hint="default"/>
      </w:rPr>
    </w:lvl>
    <w:lvl w:ilvl="4" w:tentative="0">
      <w:start w:val="0"/>
      <w:numFmt w:val="bullet"/>
      <w:lvlText w:val="•"/>
      <w:lvlJc w:val="left"/>
      <w:pPr>
        <w:ind w:left="5226" w:hanging="500"/>
      </w:pPr>
      <w:rPr>
        <w:rFonts w:hint="default"/>
      </w:rPr>
    </w:lvl>
    <w:lvl w:ilvl="5" w:tentative="0">
      <w:start w:val="0"/>
      <w:numFmt w:val="bullet"/>
      <w:lvlText w:val="•"/>
      <w:lvlJc w:val="left"/>
      <w:pPr>
        <w:ind w:left="6132" w:hanging="500"/>
      </w:pPr>
      <w:rPr>
        <w:rFonts w:hint="default"/>
      </w:rPr>
    </w:lvl>
    <w:lvl w:ilvl="6" w:tentative="0">
      <w:start w:val="0"/>
      <w:numFmt w:val="bullet"/>
      <w:lvlText w:val="•"/>
      <w:lvlJc w:val="left"/>
      <w:pPr>
        <w:ind w:left="7039" w:hanging="500"/>
      </w:pPr>
      <w:rPr>
        <w:rFonts w:hint="default"/>
      </w:rPr>
    </w:lvl>
    <w:lvl w:ilvl="7" w:tentative="0">
      <w:start w:val="0"/>
      <w:numFmt w:val="bullet"/>
      <w:lvlText w:val="•"/>
      <w:lvlJc w:val="left"/>
      <w:pPr>
        <w:ind w:left="7945" w:hanging="500"/>
      </w:pPr>
      <w:rPr>
        <w:rFonts w:hint="default"/>
      </w:rPr>
    </w:lvl>
    <w:lvl w:ilvl="8" w:tentative="0">
      <w:start w:val="0"/>
      <w:numFmt w:val="bullet"/>
      <w:lvlText w:val="•"/>
      <w:lvlJc w:val="left"/>
      <w:pPr>
        <w:ind w:left="8852" w:hanging="500"/>
      </w:pPr>
      <w:rPr>
        <w:rFonts w:hint="default"/>
      </w:rPr>
    </w:lvl>
  </w:abstractNum>
  <w:abstractNum w:abstractNumId="27">
    <w:nsid w:val="14194788"/>
    <w:multiLevelType w:val="multilevel"/>
    <w:tmpl w:val="14194788"/>
    <w:lvl w:ilvl="0" w:tentative="0">
      <w:start w:val="17"/>
      <w:numFmt w:val="decimal"/>
      <w:lvlText w:val="%1"/>
      <w:lvlJc w:val="left"/>
      <w:pPr>
        <w:ind w:left="1399" w:hanging="567"/>
      </w:pPr>
      <w:rPr>
        <w:rFonts w:hint="default"/>
      </w:rPr>
    </w:lvl>
    <w:lvl w:ilvl="1" w:tentative="0">
      <w:start w:val="0"/>
      <w:numFmt w:val="decimal"/>
      <w:lvlText w:val="%1.%2"/>
      <w:lvlJc w:val="left"/>
      <w:pPr>
        <w:ind w:left="1399" w:hanging="567"/>
      </w:pPr>
      <w:rPr>
        <w:rFonts w:hint="default"/>
        <w:b/>
        <w:bCs/>
        <w:spacing w:val="-26"/>
        <w:w w:val="99"/>
      </w:rPr>
    </w:lvl>
    <w:lvl w:ilvl="2" w:tentative="0">
      <w:start w:val="1"/>
      <w:numFmt w:val="lowerRoman"/>
      <w:lvlText w:val="%3)"/>
      <w:lvlJc w:val="left"/>
      <w:pPr>
        <w:ind w:left="1840" w:hanging="424"/>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76" w:hanging="424"/>
      </w:pPr>
      <w:rPr>
        <w:rFonts w:hint="default"/>
      </w:rPr>
    </w:lvl>
    <w:lvl w:ilvl="4" w:tentative="0">
      <w:start w:val="0"/>
      <w:numFmt w:val="bullet"/>
      <w:lvlText w:val="•"/>
      <w:lvlJc w:val="left"/>
      <w:pPr>
        <w:ind w:left="5195" w:hanging="424"/>
      </w:pPr>
      <w:rPr>
        <w:rFonts w:hint="default"/>
      </w:rPr>
    </w:lvl>
    <w:lvl w:ilvl="5" w:tentative="0">
      <w:start w:val="0"/>
      <w:numFmt w:val="bullet"/>
      <w:lvlText w:val="•"/>
      <w:lvlJc w:val="left"/>
      <w:pPr>
        <w:ind w:left="6313" w:hanging="424"/>
      </w:pPr>
      <w:rPr>
        <w:rFonts w:hint="default"/>
      </w:rPr>
    </w:lvl>
    <w:lvl w:ilvl="6" w:tentative="0">
      <w:start w:val="0"/>
      <w:numFmt w:val="bullet"/>
      <w:lvlText w:val="•"/>
      <w:lvlJc w:val="left"/>
      <w:pPr>
        <w:ind w:left="7431" w:hanging="424"/>
      </w:pPr>
      <w:rPr>
        <w:rFonts w:hint="default"/>
      </w:rPr>
    </w:lvl>
    <w:lvl w:ilvl="7" w:tentative="0">
      <w:start w:val="0"/>
      <w:numFmt w:val="bullet"/>
      <w:lvlText w:val="•"/>
      <w:lvlJc w:val="left"/>
      <w:pPr>
        <w:ind w:left="8550" w:hanging="424"/>
      </w:pPr>
      <w:rPr>
        <w:rFonts w:hint="default"/>
      </w:rPr>
    </w:lvl>
    <w:lvl w:ilvl="8" w:tentative="0">
      <w:start w:val="0"/>
      <w:numFmt w:val="bullet"/>
      <w:lvlText w:val="•"/>
      <w:lvlJc w:val="left"/>
      <w:pPr>
        <w:ind w:left="9668" w:hanging="424"/>
      </w:pPr>
      <w:rPr>
        <w:rFonts w:hint="default"/>
      </w:rPr>
    </w:lvl>
  </w:abstractNum>
  <w:abstractNum w:abstractNumId="28">
    <w:nsid w:val="14A542CD"/>
    <w:multiLevelType w:val="multilevel"/>
    <w:tmpl w:val="14A542CD"/>
    <w:lvl w:ilvl="0" w:tentative="0">
      <w:start w:val="45"/>
      <w:numFmt w:val="decimal"/>
      <w:lvlText w:val="%1"/>
      <w:lvlJc w:val="left"/>
      <w:pPr>
        <w:ind w:left="1413" w:hanging="564"/>
      </w:pPr>
      <w:rPr>
        <w:rFonts w:hint="default"/>
      </w:rPr>
    </w:lvl>
    <w:lvl w:ilvl="1" w:tentative="0">
      <w:start w:val="0"/>
      <w:numFmt w:val="decimal"/>
      <w:lvlText w:val="%1.%2"/>
      <w:lvlJc w:val="left"/>
      <w:pPr>
        <w:ind w:left="1413" w:hanging="564"/>
      </w:pPr>
      <w:rPr>
        <w:rFonts w:hint="default"/>
        <w:b/>
        <w:bCs/>
        <w:spacing w:val="-26"/>
        <w:w w:val="100"/>
      </w:rPr>
    </w:lvl>
    <w:lvl w:ilvl="2" w:tentative="0">
      <w:start w:val="0"/>
      <w:numFmt w:val="bullet"/>
      <w:lvlText w:val="•"/>
      <w:lvlJc w:val="left"/>
      <w:pPr>
        <w:ind w:left="3517" w:hanging="564"/>
      </w:pPr>
      <w:rPr>
        <w:rFonts w:hint="default"/>
      </w:rPr>
    </w:lvl>
    <w:lvl w:ilvl="3" w:tentative="0">
      <w:start w:val="0"/>
      <w:numFmt w:val="bullet"/>
      <w:lvlText w:val="•"/>
      <w:lvlJc w:val="left"/>
      <w:pPr>
        <w:ind w:left="4565" w:hanging="564"/>
      </w:pPr>
      <w:rPr>
        <w:rFonts w:hint="default"/>
      </w:rPr>
    </w:lvl>
    <w:lvl w:ilvl="4" w:tentative="0">
      <w:start w:val="0"/>
      <w:numFmt w:val="bullet"/>
      <w:lvlText w:val="•"/>
      <w:lvlJc w:val="left"/>
      <w:pPr>
        <w:ind w:left="5614" w:hanging="564"/>
      </w:pPr>
      <w:rPr>
        <w:rFonts w:hint="default"/>
      </w:rPr>
    </w:lvl>
    <w:lvl w:ilvl="5" w:tentative="0">
      <w:start w:val="0"/>
      <w:numFmt w:val="bullet"/>
      <w:lvlText w:val="•"/>
      <w:lvlJc w:val="left"/>
      <w:pPr>
        <w:ind w:left="6662" w:hanging="564"/>
      </w:pPr>
      <w:rPr>
        <w:rFonts w:hint="default"/>
      </w:rPr>
    </w:lvl>
    <w:lvl w:ilvl="6" w:tentative="0">
      <w:start w:val="0"/>
      <w:numFmt w:val="bullet"/>
      <w:lvlText w:val="•"/>
      <w:lvlJc w:val="left"/>
      <w:pPr>
        <w:ind w:left="7711" w:hanging="564"/>
      </w:pPr>
      <w:rPr>
        <w:rFonts w:hint="default"/>
      </w:rPr>
    </w:lvl>
    <w:lvl w:ilvl="7" w:tentative="0">
      <w:start w:val="0"/>
      <w:numFmt w:val="bullet"/>
      <w:lvlText w:val="•"/>
      <w:lvlJc w:val="left"/>
      <w:pPr>
        <w:ind w:left="8759" w:hanging="564"/>
      </w:pPr>
      <w:rPr>
        <w:rFonts w:hint="default"/>
      </w:rPr>
    </w:lvl>
    <w:lvl w:ilvl="8" w:tentative="0">
      <w:start w:val="0"/>
      <w:numFmt w:val="bullet"/>
      <w:lvlText w:val="•"/>
      <w:lvlJc w:val="left"/>
      <w:pPr>
        <w:ind w:left="9808" w:hanging="564"/>
      </w:pPr>
      <w:rPr>
        <w:rFonts w:hint="default"/>
      </w:rPr>
    </w:lvl>
  </w:abstractNum>
  <w:abstractNum w:abstractNumId="29">
    <w:nsid w:val="14A64AEB"/>
    <w:multiLevelType w:val="multilevel"/>
    <w:tmpl w:val="14A64AEB"/>
    <w:lvl w:ilvl="0" w:tentative="0">
      <w:start w:val="1"/>
      <w:numFmt w:val="lowerLetter"/>
      <w:lvlText w:val="%1)"/>
      <w:lvlJc w:val="left"/>
      <w:pPr>
        <w:ind w:left="1307" w:hanging="495"/>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36" w:hanging="495"/>
      </w:pPr>
      <w:rPr>
        <w:rFonts w:hint="default"/>
      </w:rPr>
    </w:lvl>
    <w:lvl w:ilvl="2" w:tentative="0">
      <w:start w:val="0"/>
      <w:numFmt w:val="bullet"/>
      <w:lvlText w:val="•"/>
      <w:lvlJc w:val="left"/>
      <w:pPr>
        <w:ind w:left="3173" w:hanging="495"/>
      </w:pPr>
      <w:rPr>
        <w:rFonts w:hint="default"/>
      </w:rPr>
    </w:lvl>
    <w:lvl w:ilvl="3" w:tentative="0">
      <w:start w:val="0"/>
      <w:numFmt w:val="bullet"/>
      <w:lvlText w:val="•"/>
      <w:lvlJc w:val="left"/>
      <w:pPr>
        <w:ind w:left="4109" w:hanging="495"/>
      </w:pPr>
      <w:rPr>
        <w:rFonts w:hint="default"/>
      </w:rPr>
    </w:lvl>
    <w:lvl w:ilvl="4" w:tentative="0">
      <w:start w:val="0"/>
      <w:numFmt w:val="bullet"/>
      <w:lvlText w:val="•"/>
      <w:lvlJc w:val="left"/>
      <w:pPr>
        <w:ind w:left="5046" w:hanging="495"/>
      </w:pPr>
      <w:rPr>
        <w:rFonts w:hint="default"/>
      </w:rPr>
    </w:lvl>
    <w:lvl w:ilvl="5" w:tentative="0">
      <w:start w:val="0"/>
      <w:numFmt w:val="bullet"/>
      <w:lvlText w:val="•"/>
      <w:lvlJc w:val="left"/>
      <w:pPr>
        <w:ind w:left="5982" w:hanging="495"/>
      </w:pPr>
      <w:rPr>
        <w:rFonts w:hint="default"/>
      </w:rPr>
    </w:lvl>
    <w:lvl w:ilvl="6" w:tentative="0">
      <w:start w:val="0"/>
      <w:numFmt w:val="bullet"/>
      <w:lvlText w:val="•"/>
      <w:lvlJc w:val="left"/>
      <w:pPr>
        <w:ind w:left="6919" w:hanging="495"/>
      </w:pPr>
      <w:rPr>
        <w:rFonts w:hint="default"/>
      </w:rPr>
    </w:lvl>
    <w:lvl w:ilvl="7" w:tentative="0">
      <w:start w:val="0"/>
      <w:numFmt w:val="bullet"/>
      <w:lvlText w:val="•"/>
      <w:lvlJc w:val="left"/>
      <w:pPr>
        <w:ind w:left="7855" w:hanging="495"/>
      </w:pPr>
      <w:rPr>
        <w:rFonts w:hint="default"/>
      </w:rPr>
    </w:lvl>
    <w:lvl w:ilvl="8" w:tentative="0">
      <w:start w:val="0"/>
      <w:numFmt w:val="bullet"/>
      <w:lvlText w:val="•"/>
      <w:lvlJc w:val="left"/>
      <w:pPr>
        <w:ind w:left="8792" w:hanging="495"/>
      </w:pPr>
      <w:rPr>
        <w:rFonts w:hint="default"/>
      </w:rPr>
    </w:lvl>
  </w:abstractNum>
  <w:abstractNum w:abstractNumId="30">
    <w:nsid w:val="15593648"/>
    <w:multiLevelType w:val="multilevel"/>
    <w:tmpl w:val="15593648"/>
    <w:lvl w:ilvl="0" w:tentative="0">
      <w:start w:val="8"/>
      <w:numFmt w:val="decimal"/>
      <w:lvlText w:val="%1"/>
      <w:lvlJc w:val="left"/>
      <w:pPr>
        <w:ind w:left="1403" w:hanging="567"/>
      </w:pPr>
      <w:rPr>
        <w:rFonts w:hint="default"/>
      </w:rPr>
    </w:lvl>
    <w:lvl w:ilvl="1" w:tentative="0">
      <w:start w:val="0"/>
      <w:numFmt w:val="decimal"/>
      <w:lvlText w:val="%1.%2"/>
      <w:lvlJc w:val="left"/>
      <w:pPr>
        <w:ind w:left="1403" w:hanging="567"/>
      </w:pPr>
      <w:rPr>
        <w:rFonts w:hint="default"/>
        <w:b/>
        <w:bCs/>
        <w:spacing w:val="-26"/>
        <w:w w:val="100"/>
      </w:rPr>
    </w:lvl>
    <w:lvl w:ilvl="2" w:tentative="0">
      <w:start w:val="0"/>
      <w:numFmt w:val="bullet"/>
      <w:lvlText w:val="•"/>
      <w:lvlJc w:val="left"/>
      <w:pPr>
        <w:ind w:left="3501" w:hanging="567"/>
      </w:pPr>
      <w:rPr>
        <w:rFonts w:hint="default"/>
      </w:rPr>
    </w:lvl>
    <w:lvl w:ilvl="3" w:tentative="0">
      <w:start w:val="0"/>
      <w:numFmt w:val="bullet"/>
      <w:lvlText w:val="•"/>
      <w:lvlJc w:val="left"/>
      <w:pPr>
        <w:ind w:left="4551" w:hanging="567"/>
      </w:pPr>
      <w:rPr>
        <w:rFonts w:hint="default"/>
      </w:rPr>
    </w:lvl>
    <w:lvl w:ilvl="4" w:tentative="0">
      <w:start w:val="0"/>
      <w:numFmt w:val="bullet"/>
      <w:lvlText w:val="•"/>
      <w:lvlJc w:val="left"/>
      <w:pPr>
        <w:ind w:left="5602" w:hanging="567"/>
      </w:pPr>
      <w:rPr>
        <w:rFonts w:hint="default"/>
      </w:rPr>
    </w:lvl>
    <w:lvl w:ilvl="5" w:tentative="0">
      <w:start w:val="0"/>
      <w:numFmt w:val="bullet"/>
      <w:lvlText w:val="•"/>
      <w:lvlJc w:val="left"/>
      <w:pPr>
        <w:ind w:left="6652" w:hanging="567"/>
      </w:pPr>
      <w:rPr>
        <w:rFonts w:hint="default"/>
      </w:rPr>
    </w:lvl>
    <w:lvl w:ilvl="6" w:tentative="0">
      <w:start w:val="0"/>
      <w:numFmt w:val="bullet"/>
      <w:lvlText w:val="•"/>
      <w:lvlJc w:val="left"/>
      <w:pPr>
        <w:ind w:left="7703" w:hanging="567"/>
      </w:pPr>
      <w:rPr>
        <w:rFonts w:hint="default"/>
      </w:rPr>
    </w:lvl>
    <w:lvl w:ilvl="7" w:tentative="0">
      <w:start w:val="0"/>
      <w:numFmt w:val="bullet"/>
      <w:lvlText w:val="•"/>
      <w:lvlJc w:val="left"/>
      <w:pPr>
        <w:ind w:left="8753" w:hanging="567"/>
      </w:pPr>
      <w:rPr>
        <w:rFonts w:hint="default"/>
      </w:rPr>
    </w:lvl>
    <w:lvl w:ilvl="8" w:tentative="0">
      <w:start w:val="0"/>
      <w:numFmt w:val="bullet"/>
      <w:lvlText w:val="•"/>
      <w:lvlJc w:val="left"/>
      <w:pPr>
        <w:ind w:left="9804" w:hanging="567"/>
      </w:pPr>
      <w:rPr>
        <w:rFonts w:hint="default"/>
      </w:rPr>
    </w:lvl>
  </w:abstractNum>
  <w:abstractNum w:abstractNumId="31">
    <w:nsid w:val="155C0E51"/>
    <w:multiLevelType w:val="multilevel"/>
    <w:tmpl w:val="155C0E51"/>
    <w:lvl w:ilvl="0" w:tentative="0">
      <w:start w:val="20"/>
      <w:numFmt w:val="decimal"/>
      <w:lvlText w:val="%1"/>
      <w:lvlJc w:val="left"/>
      <w:pPr>
        <w:ind w:left="1471" w:hanging="624"/>
      </w:pPr>
      <w:rPr>
        <w:rFonts w:hint="default"/>
      </w:rPr>
    </w:lvl>
    <w:lvl w:ilvl="1" w:tentative="0">
      <w:start w:val="0"/>
      <w:numFmt w:val="decimal"/>
      <w:lvlText w:val="%1.%2"/>
      <w:lvlJc w:val="left"/>
      <w:pPr>
        <w:ind w:left="1471" w:hanging="624"/>
      </w:pPr>
      <w:rPr>
        <w:rFonts w:hint="default"/>
        <w:b/>
        <w:bCs/>
        <w:spacing w:val="-26"/>
        <w:w w:val="99"/>
      </w:rPr>
    </w:lvl>
    <w:lvl w:ilvl="2" w:tentative="0">
      <w:start w:val="0"/>
      <w:numFmt w:val="bullet"/>
      <w:lvlText w:val="•"/>
      <w:lvlJc w:val="left"/>
      <w:pPr>
        <w:ind w:left="3565" w:hanging="624"/>
      </w:pPr>
      <w:rPr>
        <w:rFonts w:hint="default"/>
      </w:rPr>
    </w:lvl>
    <w:lvl w:ilvl="3" w:tentative="0">
      <w:start w:val="0"/>
      <w:numFmt w:val="bullet"/>
      <w:lvlText w:val="•"/>
      <w:lvlJc w:val="left"/>
      <w:pPr>
        <w:ind w:left="4607" w:hanging="624"/>
      </w:pPr>
      <w:rPr>
        <w:rFonts w:hint="default"/>
      </w:rPr>
    </w:lvl>
    <w:lvl w:ilvl="4" w:tentative="0">
      <w:start w:val="0"/>
      <w:numFmt w:val="bullet"/>
      <w:lvlText w:val="•"/>
      <w:lvlJc w:val="left"/>
      <w:pPr>
        <w:ind w:left="5650" w:hanging="624"/>
      </w:pPr>
      <w:rPr>
        <w:rFonts w:hint="default"/>
      </w:rPr>
    </w:lvl>
    <w:lvl w:ilvl="5" w:tentative="0">
      <w:start w:val="0"/>
      <w:numFmt w:val="bullet"/>
      <w:lvlText w:val="•"/>
      <w:lvlJc w:val="left"/>
      <w:pPr>
        <w:ind w:left="6692" w:hanging="624"/>
      </w:pPr>
      <w:rPr>
        <w:rFonts w:hint="default"/>
      </w:rPr>
    </w:lvl>
    <w:lvl w:ilvl="6" w:tentative="0">
      <w:start w:val="0"/>
      <w:numFmt w:val="bullet"/>
      <w:lvlText w:val="•"/>
      <w:lvlJc w:val="left"/>
      <w:pPr>
        <w:ind w:left="7735" w:hanging="624"/>
      </w:pPr>
      <w:rPr>
        <w:rFonts w:hint="default"/>
      </w:rPr>
    </w:lvl>
    <w:lvl w:ilvl="7" w:tentative="0">
      <w:start w:val="0"/>
      <w:numFmt w:val="bullet"/>
      <w:lvlText w:val="•"/>
      <w:lvlJc w:val="left"/>
      <w:pPr>
        <w:ind w:left="8777" w:hanging="624"/>
      </w:pPr>
      <w:rPr>
        <w:rFonts w:hint="default"/>
      </w:rPr>
    </w:lvl>
    <w:lvl w:ilvl="8" w:tentative="0">
      <w:start w:val="0"/>
      <w:numFmt w:val="bullet"/>
      <w:lvlText w:val="•"/>
      <w:lvlJc w:val="left"/>
      <w:pPr>
        <w:ind w:left="9820" w:hanging="624"/>
      </w:pPr>
      <w:rPr>
        <w:rFonts w:hint="default"/>
      </w:rPr>
    </w:lvl>
  </w:abstractNum>
  <w:abstractNum w:abstractNumId="32">
    <w:nsid w:val="159809F4"/>
    <w:multiLevelType w:val="multilevel"/>
    <w:tmpl w:val="159809F4"/>
    <w:lvl w:ilvl="0" w:tentative="0">
      <w:start w:val="1"/>
      <w:numFmt w:val="decimal"/>
      <w:lvlText w:val="%1."/>
      <w:lvlJc w:val="left"/>
      <w:pPr>
        <w:ind w:left="569" w:hanging="420"/>
      </w:pPr>
      <w:rPr>
        <w:rFonts w:hint="default" w:ascii="Times New Roman" w:hAnsi="Times New Roman" w:eastAsia="Times New Roman" w:cs="Times New Roman"/>
        <w:color w:val="231F20"/>
        <w:spacing w:val="-28"/>
        <w:w w:val="99"/>
        <w:sz w:val="22"/>
        <w:szCs w:val="22"/>
      </w:rPr>
    </w:lvl>
    <w:lvl w:ilvl="1" w:tentative="0">
      <w:start w:val="1"/>
      <w:numFmt w:val="lowerLetter"/>
      <w:lvlText w:val="%2)"/>
      <w:lvlJc w:val="left"/>
      <w:pPr>
        <w:ind w:left="1113" w:hanging="548"/>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80" w:hanging="548"/>
      </w:pPr>
      <w:rPr>
        <w:rFonts w:hint="default"/>
      </w:rPr>
    </w:lvl>
    <w:lvl w:ilvl="3" w:tentative="0">
      <w:start w:val="0"/>
      <w:numFmt w:val="bullet"/>
      <w:lvlText w:val="•"/>
      <w:lvlJc w:val="left"/>
      <w:pPr>
        <w:ind w:left="3241" w:hanging="548"/>
      </w:pPr>
      <w:rPr>
        <w:rFonts w:hint="default"/>
      </w:rPr>
    </w:lvl>
    <w:lvl w:ilvl="4" w:tentative="0">
      <w:start w:val="0"/>
      <w:numFmt w:val="bullet"/>
      <w:lvlText w:val="•"/>
      <w:lvlJc w:val="left"/>
      <w:pPr>
        <w:ind w:left="4301" w:hanging="548"/>
      </w:pPr>
      <w:rPr>
        <w:rFonts w:hint="default"/>
      </w:rPr>
    </w:lvl>
    <w:lvl w:ilvl="5" w:tentative="0">
      <w:start w:val="0"/>
      <w:numFmt w:val="bullet"/>
      <w:lvlText w:val="•"/>
      <w:lvlJc w:val="left"/>
      <w:pPr>
        <w:ind w:left="5362" w:hanging="548"/>
      </w:pPr>
      <w:rPr>
        <w:rFonts w:hint="default"/>
      </w:rPr>
    </w:lvl>
    <w:lvl w:ilvl="6" w:tentative="0">
      <w:start w:val="0"/>
      <w:numFmt w:val="bullet"/>
      <w:lvlText w:val="•"/>
      <w:lvlJc w:val="left"/>
      <w:pPr>
        <w:ind w:left="6423" w:hanging="548"/>
      </w:pPr>
      <w:rPr>
        <w:rFonts w:hint="default"/>
      </w:rPr>
    </w:lvl>
    <w:lvl w:ilvl="7" w:tentative="0">
      <w:start w:val="0"/>
      <w:numFmt w:val="bullet"/>
      <w:lvlText w:val="•"/>
      <w:lvlJc w:val="left"/>
      <w:pPr>
        <w:ind w:left="7483" w:hanging="548"/>
      </w:pPr>
      <w:rPr>
        <w:rFonts w:hint="default"/>
      </w:rPr>
    </w:lvl>
    <w:lvl w:ilvl="8" w:tentative="0">
      <w:start w:val="0"/>
      <w:numFmt w:val="bullet"/>
      <w:lvlText w:val="•"/>
      <w:lvlJc w:val="left"/>
      <w:pPr>
        <w:ind w:left="8544" w:hanging="548"/>
      </w:pPr>
      <w:rPr>
        <w:rFonts w:hint="default"/>
      </w:rPr>
    </w:lvl>
  </w:abstractNum>
  <w:abstractNum w:abstractNumId="33">
    <w:nsid w:val="15CB4968"/>
    <w:multiLevelType w:val="multilevel"/>
    <w:tmpl w:val="15CB4968"/>
    <w:lvl w:ilvl="0" w:tentative="0">
      <w:start w:val="2"/>
      <w:numFmt w:val="upperLetter"/>
      <w:lvlText w:val="%1."/>
      <w:lvlJc w:val="left"/>
      <w:pPr>
        <w:ind w:left="1417" w:hanging="567"/>
      </w:pPr>
      <w:rPr>
        <w:rFonts w:hint="default" w:ascii="Times New Roman" w:hAnsi="Times New Roman" w:eastAsia="Times New Roman" w:cs="Times New Roman"/>
        <w:b/>
        <w:bCs/>
        <w:color w:val="231F20"/>
        <w:spacing w:val="-22"/>
        <w:w w:val="99"/>
        <w:sz w:val="22"/>
        <w:szCs w:val="22"/>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34">
    <w:nsid w:val="1793171E"/>
    <w:multiLevelType w:val="multilevel"/>
    <w:tmpl w:val="1793171E"/>
    <w:lvl w:ilvl="0" w:tentative="0">
      <w:start w:val="1"/>
      <w:numFmt w:val="decimal"/>
      <w:lvlText w:val="%1."/>
      <w:lvlJc w:val="left"/>
      <w:pPr>
        <w:ind w:left="520" w:hanging="366"/>
      </w:pPr>
      <w:rPr>
        <w:rFonts w:hint="default" w:ascii="Times New Roman" w:hAnsi="Times New Roman" w:eastAsia="Times New Roman" w:cs="Times New Roman"/>
        <w:color w:val="231F20"/>
        <w:spacing w:val="-18"/>
        <w:w w:val="100"/>
        <w:sz w:val="22"/>
        <w:szCs w:val="22"/>
      </w:rPr>
    </w:lvl>
    <w:lvl w:ilvl="1" w:tentative="0">
      <w:start w:val="1"/>
      <w:numFmt w:val="lowerLetter"/>
      <w:lvlText w:val="%2)"/>
      <w:lvlJc w:val="left"/>
      <w:pPr>
        <w:ind w:left="903" w:hanging="393"/>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1985" w:hanging="393"/>
      </w:pPr>
      <w:rPr>
        <w:rFonts w:hint="default"/>
      </w:rPr>
    </w:lvl>
    <w:lvl w:ilvl="3" w:tentative="0">
      <w:start w:val="0"/>
      <w:numFmt w:val="bullet"/>
      <w:lvlText w:val="•"/>
      <w:lvlJc w:val="left"/>
      <w:pPr>
        <w:ind w:left="3070" w:hanging="393"/>
      </w:pPr>
      <w:rPr>
        <w:rFonts w:hint="default"/>
      </w:rPr>
    </w:lvl>
    <w:lvl w:ilvl="4" w:tentative="0">
      <w:start w:val="0"/>
      <w:numFmt w:val="bullet"/>
      <w:lvlText w:val="•"/>
      <w:lvlJc w:val="left"/>
      <w:pPr>
        <w:ind w:left="4155" w:hanging="393"/>
      </w:pPr>
      <w:rPr>
        <w:rFonts w:hint="default"/>
      </w:rPr>
    </w:lvl>
    <w:lvl w:ilvl="5" w:tentative="0">
      <w:start w:val="0"/>
      <w:numFmt w:val="bullet"/>
      <w:lvlText w:val="•"/>
      <w:lvlJc w:val="left"/>
      <w:pPr>
        <w:ind w:left="5240" w:hanging="393"/>
      </w:pPr>
      <w:rPr>
        <w:rFonts w:hint="default"/>
      </w:rPr>
    </w:lvl>
    <w:lvl w:ilvl="6" w:tentative="0">
      <w:start w:val="0"/>
      <w:numFmt w:val="bullet"/>
      <w:lvlText w:val="•"/>
      <w:lvlJc w:val="left"/>
      <w:pPr>
        <w:ind w:left="6325" w:hanging="393"/>
      </w:pPr>
      <w:rPr>
        <w:rFonts w:hint="default"/>
      </w:rPr>
    </w:lvl>
    <w:lvl w:ilvl="7" w:tentative="0">
      <w:start w:val="0"/>
      <w:numFmt w:val="bullet"/>
      <w:lvlText w:val="•"/>
      <w:lvlJc w:val="left"/>
      <w:pPr>
        <w:ind w:left="7410" w:hanging="393"/>
      </w:pPr>
      <w:rPr>
        <w:rFonts w:hint="default"/>
      </w:rPr>
    </w:lvl>
    <w:lvl w:ilvl="8" w:tentative="0">
      <w:start w:val="0"/>
      <w:numFmt w:val="bullet"/>
      <w:lvlText w:val="•"/>
      <w:lvlJc w:val="left"/>
      <w:pPr>
        <w:ind w:left="8495" w:hanging="393"/>
      </w:pPr>
      <w:rPr>
        <w:rFonts w:hint="default"/>
      </w:rPr>
    </w:lvl>
  </w:abstractNum>
  <w:abstractNum w:abstractNumId="35">
    <w:nsid w:val="1AEC029E"/>
    <w:multiLevelType w:val="multilevel"/>
    <w:tmpl w:val="1AEC029E"/>
    <w:lvl w:ilvl="0" w:tentative="0">
      <w:start w:val="1"/>
      <w:numFmt w:val="lowerLetter"/>
      <w:lvlText w:val="%1)"/>
      <w:lvlJc w:val="left"/>
      <w:pPr>
        <w:ind w:left="1388" w:hanging="462"/>
        <w:jc w:val="right"/>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308" w:hanging="462"/>
      </w:pPr>
      <w:rPr>
        <w:rFonts w:hint="default"/>
      </w:rPr>
    </w:lvl>
    <w:lvl w:ilvl="2" w:tentative="0">
      <w:start w:val="0"/>
      <w:numFmt w:val="bullet"/>
      <w:lvlText w:val="•"/>
      <w:lvlJc w:val="left"/>
      <w:pPr>
        <w:ind w:left="3237" w:hanging="462"/>
      </w:pPr>
      <w:rPr>
        <w:rFonts w:hint="default"/>
      </w:rPr>
    </w:lvl>
    <w:lvl w:ilvl="3" w:tentative="0">
      <w:start w:val="0"/>
      <w:numFmt w:val="bullet"/>
      <w:lvlText w:val="•"/>
      <w:lvlJc w:val="left"/>
      <w:pPr>
        <w:ind w:left="4165" w:hanging="462"/>
      </w:pPr>
      <w:rPr>
        <w:rFonts w:hint="default"/>
      </w:rPr>
    </w:lvl>
    <w:lvl w:ilvl="4" w:tentative="0">
      <w:start w:val="0"/>
      <w:numFmt w:val="bullet"/>
      <w:lvlText w:val="•"/>
      <w:lvlJc w:val="left"/>
      <w:pPr>
        <w:ind w:left="5094" w:hanging="462"/>
      </w:pPr>
      <w:rPr>
        <w:rFonts w:hint="default"/>
      </w:rPr>
    </w:lvl>
    <w:lvl w:ilvl="5" w:tentative="0">
      <w:start w:val="0"/>
      <w:numFmt w:val="bullet"/>
      <w:lvlText w:val="•"/>
      <w:lvlJc w:val="left"/>
      <w:pPr>
        <w:ind w:left="6022" w:hanging="462"/>
      </w:pPr>
      <w:rPr>
        <w:rFonts w:hint="default"/>
      </w:rPr>
    </w:lvl>
    <w:lvl w:ilvl="6" w:tentative="0">
      <w:start w:val="0"/>
      <w:numFmt w:val="bullet"/>
      <w:lvlText w:val="•"/>
      <w:lvlJc w:val="left"/>
      <w:pPr>
        <w:ind w:left="6951" w:hanging="462"/>
      </w:pPr>
      <w:rPr>
        <w:rFonts w:hint="default"/>
      </w:rPr>
    </w:lvl>
    <w:lvl w:ilvl="7" w:tentative="0">
      <w:start w:val="0"/>
      <w:numFmt w:val="bullet"/>
      <w:lvlText w:val="•"/>
      <w:lvlJc w:val="left"/>
      <w:pPr>
        <w:ind w:left="7879" w:hanging="462"/>
      </w:pPr>
      <w:rPr>
        <w:rFonts w:hint="default"/>
      </w:rPr>
    </w:lvl>
    <w:lvl w:ilvl="8" w:tentative="0">
      <w:start w:val="0"/>
      <w:numFmt w:val="bullet"/>
      <w:lvlText w:val="•"/>
      <w:lvlJc w:val="left"/>
      <w:pPr>
        <w:ind w:left="8808" w:hanging="462"/>
      </w:pPr>
      <w:rPr>
        <w:rFonts w:hint="default"/>
      </w:rPr>
    </w:lvl>
  </w:abstractNum>
  <w:abstractNum w:abstractNumId="36">
    <w:nsid w:val="1C355FD9"/>
    <w:multiLevelType w:val="multilevel"/>
    <w:tmpl w:val="1C355FD9"/>
    <w:lvl w:ilvl="0" w:tentative="0">
      <w:start w:val="1"/>
      <w:numFmt w:val="lowerLetter"/>
      <w:lvlText w:val="%1)"/>
      <w:lvlJc w:val="left"/>
      <w:pPr>
        <w:ind w:left="1313" w:hanging="44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6"/>
      </w:pPr>
      <w:rPr>
        <w:rFonts w:hint="default"/>
      </w:rPr>
    </w:lvl>
    <w:lvl w:ilvl="2" w:tentative="0">
      <w:start w:val="0"/>
      <w:numFmt w:val="bullet"/>
      <w:lvlText w:val="•"/>
      <w:lvlJc w:val="left"/>
      <w:pPr>
        <w:ind w:left="3189" w:hanging="446"/>
      </w:pPr>
      <w:rPr>
        <w:rFonts w:hint="default"/>
      </w:rPr>
    </w:lvl>
    <w:lvl w:ilvl="3" w:tentative="0">
      <w:start w:val="0"/>
      <w:numFmt w:val="bullet"/>
      <w:lvlText w:val="•"/>
      <w:lvlJc w:val="left"/>
      <w:pPr>
        <w:ind w:left="4123" w:hanging="446"/>
      </w:pPr>
      <w:rPr>
        <w:rFonts w:hint="default"/>
      </w:rPr>
    </w:lvl>
    <w:lvl w:ilvl="4" w:tentative="0">
      <w:start w:val="0"/>
      <w:numFmt w:val="bullet"/>
      <w:lvlText w:val="•"/>
      <w:lvlJc w:val="left"/>
      <w:pPr>
        <w:ind w:left="5058" w:hanging="446"/>
      </w:pPr>
      <w:rPr>
        <w:rFonts w:hint="default"/>
      </w:rPr>
    </w:lvl>
    <w:lvl w:ilvl="5" w:tentative="0">
      <w:start w:val="0"/>
      <w:numFmt w:val="bullet"/>
      <w:lvlText w:val="•"/>
      <w:lvlJc w:val="left"/>
      <w:pPr>
        <w:ind w:left="5992" w:hanging="446"/>
      </w:pPr>
      <w:rPr>
        <w:rFonts w:hint="default"/>
      </w:rPr>
    </w:lvl>
    <w:lvl w:ilvl="6" w:tentative="0">
      <w:start w:val="0"/>
      <w:numFmt w:val="bullet"/>
      <w:lvlText w:val="•"/>
      <w:lvlJc w:val="left"/>
      <w:pPr>
        <w:ind w:left="6927" w:hanging="446"/>
      </w:pPr>
      <w:rPr>
        <w:rFonts w:hint="default"/>
      </w:rPr>
    </w:lvl>
    <w:lvl w:ilvl="7" w:tentative="0">
      <w:start w:val="0"/>
      <w:numFmt w:val="bullet"/>
      <w:lvlText w:val="•"/>
      <w:lvlJc w:val="left"/>
      <w:pPr>
        <w:ind w:left="7861" w:hanging="446"/>
      </w:pPr>
      <w:rPr>
        <w:rFonts w:hint="default"/>
      </w:rPr>
    </w:lvl>
    <w:lvl w:ilvl="8" w:tentative="0">
      <w:start w:val="0"/>
      <w:numFmt w:val="bullet"/>
      <w:lvlText w:val="•"/>
      <w:lvlJc w:val="left"/>
      <w:pPr>
        <w:ind w:left="8796" w:hanging="446"/>
      </w:pPr>
      <w:rPr>
        <w:rFonts w:hint="default"/>
      </w:rPr>
    </w:lvl>
  </w:abstractNum>
  <w:abstractNum w:abstractNumId="37">
    <w:nsid w:val="1C494C8C"/>
    <w:multiLevelType w:val="multilevel"/>
    <w:tmpl w:val="1C494C8C"/>
    <w:lvl w:ilvl="0" w:tentative="0">
      <w:start w:val="1"/>
      <w:numFmt w:val="lowerRoman"/>
      <w:lvlText w:val="%1)"/>
      <w:lvlJc w:val="left"/>
      <w:pPr>
        <w:ind w:left="704" w:hanging="571"/>
      </w:pPr>
      <w:rPr>
        <w:rFonts w:hint="default"/>
        <w:i/>
        <w:w w:val="100"/>
      </w:rPr>
    </w:lvl>
    <w:lvl w:ilvl="1" w:tentative="0">
      <w:start w:val="0"/>
      <w:numFmt w:val="bullet"/>
      <w:lvlText w:val="•"/>
      <w:lvlJc w:val="left"/>
      <w:pPr>
        <w:ind w:left="1032" w:hanging="318"/>
      </w:pPr>
      <w:rPr>
        <w:rFonts w:hint="default"/>
        <w:w w:val="99"/>
      </w:rPr>
    </w:lvl>
    <w:lvl w:ilvl="2" w:tentative="0">
      <w:start w:val="0"/>
      <w:numFmt w:val="bullet"/>
      <w:lvlText w:val="•"/>
      <w:lvlJc w:val="left"/>
      <w:pPr>
        <w:ind w:left="2109" w:hanging="318"/>
      </w:pPr>
      <w:rPr>
        <w:rFonts w:hint="default"/>
      </w:rPr>
    </w:lvl>
    <w:lvl w:ilvl="3" w:tentative="0">
      <w:start w:val="0"/>
      <w:numFmt w:val="bullet"/>
      <w:lvlText w:val="•"/>
      <w:lvlJc w:val="left"/>
      <w:pPr>
        <w:ind w:left="3179" w:hanging="318"/>
      </w:pPr>
      <w:rPr>
        <w:rFonts w:hint="default"/>
      </w:rPr>
    </w:lvl>
    <w:lvl w:ilvl="4" w:tentative="0">
      <w:start w:val="0"/>
      <w:numFmt w:val="bullet"/>
      <w:lvlText w:val="•"/>
      <w:lvlJc w:val="left"/>
      <w:pPr>
        <w:ind w:left="4248" w:hanging="318"/>
      </w:pPr>
      <w:rPr>
        <w:rFonts w:hint="default"/>
      </w:rPr>
    </w:lvl>
    <w:lvl w:ilvl="5" w:tentative="0">
      <w:start w:val="0"/>
      <w:numFmt w:val="bullet"/>
      <w:lvlText w:val="•"/>
      <w:lvlJc w:val="left"/>
      <w:pPr>
        <w:ind w:left="5318" w:hanging="318"/>
      </w:pPr>
      <w:rPr>
        <w:rFonts w:hint="default"/>
      </w:rPr>
    </w:lvl>
    <w:lvl w:ilvl="6" w:tentative="0">
      <w:start w:val="0"/>
      <w:numFmt w:val="bullet"/>
      <w:lvlText w:val="•"/>
      <w:lvlJc w:val="left"/>
      <w:pPr>
        <w:ind w:left="6387" w:hanging="318"/>
      </w:pPr>
      <w:rPr>
        <w:rFonts w:hint="default"/>
      </w:rPr>
    </w:lvl>
    <w:lvl w:ilvl="7" w:tentative="0">
      <w:start w:val="0"/>
      <w:numFmt w:val="bullet"/>
      <w:lvlText w:val="•"/>
      <w:lvlJc w:val="left"/>
      <w:pPr>
        <w:ind w:left="7457" w:hanging="318"/>
      </w:pPr>
      <w:rPr>
        <w:rFonts w:hint="default"/>
      </w:rPr>
    </w:lvl>
    <w:lvl w:ilvl="8" w:tentative="0">
      <w:start w:val="0"/>
      <w:numFmt w:val="bullet"/>
      <w:lvlText w:val="•"/>
      <w:lvlJc w:val="left"/>
      <w:pPr>
        <w:ind w:left="8526" w:hanging="318"/>
      </w:pPr>
      <w:rPr>
        <w:rFonts w:hint="default"/>
      </w:rPr>
    </w:lvl>
  </w:abstractNum>
  <w:abstractNum w:abstractNumId="38">
    <w:nsid w:val="1CE71265"/>
    <w:multiLevelType w:val="multilevel"/>
    <w:tmpl w:val="1CE71265"/>
    <w:lvl w:ilvl="0" w:tentative="0">
      <w:start w:val="1"/>
      <w:numFmt w:val="decimal"/>
      <w:lvlText w:val="%1."/>
      <w:lvlJc w:val="left"/>
      <w:pPr>
        <w:ind w:left="678" w:hanging="525"/>
      </w:pPr>
      <w:rPr>
        <w:rFonts w:hint="default" w:ascii="Times New Roman" w:hAnsi="Times New Roman" w:eastAsia="Times New Roman" w:cs="Times New Roman"/>
        <w:color w:val="231F20"/>
        <w:w w:val="100"/>
        <w:sz w:val="22"/>
        <w:szCs w:val="22"/>
      </w:rPr>
    </w:lvl>
    <w:lvl w:ilvl="1" w:tentative="0">
      <w:start w:val="1"/>
      <w:numFmt w:val="decimal"/>
      <w:lvlText w:val="%1.%2"/>
      <w:lvlJc w:val="left"/>
      <w:pPr>
        <w:ind w:left="678" w:hanging="525"/>
      </w:pPr>
      <w:rPr>
        <w:rFonts w:hint="default" w:ascii="Times New Roman" w:hAnsi="Times New Roman" w:eastAsia="Times New Roman" w:cs="Times New Roman"/>
        <w:color w:val="231F20"/>
        <w:spacing w:val="-26"/>
        <w:w w:val="99"/>
        <w:sz w:val="22"/>
        <w:szCs w:val="22"/>
      </w:rPr>
    </w:lvl>
    <w:lvl w:ilvl="2" w:tentative="0">
      <w:start w:val="1"/>
      <w:numFmt w:val="decimal"/>
      <w:lvlText w:val="%3)"/>
      <w:lvlJc w:val="left"/>
      <w:pPr>
        <w:ind w:left="1143" w:hanging="458"/>
      </w:pPr>
      <w:rPr>
        <w:rFonts w:hint="default" w:ascii="Times New Roman" w:hAnsi="Times New Roman" w:eastAsia="Times New Roman" w:cs="Times New Roman"/>
        <w:color w:val="231F20"/>
        <w:spacing w:val="-23"/>
        <w:w w:val="99"/>
        <w:sz w:val="22"/>
        <w:szCs w:val="22"/>
      </w:rPr>
    </w:lvl>
    <w:lvl w:ilvl="3" w:tentative="0">
      <w:start w:val="1"/>
      <w:numFmt w:val="lowerLetter"/>
      <w:lvlText w:val="%4)"/>
      <w:lvlJc w:val="left"/>
      <w:pPr>
        <w:ind w:left="1592" w:hanging="458"/>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3866" w:hanging="458"/>
      </w:pPr>
      <w:rPr>
        <w:rFonts w:hint="default"/>
      </w:rPr>
    </w:lvl>
    <w:lvl w:ilvl="5" w:tentative="0">
      <w:start w:val="0"/>
      <w:numFmt w:val="bullet"/>
      <w:lvlText w:val="•"/>
      <w:lvlJc w:val="left"/>
      <w:pPr>
        <w:ind w:left="4999" w:hanging="458"/>
      </w:pPr>
      <w:rPr>
        <w:rFonts w:hint="default"/>
      </w:rPr>
    </w:lvl>
    <w:lvl w:ilvl="6" w:tentative="0">
      <w:start w:val="0"/>
      <w:numFmt w:val="bullet"/>
      <w:lvlText w:val="•"/>
      <w:lvlJc w:val="left"/>
      <w:pPr>
        <w:ind w:left="6132" w:hanging="458"/>
      </w:pPr>
      <w:rPr>
        <w:rFonts w:hint="default"/>
      </w:rPr>
    </w:lvl>
    <w:lvl w:ilvl="7" w:tentative="0">
      <w:start w:val="0"/>
      <w:numFmt w:val="bullet"/>
      <w:lvlText w:val="•"/>
      <w:lvlJc w:val="left"/>
      <w:pPr>
        <w:ind w:left="7265" w:hanging="458"/>
      </w:pPr>
      <w:rPr>
        <w:rFonts w:hint="default"/>
      </w:rPr>
    </w:lvl>
    <w:lvl w:ilvl="8" w:tentative="0">
      <w:start w:val="0"/>
      <w:numFmt w:val="bullet"/>
      <w:lvlText w:val="•"/>
      <w:lvlJc w:val="left"/>
      <w:pPr>
        <w:ind w:left="8399" w:hanging="458"/>
      </w:pPr>
      <w:rPr>
        <w:rFonts w:hint="default"/>
      </w:rPr>
    </w:lvl>
  </w:abstractNum>
  <w:abstractNum w:abstractNumId="39">
    <w:nsid w:val="1EC52F90"/>
    <w:multiLevelType w:val="multilevel"/>
    <w:tmpl w:val="1EC52F90"/>
    <w:lvl w:ilvl="0" w:tentative="0">
      <w:start w:val="1"/>
      <w:numFmt w:val="lowerLetter"/>
      <w:lvlText w:val="%1)"/>
      <w:lvlJc w:val="left"/>
      <w:pPr>
        <w:ind w:left="1916" w:hanging="498"/>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918" w:hanging="498"/>
      </w:pPr>
      <w:rPr>
        <w:rFonts w:hint="default"/>
      </w:rPr>
    </w:lvl>
    <w:lvl w:ilvl="2" w:tentative="0">
      <w:start w:val="0"/>
      <w:numFmt w:val="bullet"/>
      <w:lvlText w:val="•"/>
      <w:lvlJc w:val="left"/>
      <w:pPr>
        <w:ind w:left="3917" w:hanging="498"/>
      </w:pPr>
      <w:rPr>
        <w:rFonts w:hint="default"/>
      </w:rPr>
    </w:lvl>
    <w:lvl w:ilvl="3" w:tentative="0">
      <w:start w:val="0"/>
      <w:numFmt w:val="bullet"/>
      <w:lvlText w:val="•"/>
      <w:lvlJc w:val="left"/>
      <w:pPr>
        <w:ind w:left="4915" w:hanging="498"/>
      </w:pPr>
      <w:rPr>
        <w:rFonts w:hint="default"/>
      </w:rPr>
    </w:lvl>
    <w:lvl w:ilvl="4" w:tentative="0">
      <w:start w:val="0"/>
      <w:numFmt w:val="bullet"/>
      <w:lvlText w:val="•"/>
      <w:lvlJc w:val="left"/>
      <w:pPr>
        <w:ind w:left="5914" w:hanging="498"/>
      </w:pPr>
      <w:rPr>
        <w:rFonts w:hint="default"/>
      </w:rPr>
    </w:lvl>
    <w:lvl w:ilvl="5" w:tentative="0">
      <w:start w:val="0"/>
      <w:numFmt w:val="bullet"/>
      <w:lvlText w:val="•"/>
      <w:lvlJc w:val="left"/>
      <w:pPr>
        <w:ind w:left="6912" w:hanging="498"/>
      </w:pPr>
      <w:rPr>
        <w:rFonts w:hint="default"/>
      </w:rPr>
    </w:lvl>
    <w:lvl w:ilvl="6" w:tentative="0">
      <w:start w:val="0"/>
      <w:numFmt w:val="bullet"/>
      <w:lvlText w:val="•"/>
      <w:lvlJc w:val="left"/>
      <w:pPr>
        <w:ind w:left="7911" w:hanging="498"/>
      </w:pPr>
      <w:rPr>
        <w:rFonts w:hint="default"/>
      </w:rPr>
    </w:lvl>
    <w:lvl w:ilvl="7" w:tentative="0">
      <w:start w:val="0"/>
      <w:numFmt w:val="bullet"/>
      <w:lvlText w:val="•"/>
      <w:lvlJc w:val="left"/>
      <w:pPr>
        <w:ind w:left="8909" w:hanging="498"/>
      </w:pPr>
      <w:rPr>
        <w:rFonts w:hint="default"/>
      </w:rPr>
    </w:lvl>
    <w:lvl w:ilvl="8" w:tentative="0">
      <w:start w:val="0"/>
      <w:numFmt w:val="bullet"/>
      <w:lvlText w:val="•"/>
      <w:lvlJc w:val="left"/>
      <w:pPr>
        <w:ind w:left="9908" w:hanging="498"/>
      </w:pPr>
      <w:rPr>
        <w:rFonts w:hint="default"/>
      </w:rPr>
    </w:lvl>
  </w:abstractNum>
  <w:abstractNum w:abstractNumId="40">
    <w:nsid w:val="1ED5107A"/>
    <w:multiLevelType w:val="multilevel"/>
    <w:tmpl w:val="1ED5107A"/>
    <w:lvl w:ilvl="0" w:tentative="0">
      <w:start w:val="4"/>
      <w:numFmt w:val="decimal"/>
      <w:lvlText w:val="%1"/>
      <w:lvlJc w:val="left"/>
      <w:pPr>
        <w:ind w:left="1431" w:hanging="570"/>
      </w:pPr>
      <w:rPr>
        <w:rFonts w:hint="default"/>
      </w:rPr>
    </w:lvl>
    <w:lvl w:ilvl="1" w:tentative="0">
      <w:start w:val="0"/>
      <w:numFmt w:val="decimal"/>
      <w:lvlText w:val="%1.%2"/>
      <w:lvlJc w:val="left"/>
      <w:pPr>
        <w:ind w:left="1431" w:hanging="570"/>
      </w:pPr>
      <w:rPr>
        <w:rFonts w:hint="default"/>
        <w:b/>
        <w:bCs/>
        <w:spacing w:val="-23"/>
        <w:w w:val="99"/>
      </w:rPr>
    </w:lvl>
    <w:lvl w:ilvl="2" w:tentative="0">
      <w:start w:val="1"/>
      <w:numFmt w:val="lowerRoman"/>
      <w:lvlText w:val="(%3)"/>
      <w:lvlJc w:val="left"/>
      <w:pPr>
        <w:ind w:left="1989" w:hanging="558"/>
        <w:jc w:val="right"/>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85" w:hanging="558"/>
      </w:pPr>
      <w:rPr>
        <w:rFonts w:hint="default"/>
      </w:rPr>
    </w:lvl>
    <w:lvl w:ilvl="4" w:tentative="0">
      <w:start w:val="0"/>
      <w:numFmt w:val="bullet"/>
      <w:lvlText w:val="•"/>
      <w:lvlJc w:val="left"/>
      <w:pPr>
        <w:ind w:left="5288" w:hanging="558"/>
      </w:pPr>
      <w:rPr>
        <w:rFonts w:hint="default"/>
      </w:rPr>
    </w:lvl>
    <w:lvl w:ilvl="5" w:tentative="0">
      <w:start w:val="0"/>
      <w:numFmt w:val="bullet"/>
      <w:lvlText w:val="•"/>
      <w:lvlJc w:val="left"/>
      <w:pPr>
        <w:ind w:left="6391" w:hanging="558"/>
      </w:pPr>
      <w:rPr>
        <w:rFonts w:hint="default"/>
      </w:rPr>
    </w:lvl>
    <w:lvl w:ilvl="6" w:tentative="0">
      <w:start w:val="0"/>
      <w:numFmt w:val="bullet"/>
      <w:lvlText w:val="•"/>
      <w:lvlJc w:val="left"/>
      <w:pPr>
        <w:ind w:left="7494" w:hanging="558"/>
      </w:pPr>
      <w:rPr>
        <w:rFonts w:hint="default"/>
      </w:rPr>
    </w:lvl>
    <w:lvl w:ilvl="7" w:tentative="0">
      <w:start w:val="0"/>
      <w:numFmt w:val="bullet"/>
      <w:lvlText w:val="•"/>
      <w:lvlJc w:val="left"/>
      <w:pPr>
        <w:ind w:left="8597" w:hanging="558"/>
      </w:pPr>
      <w:rPr>
        <w:rFonts w:hint="default"/>
      </w:rPr>
    </w:lvl>
    <w:lvl w:ilvl="8" w:tentative="0">
      <w:start w:val="0"/>
      <w:numFmt w:val="bullet"/>
      <w:lvlText w:val="•"/>
      <w:lvlJc w:val="left"/>
      <w:pPr>
        <w:ind w:left="9699" w:hanging="558"/>
      </w:pPr>
      <w:rPr>
        <w:rFonts w:hint="default"/>
      </w:rPr>
    </w:lvl>
  </w:abstractNum>
  <w:abstractNum w:abstractNumId="41">
    <w:nsid w:val="1F2620CF"/>
    <w:multiLevelType w:val="multilevel"/>
    <w:tmpl w:val="1F2620CF"/>
    <w:lvl w:ilvl="0" w:tentative="0">
      <w:start w:val="22"/>
      <w:numFmt w:val="decimal"/>
      <w:lvlText w:val="%1"/>
      <w:lvlJc w:val="left"/>
      <w:pPr>
        <w:ind w:left="1433" w:hanging="571"/>
      </w:pPr>
      <w:rPr>
        <w:rFonts w:hint="default"/>
      </w:rPr>
    </w:lvl>
    <w:lvl w:ilvl="1" w:tentative="0">
      <w:start w:val="0"/>
      <w:numFmt w:val="decimal"/>
      <w:lvlText w:val="%1.%2"/>
      <w:lvlJc w:val="left"/>
      <w:pPr>
        <w:ind w:left="1433" w:hanging="571"/>
      </w:pPr>
      <w:rPr>
        <w:rFonts w:hint="default"/>
        <w:b/>
        <w:bCs/>
        <w:spacing w:val="-26"/>
        <w:w w:val="99"/>
      </w:rPr>
    </w:lvl>
    <w:lvl w:ilvl="2" w:tentative="0">
      <w:start w:val="0"/>
      <w:numFmt w:val="bullet"/>
      <w:lvlText w:val="•"/>
      <w:lvlJc w:val="left"/>
      <w:pPr>
        <w:ind w:left="3533" w:hanging="571"/>
      </w:pPr>
      <w:rPr>
        <w:rFonts w:hint="default"/>
      </w:rPr>
    </w:lvl>
    <w:lvl w:ilvl="3" w:tentative="0">
      <w:start w:val="0"/>
      <w:numFmt w:val="bullet"/>
      <w:lvlText w:val="•"/>
      <w:lvlJc w:val="left"/>
      <w:pPr>
        <w:ind w:left="4579" w:hanging="571"/>
      </w:pPr>
      <w:rPr>
        <w:rFonts w:hint="default"/>
      </w:rPr>
    </w:lvl>
    <w:lvl w:ilvl="4" w:tentative="0">
      <w:start w:val="0"/>
      <w:numFmt w:val="bullet"/>
      <w:lvlText w:val="•"/>
      <w:lvlJc w:val="left"/>
      <w:pPr>
        <w:ind w:left="5626" w:hanging="571"/>
      </w:pPr>
      <w:rPr>
        <w:rFonts w:hint="default"/>
      </w:rPr>
    </w:lvl>
    <w:lvl w:ilvl="5" w:tentative="0">
      <w:start w:val="0"/>
      <w:numFmt w:val="bullet"/>
      <w:lvlText w:val="•"/>
      <w:lvlJc w:val="left"/>
      <w:pPr>
        <w:ind w:left="6672" w:hanging="571"/>
      </w:pPr>
      <w:rPr>
        <w:rFonts w:hint="default"/>
      </w:rPr>
    </w:lvl>
    <w:lvl w:ilvl="6" w:tentative="0">
      <w:start w:val="0"/>
      <w:numFmt w:val="bullet"/>
      <w:lvlText w:val="•"/>
      <w:lvlJc w:val="left"/>
      <w:pPr>
        <w:ind w:left="7719" w:hanging="571"/>
      </w:pPr>
      <w:rPr>
        <w:rFonts w:hint="default"/>
      </w:rPr>
    </w:lvl>
    <w:lvl w:ilvl="7" w:tentative="0">
      <w:start w:val="0"/>
      <w:numFmt w:val="bullet"/>
      <w:lvlText w:val="•"/>
      <w:lvlJc w:val="left"/>
      <w:pPr>
        <w:ind w:left="8765" w:hanging="571"/>
      </w:pPr>
      <w:rPr>
        <w:rFonts w:hint="default"/>
      </w:rPr>
    </w:lvl>
    <w:lvl w:ilvl="8" w:tentative="0">
      <w:start w:val="0"/>
      <w:numFmt w:val="bullet"/>
      <w:lvlText w:val="•"/>
      <w:lvlJc w:val="left"/>
      <w:pPr>
        <w:ind w:left="9812" w:hanging="571"/>
      </w:pPr>
      <w:rPr>
        <w:rFonts w:hint="default"/>
      </w:rPr>
    </w:lvl>
  </w:abstractNum>
  <w:abstractNum w:abstractNumId="42">
    <w:nsid w:val="1F571193"/>
    <w:multiLevelType w:val="multilevel"/>
    <w:tmpl w:val="1F571193"/>
    <w:lvl w:ilvl="0" w:tentative="0">
      <w:start w:val="3"/>
      <w:numFmt w:val="lowerLetter"/>
      <w:lvlText w:val="(%1)"/>
      <w:lvlJc w:val="left"/>
      <w:pPr>
        <w:ind w:left="665" w:hanging="518"/>
      </w:pPr>
      <w:rPr>
        <w:rFonts w:hint="default"/>
        <w:i/>
        <w:w w:val="100"/>
      </w:rPr>
    </w:lvl>
    <w:lvl w:ilvl="1" w:tentative="0">
      <w:start w:val="0"/>
      <w:numFmt w:val="bullet"/>
      <w:lvlText w:val="•"/>
      <w:lvlJc w:val="left"/>
      <w:pPr>
        <w:ind w:left="1660" w:hanging="518"/>
      </w:pPr>
      <w:rPr>
        <w:rFonts w:hint="default"/>
      </w:rPr>
    </w:lvl>
    <w:lvl w:ilvl="2" w:tentative="0">
      <w:start w:val="0"/>
      <w:numFmt w:val="bullet"/>
      <w:lvlText w:val="•"/>
      <w:lvlJc w:val="left"/>
      <w:pPr>
        <w:ind w:left="2661" w:hanging="518"/>
      </w:pPr>
      <w:rPr>
        <w:rFonts w:hint="default"/>
      </w:rPr>
    </w:lvl>
    <w:lvl w:ilvl="3" w:tentative="0">
      <w:start w:val="0"/>
      <w:numFmt w:val="bullet"/>
      <w:lvlText w:val="•"/>
      <w:lvlJc w:val="left"/>
      <w:pPr>
        <w:ind w:left="3661" w:hanging="518"/>
      </w:pPr>
      <w:rPr>
        <w:rFonts w:hint="default"/>
      </w:rPr>
    </w:lvl>
    <w:lvl w:ilvl="4" w:tentative="0">
      <w:start w:val="0"/>
      <w:numFmt w:val="bullet"/>
      <w:lvlText w:val="•"/>
      <w:lvlJc w:val="left"/>
      <w:pPr>
        <w:ind w:left="4662" w:hanging="518"/>
      </w:pPr>
      <w:rPr>
        <w:rFonts w:hint="default"/>
      </w:rPr>
    </w:lvl>
    <w:lvl w:ilvl="5" w:tentative="0">
      <w:start w:val="0"/>
      <w:numFmt w:val="bullet"/>
      <w:lvlText w:val="•"/>
      <w:lvlJc w:val="left"/>
      <w:pPr>
        <w:ind w:left="5662" w:hanging="518"/>
      </w:pPr>
      <w:rPr>
        <w:rFonts w:hint="default"/>
      </w:rPr>
    </w:lvl>
    <w:lvl w:ilvl="6" w:tentative="0">
      <w:start w:val="0"/>
      <w:numFmt w:val="bullet"/>
      <w:lvlText w:val="•"/>
      <w:lvlJc w:val="left"/>
      <w:pPr>
        <w:ind w:left="6663" w:hanging="518"/>
      </w:pPr>
      <w:rPr>
        <w:rFonts w:hint="default"/>
      </w:rPr>
    </w:lvl>
    <w:lvl w:ilvl="7" w:tentative="0">
      <w:start w:val="0"/>
      <w:numFmt w:val="bullet"/>
      <w:lvlText w:val="•"/>
      <w:lvlJc w:val="left"/>
      <w:pPr>
        <w:ind w:left="7663" w:hanging="518"/>
      </w:pPr>
      <w:rPr>
        <w:rFonts w:hint="default"/>
      </w:rPr>
    </w:lvl>
    <w:lvl w:ilvl="8" w:tentative="0">
      <w:start w:val="0"/>
      <w:numFmt w:val="bullet"/>
      <w:lvlText w:val="•"/>
      <w:lvlJc w:val="left"/>
      <w:pPr>
        <w:ind w:left="8664" w:hanging="518"/>
      </w:pPr>
      <w:rPr>
        <w:rFonts w:hint="default"/>
      </w:rPr>
    </w:lvl>
  </w:abstractNum>
  <w:abstractNum w:abstractNumId="43">
    <w:nsid w:val="24133792"/>
    <w:multiLevelType w:val="multilevel"/>
    <w:tmpl w:val="24133792"/>
    <w:lvl w:ilvl="0" w:tentative="0">
      <w:start w:val="14"/>
      <w:numFmt w:val="decimal"/>
      <w:lvlText w:val="%1"/>
      <w:lvlJc w:val="left"/>
      <w:pPr>
        <w:ind w:left="1431" w:hanging="567"/>
      </w:pPr>
      <w:rPr>
        <w:rFonts w:hint="default"/>
      </w:rPr>
    </w:lvl>
    <w:lvl w:ilvl="1" w:tentative="0">
      <w:start w:val="0"/>
      <w:numFmt w:val="decimal"/>
      <w:lvlText w:val="%1.%2"/>
      <w:lvlJc w:val="left"/>
      <w:pPr>
        <w:ind w:left="1431" w:hanging="567"/>
      </w:pPr>
      <w:rPr>
        <w:rFonts w:hint="default"/>
        <w:b/>
        <w:bCs/>
        <w:spacing w:val="-26"/>
        <w:w w:val="99"/>
      </w:rPr>
    </w:lvl>
    <w:lvl w:ilvl="2" w:tentative="0">
      <w:start w:val="0"/>
      <w:numFmt w:val="bullet"/>
      <w:lvlText w:val="•"/>
      <w:lvlJc w:val="left"/>
      <w:pPr>
        <w:ind w:left="3533" w:hanging="567"/>
      </w:pPr>
      <w:rPr>
        <w:rFonts w:hint="default"/>
      </w:rPr>
    </w:lvl>
    <w:lvl w:ilvl="3" w:tentative="0">
      <w:start w:val="0"/>
      <w:numFmt w:val="bullet"/>
      <w:lvlText w:val="•"/>
      <w:lvlJc w:val="left"/>
      <w:pPr>
        <w:ind w:left="4579" w:hanging="567"/>
      </w:pPr>
      <w:rPr>
        <w:rFonts w:hint="default"/>
      </w:rPr>
    </w:lvl>
    <w:lvl w:ilvl="4" w:tentative="0">
      <w:start w:val="0"/>
      <w:numFmt w:val="bullet"/>
      <w:lvlText w:val="•"/>
      <w:lvlJc w:val="left"/>
      <w:pPr>
        <w:ind w:left="5626" w:hanging="567"/>
      </w:pPr>
      <w:rPr>
        <w:rFonts w:hint="default"/>
      </w:rPr>
    </w:lvl>
    <w:lvl w:ilvl="5" w:tentative="0">
      <w:start w:val="0"/>
      <w:numFmt w:val="bullet"/>
      <w:lvlText w:val="•"/>
      <w:lvlJc w:val="left"/>
      <w:pPr>
        <w:ind w:left="6672" w:hanging="567"/>
      </w:pPr>
      <w:rPr>
        <w:rFonts w:hint="default"/>
      </w:rPr>
    </w:lvl>
    <w:lvl w:ilvl="6" w:tentative="0">
      <w:start w:val="0"/>
      <w:numFmt w:val="bullet"/>
      <w:lvlText w:val="•"/>
      <w:lvlJc w:val="left"/>
      <w:pPr>
        <w:ind w:left="7719" w:hanging="567"/>
      </w:pPr>
      <w:rPr>
        <w:rFonts w:hint="default"/>
      </w:rPr>
    </w:lvl>
    <w:lvl w:ilvl="7" w:tentative="0">
      <w:start w:val="0"/>
      <w:numFmt w:val="bullet"/>
      <w:lvlText w:val="•"/>
      <w:lvlJc w:val="left"/>
      <w:pPr>
        <w:ind w:left="8765" w:hanging="567"/>
      </w:pPr>
      <w:rPr>
        <w:rFonts w:hint="default"/>
      </w:rPr>
    </w:lvl>
    <w:lvl w:ilvl="8" w:tentative="0">
      <w:start w:val="0"/>
      <w:numFmt w:val="bullet"/>
      <w:lvlText w:val="•"/>
      <w:lvlJc w:val="left"/>
      <w:pPr>
        <w:ind w:left="9812" w:hanging="567"/>
      </w:pPr>
      <w:rPr>
        <w:rFonts w:hint="default"/>
      </w:rPr>
    </w:lvl>
  </w:abstractNum>
  <w:abstractNum w:abstractNumId="44">
    <w:nsid w:val="254B78E0"/>
    <w:multiLevelType w:val="multilevel"/>
    <w:tmpl w:val="254B78E0"/>
    <w:lvl w:ilvl="0" w:tentative="0">
      <w:start w:val="1"/>
      <w:numFmt w:val="decimal"/>
      <w:lvlText w:val="%1."/>
      <w:lvlJc w:val="left"/>
      <w:pPr>
        <w:ind w:left="348" w:hanging="360"/>
      </w:pPr>
      <w:rPr>
        <w:rFonts w:hint="default"/>
      </w:rPr>
    </w:lvl>
    <w:lvl w:ilvl="1" w:tentative="0">
      <w:start w:val="10"/>
      <w:numFmt w:val="decimal"/>
      <w:isLgl/>
      <w:lvlText w:val="%1.%2"/>
      <w:lvlJc w:val="left"/>
      <w:pPr>
        <w:ind w:left="720" w:hanging="720"/>
      </w:pPr>
      <w:rPr>
        <w:rFonts w:hint="default"/>
      </w:rPr>
    </w:lvl>
    <w:lvl w:ilvl="2" w:tentative="0">
      <w:start w:val="1"/>
      <w:numFmt w:val="decimal"/>
      <w:isLgl/>
      <w:lvlText w:val="%1.%2.%3"/>
      <w:lvlJc w:val="left"/>
      <w:pPr>
        <w:ind w:left="732" w:hanging="720"/>
      </w:pPr>
      <w:rPr>
        <w:rFonts w:hint="default"/>
      </w:rPr>
    </w:lvl>
    <w:lvl w:ilvl="3" w:tentative="0">
      <w:start w:val="1"/>
      <w:numFmt w:val="decimal"/>
      <w:isLgl/>
      <w:lvlText w:val="%1.%2.%3.%4"/>
      <w:lvlJc w:val="left"/>
      <w:pPr>
        <w:ind w:left="744" w:hanging="720"/>
      </w:pPr>
      <w:rPr>
        <w:rFonts w:hint="default"/>
      </w:rPr>
    </w:lvl>
    <w:lvl w:ilvl="4" w:tentative="0">
      <w:start w:val="1"/>
      <w:numFmt w:val="decimal"/>
      <w:isLgl/>
      <w:lvlText w:val="%1.%2.%3.%4.%5"/>
      <w:lvlJc w:val="left"/>
      <w:pPr>
        <w:ind w:left="1116" w:hanging="1080"/>
      </w:pPr>
      <w:rPr>
        <w:rFonts w:hint="default"/>
      </w:rPr>
    </w:lvl>
    <w:lvl w:ilvl="5" w:tentative="0">
      <w:start w:val="1"/>
      <w:numFmt w:val="decimal"/>
      <w:isLgl/>
      <w:lvlText w:val="%1.%2.%3.%4.%5.%6"/>
      <w:lvlJc w:val="left"/>
      <w:pPr>
        <w:ind w:left="1128" w:hanging="1080"/>
      </w:pPr>
      <w:rPr>
        <w:rFonts w:hint="default"/>
      </w:rPr>
    </w:lvl>
    <w:lvl w:ilvl="6" w:tentative="0">
      <w:start w:val="1"/>
      <w:numFmt w:val="decimal"/>
      <w:isLgl/>
      <w:lvlText w:val="%1.%2.%3.%4.%5.%6.%7"/>
      <w:lvlJc w:val="left"/>
      <w:pPr>
        <w:ind w:left="1500" w:hanging="1440"/>
      </w:pPr>
      <w:rPr>
        <w:rFonts w:hint="default"/>
      </w:rPr>
    </w:lvl>
    <w:lvl w:ilvl="7" w:tentative="0">
      <w:start w:val="1"/>
      <w:numFmt w:val="decimal"/>
      <w:isLgl/>
      <w:lvlText w:val="%1.%2.%3.%4.%5.%6.%7.%8"/>
      <w:lvlJc w:val="left"/>
      <w:pPr>
        <w:ind w:left="1512" w:hanging="1440"/>
      </w:pPr>
      <w:rPr>
        <w:rFonts w:hint="default"/>
      </w:rPr>
    </w:lvl>
    <w:lvl w:ilvl="8" w:tentative="0">
      <w:start w:val="1"/>
      <w:numFmt w:val="decimal"/>
      <w:isLgl/>
      <w:lvlText w:val="%1.%2.%3.%4.%5.%6.%7.%8.%9"/>
      <w:lvlJc w:val="left"/>
      <w:pPr>
        <w:ind w:left="1884" w:hanging="1800"/>
      </w:pPr>
      <w:rPr>
        <w:rFonts w:hint="default"/>
      </w:rPr>
    </w:lvl>
  </w:abstractNum>
  <w:abstractNum w:abstractNumId="45">
    <w:nsid w:val="26A00873"/>
    <w:multiLevelType w:val="multilevel"/>
    <w:tmpl w:val="26A00873"/>
    <w:lvl w:ilvl="0" w:tentative="0">
      <w:start w:val="1"/>
      <w:numFmt w:val="lowerLetter"/>
      <w:lvlText w:val="%1)"/>
      <w:lvlJc w:val="left"/>
      <w:pPr>
        <w:ind w:left="1313" w:hanging="44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6"/>
      </w:pPr>
      <w:rPr>
        <w:rFonts w:hint="default"/>
      </w:rPr>
    </w:lvl>
    <w:lvl w:ilvl="2" w:tentative="0">
      <w:start w:val="0"/>
      <w:numFmt w:val="bullet"/>
      <w:lvlText w:val="•"/>
      <w:lvlJc w:val="left"/>
      <w:pPr>
        <w:ind w:left="3189" w:hanging="446"/>
      </w:pPr>
      <w:rPr>
        <w:rFonts w:hint="default"/>
      </w:rPr>
    </w:lvl>
    <w:lvl w:ilvl="3" w:tentative="0">
      <w:start w:val="0"/>
      <w:numFmt w:val="bullet"/>
      <w:lvlText w:val="•"/>
      <w:lvlJc w:val="left"/>
      <w:pPr>
        <w:ind w:left="4123" w:hanging="446"/>
      </w:pPr>
      <w:rPr>
        <w:rFonts w:hint="default"/>
      </w:rPr>
    </w:lvl>
    <w:lvl w:ilvl="4" w:tentative="0">
      <w:start w:val="0"/>
      <w:numFmt w:val="bullet"/>
      <w:lvlText w:val="•"/>
      <w:lvlJc w:val="left"/>
      <w:pPr>
        <w:ind w:left="5058" w:hanging="446"/>
      </w:pPr>
      <w:rPr>
        <w:rFonts w:hint="default"/>
      </w:rPr>
    </w:lvl>
    <w:lvl w:ilvl="5" w:tentative="0">
      <w:start w:val="0"/>
      <w:numFmt w:val="bullet"/>
      <w:lvlText w:val="•"/>
      <w:lvlJc w:val="left"/>
      <w:pPr>
        <w:ind w:left="5992" w:hanging="446"/>
      </w:pPr>
      <w:rPr>
        <w:rFonts w:hint="default"/>
      </w:rPr>
    </w:lvl>
    <w:lvl w:ilvl="6" w:tentative="0">
      <w:start w:val="0"/>
      <w:numFmt w:val="bullet"/>
      <w:lvlText w:val="•"/>
      <w:lvlJc w:val="left"/>
      <w:pPr>
        <w:ind w:left="6927" w:hanging="446"/>
      </w:pPr>
      <w:rPr>
        <w:rFonts w:hint="default"/>
      </w:rPr>
    </w:lvl>
    <w:lvl w:ilvl="7" w:tentative="0">
      <w:start w:val="0"/>
      <w:numFmt w:val="bullet"/>
      <w:lvlText w:val="•"/>
      <w:lvlJc w:val="left"/>
      <w:pPr>
        <w:ind w:left="7861" w:hanging="446"/>
      </w:pPr>
      <w:rPr>
        <w:rFonts w:hint="default"/>
      </w:rPr>
    </w:lvl>
    <w:lvl w:ilvl="8" w:tentative="0">
      <w:start w:val="0"/>
      <w:numFmt w:val="bullet"/>
      <w:lvlText w:val="•"/>
      <w:lvlJc w:val="left"/>
      <w:pPr>
        <w:ind w:left="8796" w:hanging="446"/>
      </w:pPr>
      <w:rPr>
        <w:rFonts w:hint="default"/>
      </w:rPr>
    </w:lvl>
  </w:abstractNum>
  <w:abstractNum w:abstractNumId="46">
    <w:nsid w:val="27412B11"/>
    <w:multiLevelType w:val="multilevel"/>
    <w:tmpl w:val="27412B11"/>
    <w:lvl w:ilvl="0" w:tentative="0">
      <w:start w:val="1"/>
      <w:numFmt w:val="decimal"/>
      <w:lvlText w:val="%1"/>
      <w:lvlJc w:val="left"/>
      <w:pPr>
        <w:ind w:left="1407" w:hanging="552"/>
      </w:pPr>
      <w:rPr>
        <w:rFonts w:hint="default"/>
      </w:rPr>
    </w:lvl>
    <w:lvl w:ilvl="1" w:tentative="0">
      <w:start w:val="0"/>
      <w:numFmt w:val="decimal"/>
      <w:lvlText w:val="%1.%2"/>
      <w:lvlJc w:val="left"/>
      <w:pPr>
        <w:ind w:left="1407" w:hanging="552"/>
      </w:pPr>
      <w:rPr>
        <w:rFonts w:hint="default"/>
        <w:b/>
        <w:bCs/>
        <w:spacing w:val="-23"/>
        <w:w w:val="100"/>
      </w:rPr>
    </w:lvl>
    <w:lvl w:ilvl="2" w:tentative="0">
      <w:start w:val="1"/>
      <w:numFmt w:val="lowerLetter"/>
      <w:lvlText w:val="%3)"/>
      <w:lvlJc w:val="left"/>
      <w:pPr>
        <w:ind w:left="1817" w:hanging="431"/>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61" w:hanging="431"/>
      </w:pPr>
      <w:rPr>
        <w:rFonts w:hint="default"/>
      </w:rPr>
    </w:lvl>
    <w:lvl w:ilvl="4" w:tentative="0">
      <w:start w:val="0"/>
      <w:numFmt w:val="bullet"/>
      <w:lvlText w:val="•"/>
      <w:lvlJc w:val="left"/>
      <w:pPr>
        <w:ind w:left="5181" w:hanging="431"/>
      </w:pPr>
      <w:rPr>
        <w:rFonts w:hint="default"/>
      </w:rPr>
    </w:lvl>
    <w:lvl w:ilvl="5" w:tentative="0">
      <w:start w:val="0"/>
      <w:numFmt w:val="bullet"/>
      <w:lvlText w:val="•"/>
      <w:lvlJc w:val="left"/>
      <w:pPr>
        <w:ind w:left="6302" w:hanging="431"/>
      </w:pPr>
      <w:rPr>
        <w:rFonts w:hint="default"/>
      </w:rPr>
    </w:lvl>
    <w:lvl w:ilvl="6" w:tentative="0">
      <w:start w:val="0"/>
      <w:numFmt w:val="bullet"/>
      <w:lvlText w:val="•"/>
      <w:lvlJc w:val="left"/>
      <w:pPr>
        <w:ind w:left="7423" w:hanging="431"/>
      </w:pPr>
      <w:rPr>
        <w:rFonts w:hint="default"/>
      </w:rPr>
    </w:lvl>
    <w:lvl w:ilvl="7" w:tentative="0">
      <w:start w:val="0"/>
      <w:numFmt w:val="bullet"/>
      <w:lvlText w:val="•"/>
      <w:lvlJc w:val="left"/>
      <w:pPr>
        <w:ind w:left="8543" w:hanging="431"/>
      </w:pPr>
      <w:rPr>
        <w:rFonts w:hint="default"/>
      </w:rPr>
    </w:lvl>
    <w:lvl w:ilvl="8" w:tentative="0">
      <w:start w:val="0"/>
      <w:numFmt w:val="bullet"/>
      <w:lvlText w:val="•"/>
      <w:lvlJc w:val="left"/>
      <w:pPr>
        <w:ind w:left="9664" w:hanging="431"/>
      </w:pPr>
      <w:rPr>
        <w:rFonts w:hint="default"/>
      </w:rPr>
    </w:lvl>
  </w:abstractNum>
  <w:abstractNum w:abstractNumId="47">
    <w:nsid w:val="2811431E"/>
    <w:multiLevelType w:val="multilevel"/>
    <w:tmpl w:val="2811431E"/>
    <w:lvl w:ilvl="0" w:tentative="0">
      <w:start w:val="38"/>
      <w:numFmt w:val="decimal"/>
      <w:lvlText w:val="%1"/>
      <w:lvlJc w:val="left"/>
      <w:pPr>
        <w:ind w:left="1408" w:hanging="552"/>
      </w:pPr>
      <w:rPr>
        <w:rFonts w:hint="default"/>
      </w:rPr>
    </w:lvl>
    <w:lvl w:ilvl="1" w:tentative="0">
      <w:start w:val="0"/>
      <w:numFmt w:val="decimal"/>
      <w:lvlText w:val="%1.%2"/>
      <w:lvlJc w:val="left"/>
      <w:pPr>
        <w:ind w:left="1408" w:hanging="552"/>
      </w:pPr>
      <w:rPr>
        <w:rFonts w:hint="default"/>
        <w:b/>
        <w:bCs/>
        <w:spacing w:val="-26"/>
        <w:w w:val="99"/>
      </w:rPr>
    </w:lvl>
    <w:lvl w:ilvl="2" w:tentative="0">
      <w:start w:val="1"/>
      <w:numFmt w:val="lowerLetter"/>
      <w:lvlText w:val="%3)"/>
      <w:lvlJc w:val="left"/>
      <w:pPr>
        <w:ind w:left="1966" w:hanging="528"/>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70" w:hanging="528"/>
      </w:pPr>
      <w:rPr>
        <w:rFonts w:hint="default"/>
      </w:rPr>
    </w:lvl>
    <w:lvl w:ilvl="4" w:tentative="0">
      <w:start w:val="0"/>
      <w:numFmt w:val="bullet"/>
      <w:lvlText w:val="•"/>
      <w:lvlJc w:val="left"/>
      <w:pPr>
        <w:ind w:left="5275" w:hanging="528"/>
      </w:pPr>
      <w:rPr>
        <w:rFonts w:hint="default"/>
      </w:rPr>
    </w:lvl>
    <w:lvl w:ilvl="5" w:tentative="0">
      <w:start w:val="0"/>
      <w:numFmt w:val="bullet"/>
      <w:lvlText w:val="•"/>
      <w:lvlJc w:val="left"/>
      <w:pPr>
        <w:ind w:left="6380" w:hanging="528"/>
      </w:pPr>
      <w:rPr>
        <w:rFonts w:hint="default"/>
      </w:rPr>
    </w:lvl>
    <w:lvl w:ilvl="6" w:tentative="0">
      <w:start w:val="0"/>
      <w:numFmt w:val="bullet"/>
      <w:lvlText w:val="•"/>
      <w:lvlJc w:val="left"/>
      <w:pPr>
        <w:ind w:left="7485" w:hanging="528"/>
      </w:pPr>
      <w:rPr>
        <w:rFonts w:hint="default"/>
      </w:rPr>
    </w:lvl>
    <w:lvl w:ilvl="7" w:tentative="0">
      <w:start w:val="0"/>
      <w:numFmt w:val="bullet"/>
      <w:lvlText w:val="•"/>
      <w:lvlJc w:val="left"/>
      <w:pPr>
        <w:ind w:left="8590" w:hanging="528"/>
      </w:pPr>
      <w:rPr>
        <w:rFonts w:hint="default"/>
      </w:rPr>
    </w:lvl>
    <w:lvl w:ilvl="8" w:tentative="0">
      <w:start w:val="0"/>
      <w:numFmt w:val="bullet"/>
      <w:lvlText w:val="•"/>
      <w:lvlJc w:val="left"/>
      <w:pPr>
        <w:ind w:left="9695" w:hanging="528"/>
      </w:pPr>
      <w:rPr>
        <w:rFonts w:hint="default"/>
      </w:rPr>
    </w:lvl>
  </w:abstractNum>
  <w:abstractNum w:abstractNumId="48">
    <w:nsid w:val="292C2940"/>
    <w:multiLevelType w:val="multilevel"/>
    <w:tmpl w:val="292C2940"/>
    <w:lvl w:ilvl="0" w:tentative="0">
      <w:start w:val="2"/>
      <w:numFmt w:val="decimal"/>
      <w:lvlText w:val="%1."/>
      <w:lvlJc w:val="left"/>
      <w:pPr>
        <w:ind w:left="597" w:hanging="420"/>
      </w:pPr>
      <w:rPr>
        <w:rFonts w:hint="default" w:ascii="Times New Roman" w:hAnsi="Times New Roman" w:eastAsia="Times New Roman" w:cs="Times New Roman"/>
        <w:color w:val="231F20"/>
        <w:spacing w:val="-9"/>
        <w:w w:val="99"/>
        <w:sz w:val="22"/>
        <w:szCs w:val="22"/>
      </w:rPr>
    </w:lvl>
    <w:lvl w:ilvl="1" w:tentative="0">
      <w:start w:val="0"/>
      <w:numFmt w:val="bullet"/>
      <w:lvlText w:val="•"/>
      <w:lvlJc w:val="left"/>
      <w:pPr>
        <w:ind w:left="1606" w:hanging="420"/>
      </w:pPr>
      <w:rPr>
        <w:rFonts w:hint="default"/>
      </w:rPr>
    </w:lvl>
    <w:lvl w:ilvl="2" w:tentative="0">
      <w:start w:val="0"/>
      <w:numFmt w:val="bullet"/>
      <w:lvlText w:val="•"/>
      <w:lvlJc w:val="left"/>
      <w:pPr>
        <w:ind w:left="2613" w:hanging="420"/>
      </w:pPr>
      <w:rPr>
        <w:rFonts w:hint="default"/>
      </w:rPr>
    </w:lvl>
    <w:lvl w:ilvl="3" w:tentative="0">
      <w:start w:val="0"/>
      <w:numFmt w:val="bullet"/>
      <w:lvlText w:val="•"/>
      <w:lvlJc w:val="left"/>
      <w:pPr>
        <w:ind w:left="3619" w:hanging="420"/>
      </w:pPr>
      <w:rPr>
        <w:rFonts w:hint="default"/>
      </w:rPr>
    </w:lvl>
    <w:lvl w:ilvl="4" w:tentative="0">
      <w:start w:val="0"/>
      <w:numFmt w:val="bullet"/>
      <w:lvlText w:val="•"/>
      <w:lvlJc w:val="left"/>
      <w:pPr>
        <w:ind w:left="4626" w:hanging="420"/>
      </w:pPr>
      <w:rPr>
        <w:rFonts w:hint="default"/>
      </w:rPr>
    </w:lvl>
    <w:lvl w:ilvl="5" w:tentative="0">
      <w:start w:val="0"/>
      <w:numFmt w:val="bullet"/>
      <w:lvlText w:val="•"/>
      <w:lvlJc w:val="left"/>
      <w:pPr>
        <w:ind w:left="5632" w:hanging="420"/>
      </w:pPr>
      <w:rPr>
        <w:rFonts w:hint="default"/>
      </w:rPr>
    </w:lvl>
    <w:lvl w:ilvl="6" w:tentative="0">
      <w:start w:val="0"/>
      <w:numFmt w:val="bullet"/>
      <w:lvlText w:val="•"/>
      <w:lvlJc w:val="left"/>
      <w:pPr>
        <w:ind w:left="6639" w:hanging="420"/>
      </w:pPr>
      <w:rPr>
        <w:rFonts w:hint="default"/>
      </w:rPr>
    </w:lvl>
    <w:lvl w:ilvl="7" w:tentative="0">
      <w:start w:val="0"/>
      <w:numFmt w:val="bullet"/>
      <w:lvlText w:val="•"/>
      <w:lvlJc w:val="left"/>
      <w:pPr>
        <w:ind w:left="7645" w:hanging="420"/>
      </w:pPr>
      <w:rPr>
        <w:rFonts w:hint="default"/>
      </w:rPr>
    </w:lvl>
    <w:lvl w:ilvl="8" w:tentative="0">
      <w:start w:val="0"/>
      <w:numFmt w:val="bullet"/>
      <w:lvlText w:val="•"/>
      <w:lvlJc w:val="left"/>
      <w:pPr>
        <w:ind w:left="8652" w:hanging="420"/>
      </w:pPr>
      <w:rPr>
        <w:rFonts w:hint="default"/>
      </w:rPr>
    </w:lvl>
  </w:abstractNum>
  <w:abstractNum w:abstractNumId="49">
    <w:nsid w:val="294F070E"/>
    <w:multiLevelType w:val="multilevel"/>
    <w:tmpl w:val="294F070E"/>
    <w:lvl w:ilvl="0" w:tentative="0">
      <w:start w:val="44"/>
      <w:numFmt w:val="decimal"/>
      <w:lvlText w:val="%1"/>
      <w:lvlJc w:val="left"/>
      <w:pPr>
        <w:ind w:left="1414" w:hanging="564"/>
      </w:pPr>
      <w:rPr>
        <w:rFonts w:hint="default"/>
      </w:rPr>
    </w:lvl>
    <w:lvl w:ilvl="1" w:tentative="0">
      <w:start w:val="0"/>
      <w:numFmt w:val="decimal"/>
      <w:lvlText w:val="%1.%2"/>
      <w:lvlJc w:val="left"/>
      <w:pPr>
        <w:ind w:left="1414" w:hanging="564"/>
      </w:pPr>
      <w:rPr>
        <w:rFonts w:hint="default"/>
        <w:b/>
        <w:bCs/>
        <w:spacing w:val="-22"/>
        <w:w w:val="100"/>
      </w:rPr>
    </w:lvl>
    <w:lvl w:ilvl="2" w:tentative="0">
      <w:start w:val="0"/>
      <w:numFmt w:val="bullet"/>
      <w:lvlText w:val="•"/>
      <w:lvlJc w:val="left"/>
      <w:pPr>
        <w:ind w:left="3517" w:hanging="564"/>
      </w:pPr>
      <w:rPr>
        <w:rFonts w:hint="default"/>
      </w:rPr>
    </w:lvl>
    <w:lvl w:ilvl="3" w:tentative="0">
      <w:start w:val="0"/>
      <w:numFmt w:val="bullet"/>
      <w:lvlText w:val="•"/>
      <w:lvlJc w:val="left"/>
      <w:pPr>
        <w:ind w:left="4565" w:hanging="564"/>
      </w:pPr>
      <w:rPr>
        <w:rFonts w:hint="default"/>
      </w:rPr>
    </w:lvl>
    <w:lvl w:ilvl="4" w:tentative="0">
      <w:start w:val="0"/>
      <w:numFmt w:val="bullet"/>
      <w:lvlText w:val="•"/>
      <w:lvlJc w:val="left"/>
      <w:pPr>
        <w:ind w:left="5614" w:hanging="564"/>
      </w:pPr>
      <w:rPr>
        <w:rFonts w:hint="default"/>
      </w:rPr>
    </w:lvl>
    <w:lvl w:ilvl="5" w:tentative="0">
      <w:start w:val="0"/>
      <w:numFmt w:val="bullet"/>
      <w:lvlText w:val="•"/>
      <w:lvlJc w:val="left"/>
      <w:pPr>
        <w:ind w:left="6662" w:hanging="564"/>
      </w:pPr>
      <w:rPr>
        <w:rFonts w:hint="default"/>
      </w:rPr>
    </w:lvl>
    <w:lvl w:ilvl="6" w:tentative="0">
      <w:start w:val="0"/>
      <w:numFmt w:val="bullet"/>
      <w:lvlText w:val="•"/>
      <w:lvlJc w:val="left"/>
      <w:pPr>
        <w:ind w:left="7711" w:hanging="564"/>
      </w:pPr>
      <w:rPr>
        <w:rFonts w:hint="default"/>
      </w:rPr>
    </w:lvl>
    <w:lvl w:ilvl="7" w:tentative="0">
      <w:start w:val="0"/>
      <w:numFmt w:val="bullet"/>
      <w:lvlText w:val="•"/>
      <w:lvlJc w:val="left"/>
      <w:pPr>
        <w:ind w:left="8759" w:hanging="564"/>
      </w:pPr>
      <w:rPr>
        <w:rFonts w:hint="default"/>
      </w:rPr>
    </w:lvl>
    <w:lvl w:ilvl="8" w:tentative="0">
      <w:start w:val="0"/>
      <w:numFmt w:val="bullet"/>
      <w:lvlText w:val="•"/>
      <w:lvlJc w:val="left"/>
      <w:pPr>
        <w:ind w:left="9808" w:hanging="564"/>
      </w:pPr>
      <w:rPr>
        <w:rFonts w:hint="default"/>
      </w:rPr>
    </w:lvl>
  </w:abstractNum>
  <w:abstractNum w:abstractNumId="50">
    <w:nsid w:val="29682F33"/>
    <w:multiLevelType w:val="multilevel"/>
    <w:tmpl w:val="29682F33"/>
    <w:lvl w:ilvl="0" w:tentative="0">
      <w:start w:val="1"/>
      <w:numFmt w:val="decimal"/>
      <w:lvlText w:val="%1."/>
      <w:lvlJc w:val="left"/>
      <w:pPr>
        <w:ind w:left="432" w:hanging="285"/>
      </w:pPr>
      <w:rPr>
        <w:rFonts w:hint="default" w:ascii="Times New Roman" w:hAnsi="Times New Roman" w:eastAsia="Times New Roman" w:cs="Times New Roman"/>
        <w:color w:val="231F20"/>
        <w:spacing w:val="-21"/>
        <w:w w:val="99"/>
        <w:sz w:val="22"/>
        <w:szCs w:val="22"/>
      </w:rPr>
    </w:lvl>
    <w:lvl w:ilvl="1" w:tentative="0">
      <w:start w:val="0"/>
      <w:numFmt w:val="bullet"/>
      <w:lvlText w:val="•"/>
      <w:lvlJc w:val="left"/>
      <w:pPr>
        <w:ind w:left="1462" w:hanging="285"/>
      </w:pPr>
      <w:rPr>
        <w:rFonts w:hint="default"/>
      </w:rPr>
    </w:lvl>
    <w:lvl w:ilvl="2" w:tentative="0">
      <w:start w:val="0"/>
      <w:numFmt w:val="bullet"/>
      <w:lvlText w:val="•"/>
      <w:lvlJc w:val="left"/>
      <w:pPr>
        <w:ind w:left="2485" w:hanging="285"/>
      </w:pPr>
      <w:rPr>
        <w:rFonts w:hint="default"/>
      </w:rPr>
    </w:lvl>
    <w:lvl w:ilvl="3" w:tentative="0">
      <w:start w:val="0"/>
      <w:numFmt w:val="bullet"/>
      <w:lvlText w:val="•"/>
      <w:lvlJc w:val="left"/>
      <w:pPr>
        <w:ind w:left="3507" w:hanging="285"/>
      </w:pPr>
      <w:rPr>
        <w:rFonts w:hint="default"/>
      </w:rPr>
    </w:lvl>
    <w:lvl w:ilvl="4" w:tentative="0">
      <w:start w:val="0"/>
      <w:numFmt w:val="bullet"/>
      <w:lvlText w:val="•"/>
      <w:lvlJc w:val="left"/>
      <w:pPr>
        <w:ind w:left="4530" w:hanging="285"/>
      </w:pPr>
      <w:rPr>
        <w:rFonts w:hint="default"/>
      </w:rPr>
    </w:lvl>
    <w:lvl w:ilvl="5" w:tentative="0">
      <w:start w:val="0"/>
      <w:numFmt w:val="bullet"/>
      <w:lvlText w:val="•"/>
      <w:lvlJc w:val="left"/>
      <w:pPr>
        <w:ind w:left="5552" w:hanging="285"/>
      </w:pPr>
      <w:rPr>
        <w:rFonts w:hint="default"/>
      </w:rPr>
    </w:lvl>
    <w:lvl w:ilvl="6" w:tentative="0">
      <w:start w:val="0"/>
      <w:numFmt w:val="bullet"/>
      <w:lvlText w:val="•"/>
      <w:lvlJc w:val="left"/>
      <w:pPr>
        <w:ind w:left="6575" w:hanging="285"/>
      </w:pPr>
      <w:rPr>
        <w:rFonts w:hint="default"/>
      </w:rPr>
    </w:lvl>
    <w:lvl w:ilvl="7" w:tentative="0">
      <w:start w:val="0"/>
      <w:numFmt w:val="bullet"/>
      <w:lvlText w:val="•"/>
      <w:lvlJc w:val="left"/>
      <w:pPr>
        <w:ind w:left="7597" w:hanging="285"/>
      </w:pPr>
      <w:rPr>
        <w:rFonts w:hint="default"/>
      </w:rPr>
    </w:lvl>
    <w:lvl w:ilvl="8" w:tentative="0">
      <w:start w:val="0"/>
      <w:numFmt w:val="bullet"/>
      <w:lvlText w:val="•"/>
      <w:lvlJc w:val="left"/>
      <w:pPr>
        <w:ind w:left="8620" w:hanging="285"/>
      </w:pPr>
      <w:rPr>
        <w:rFonts w:hint="default"/>
      </w:rPr>
    </w:lvl>
  </w:abstractNum>
  <w:abstractNum w:abstractNumId="51">
    <w:nsid w:val="2BDA7A7E"/>
    <w:multiLevelType w:val="multilevel"/>
    <w:tmpl w:val="2BDA7A7E"/>
    <w:lvl w:ilvl="0" w:tentative="0">
      <w:start w:val="1"/>
      <w:numFmt w:val="decimal"/>
      <w:lvlText w:val="%1."/>
      <w:lvlJc w:val="left"/>
      <w:pPr>
        <w:ind w:left="430" w:hanging="280"/>
      </w:pPr>
      <w:rPr>
        <w:rFonts w:hint="default"/>
        <w:b/>
        <w:bCs/>
        <w:spacing w:val="-4"/>
        <w:w w:val="99"/>
      </w:rPr>
    </w:lvl>
    <w:lvl w:ilvl="1" w:tentative="0">
      <w:start w:val="1"/>
      <w:numFmt w:val="decimal"/>
      <w:lvlText w:val="%1.%2"/>
      <w:lvlJc w:val="left"/>
      <w:pPr>
        <w:ind w:left="152" w:hanging="520"/>
      </w:pPr>
      <w:rPr>
        <w:rFonts w:hint="default"/>
        <w:b/>
        <w:bCs/>
        <w:spacing w:val="-27"/>
        <w:w w:val="99"/>
      </w:rPr>
    </w:lvl>
    <w:lvl w:ilvl="2" w:tentative="0">
      <w:start w:val="0"/>
      <w:numFmt w:val="bullet"/>
      <w:lvlText w:val="•"/>
      <w:lvlJc w:val="left"/>
      <w:pPr>
        <w:ind w:left="1576" w:hanging="520"/>
      </w:pPr>
      <w:rPr>
        <w:rFonts w:hint="default"/>
      </w:rPr>
    </w:lvl>
    <w:lvl w:ilvl="3" w:tentative="0">
      <w:start w:val="0"/>
      <w:numFmt w:val="bullet"/>
      <w:lvlText w:val="•"/>
      <w:lvlJc w:val="left"/>
      <w:pPr>
        <w:ind w:left="2712" w:hanging="520"/>
      </w:pPr>
      <w:rPr>
        <w:rFonts w:hint="default"/>
      </w:rPr>
    </w:lvl>
    <w:lvl w:ilvl="4" w:tentative="0">
      <w:start w:val="0"/>
      <w:numFmt w:val="bullet"/>
      <w:lvlText w:val="•"/>
      <w:lvlJc w:val="left"/>
      <w:pPr>
        <w:ind w:left="3848" w:hanging="520"/>
      </w:pPr>
      <w:rPr>
        <w:rFonts w:hint="default"/>
      </w:rPr>
    </w:lvl>
    <w:lvl w:ilvl="5" w:tentative="0">
      <w:start w:val="0"/>
      <w:numFmt w:val="bullet"/>
      <w:lvlText w:val="•"/>
      <w:lvlJc w:val="left"/>
      <w:pPr>
        <w:ind w:left="4984" w:hanging="520"/>
      </w:pPr>
      <w:rPr>
        <w:rFonts w:hint="default"/>
      </w:rPr>
    </w:lvl>
    <w:lvl w:ilvl="6" w:tentative="0">
      <w:start w:val="0"/>
      <w:numFmt w:val="bullet"/>
      <w:lvlText w:val="•"/>
      <w:lvlJc w:val="left"/>
      <w:pPr>
        <w:ind w:left="6120" w:hanging="520"/>
      </w:pPr>
      <w:rPr>
        <w:rFonts w:hint="default"/>
      </w:rPr>
    </w:lvl>
    <w:lvl w:ilvl="7" w:tentative="0">
      <w:start w:val="0"/>
      <w:numFmt w:val="bullet"/>
      <w:lvlText w:val="•"/>
      <w:lvlJc w:val="left"/>
      <w:pPr>
        <w:ind w:left="7257" w:hanging="520"/>
      </w:pPr>
      <w:rPr>
        <w:rFonts w:hint="default"/>
      </w:rPr>
    </w:lvl>
    <w:lvl w:ilvl="8" w:tentative="0">
      <w:start w:val="0"/>
      <w:numFmt w:val="bullet"/>
      <w:lvlText w:val="•"/>
      <w:lvlJc w:val="left"/>
      <w:pPr>
        <w:ind w:left="8393" w:hanging="520"/>
      </w:pPr>
      <w:rPr>
        <w:rFonts w:hint="default"/>
      </w:rPr>
    </w:lvl>
  </w:abstractNum>
  <w:abstractNum w:abstractNumId="52">
    <w:nsid w:val="2BDD6E71"/>
    <w:multiLevelType w:val="multilevel"/>
    <w:tmpl w:val="2BDD6E71"/>
    <w:lvl w:ilvl="0" w:tentative="0">
      <w:start w:val="1"/>
      <w:numFmt w:val="lowerLetter"/>
      <w:lvlText w:val="%1)"/>
      <w:lvlJc w:val="left"/>
      <w:pPr>
        <w:ind w:left="1318" w:hanging="495"/>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95"/>
      </w:pPr>
      <w:rPr>
        <w:rFonts w:hint="default"/>
      </w:rPr>
    </w:lvl>
    <w:lvl w:ilvl="2" w:tentative="0">
      <w:start w:val="0"/>
      <w:numFmt w:val="bullet"/>
      <w:lvlText w:val="•"/>
      <w:lvlJc w:val="left"/>
      <w:pPr>
        <w:ind w:left="3189" w:hanging="495"/>
      </w:pPr>
      <w:rPr>
        <w:rFonts w:hint="default"/>
      </w:rPr>
    </w:lvl>
    <w:lvl w:ilvl="3" w:tentative="0">
      <w:start w:val="0"/>
      <w:numFmt w:val="bullet"/>
      <w:lvlText w:val="•"/>
      <w:lvlJc w:val="left"/>
      <w:pPr>
        <w:ind w:left="4123" w:hanging="495"/>
      </w:pPr>
      <w:rPr>
        <w:rFonts w:hint="default"/>
      </w:rPr>
    </w:lvl>
    <w:lvl w:ilvl="4" w:tentative="0">
      <w:start w:val="0"/>
      <w:numFmt w:val="bullet"/>
      <w:lvlText w:val="•"/>
      <w:lvlJc w:val="left"/>
      <w:pPr>
        <w:ind w:left="5058" w:hanging="495"/>
      </w:pPr>
      <w:rPr>
        <w:rFonts w:hint="default"/>
      </w:rPr>
    </w:lvl>
    <w:lvl w:ilvl="5" w:tentative="0">
      <w:start w:val="0"/>
      <w:numFmt w:val="bullet"/>
      <w:lvlText w:val="•"/>
      <w:lvlJc w:val="left"/>
      <w:pPr>
        <w:ind w:left="5992" w:hanging="495"/>
      </w:pPr>
      <w:rPr>
        <w:rFonts w:hint="default"/>
      </w:rPr>
    </w:lvl>
    <w:lvl w:ilvl="6" w:tentative="0">
      <w:start w:val="0"/>
      <w:numFmt w:val="bullet"/>
      <w:lvlText w:val="•"/>
      <w:lvlJc w:val="left"/>
      <w:pPr>
        <w:ind w:left="6927" w:hanging="495"/>
      </w:pPr>
      <w:rPr>
        <w:rFonts w:hint="default"/>
      </w:rPr>
    </w:lvl>
    <w:lvl w:ilvl="7" w:tentative="0">
      <w:start w:val="0"/>
      <w:numFmt w:val="bullet"/>
      <w:lvlText w:val="•"/>
      <w:lvlJc w:val="left"/>
      <w:pPr>
        <w:ind w:left="7861" w:hanging="495"/>
      </w:pPr>
      <w:rPr>
        <w:rFonts w:hint="default"/>
      </w:rPr>
    </w:lvl>
    <w:lvl w:ilvl="8" w:tentative="0">
      <w:start w:val="0"/>
      <w:numFmt w:val="bullet"/>
      <w:lvlText w:val="•"/>
      <w:lvlJc w:val="left"/>
      <w:pPr>
        <w:ind w:left="8796" w:hanging="495"/>
      </w:pPr>
      <w:rPr>
        <w:rFonts w:hint="default"/>
      </w:rPr>
    </w:lvl>
  </w:abstractNum>
  <w:abstractNum w:abstractNumId="53">
    <w:nsid w:val="2C2C4DBB"/>
    <w:multiLevelType w:val="multilevel"/>
    <w:tmpl w:val="2C2C4DBB"/>
    <w:lvl w:ilvl="0" w:tentative="0">
      <w:start w:val="1"/>
      <w:numFmt w:val="decimal"/>
      <w:lvlText w:val="%1."/>
      <w:lvlJc w:val="left"/>
      <w:pPr>
        <w:ind w:left="1663" w:hanging="470"/>
      </w:pPr>
      <w:rPr>
        <w:rFonts w:hint="default" w:ascii="Times New Roman" w:hAnsi="Times New Roman" w:eastAsia="Times New Roman" w:cs="Times New Roman"/>
        <w:color w:val="231F20"/>
        <w:spacing w:val="-4"/>
        <w:w w:val="99"/>
        <w:sz w:val="22"/>
        <w:szCs w:val="22"/>
      </w:rPr>
    </w:lvl>
    <w:lvl w:ilvl="1" w:tentative="0">
      <w:start w:val="1"/>
      <w:numFmt w:val="lowerLetter"/>
      <w:lvlText w:val="%2)"/>
      <w:lvlJc w:val="left"/>
      <w:pPr>
        <w:ind w:left="1953" w:hanging="291"/>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3065" w:hanging="291"/>
      </w:pPr>
      <w:rPr>
        <w:rFonts w:hint="default"/>
      </w:rPr>
    </w:lvl>
    <w:lvl w:ilvl="3" w:tentative="0">
      <w:start w:val="0"/>
      <w:numFmt w:val="bullet"/>
      <w:lvlText w:val="•"/>
      <w:lvlJc w:val="left"/>
      <w:pPr>
        <w:ind w:left="4170" w:hanging="291"/>
      </w:pPr>
      <w:rPr>
        <w:rFonts w:hint="default"/>
      </w:rPr>
    </w:lvl>
    <w:lvl w:ilvl="4" w:tentative="0">
      <w:start w:val="0"/>
      <w:numFmt w:val="bullet"/>
      <w:lvlText w:val="•"/>
      <w:lvlJc w:val="left"/>
      <w:pPr>
        <w:ind w:left="5275" w:hanging="291"/>
      </w:pPr>
      <w:rPr>
        <w:rFonts w:hint="default"/>
      </w:rPr>
    </w:lvl>
    <w:lvl w:ilvl="5" w:tentative="0">
      <w:start w:val="0"/>
      <w:numFmt w:val="bullet"/>
      <w:lvlText w:val="•"/>
      <w:lvlJc w:val="left"/>
      <w:pPr>
        <w:ind w:left="6380" w:hanging="291"/>
      </w:pPr>
      <w:rPr>
        <w:rFonts w:hint="default"/>
      </w:rPr>
    </w:lvl>
    <w:lvl w:ilvl="6" w:tentative="0">
      <w:start w:val="0"/>
      <w:numFmt w:val="bullet"/>
      <w:lvlText w:val="•"/>
      <w:lvlJc w:val="left"/>
      <w:pPr>
        <w:ind w:left="7485" w:hanging="291"/>
      </w:pPr>
      <w:rPr>
        <w:rFonts w:hint="default"/>
      </w:rPr>
    </w:lvl>
    <w:lvl w:ilvl="7" w:tentative="0">
      <w:start w:val="0"/>
      <w:numFmt w:val="bullet"/>
      <w:lvlText w:val="•"/>
      <w:lvlJc w:val="left"/>
      <w:pPr>
        <w:ind w:left="8590" w:hanging="291"/>
      </w:pPr>
      <w:rPr>
        <w:rFonts w:hint="default"/>
      </w:rPr>
    </w:lvl>
    <w:lvl w:ilvl="8" w:tentative="0">
      <w:start w:val="0"/>
      <w:numFmt w:val="bullet"/>
      <w:lvlText w:val="•"/>
      <w:lvlJc w:val="left"/>
      <w:pPr>
        <w:ind w:left="9695" w:hanging="291"/>
      </w:pPr>
      <w:rPr>
        <w:rFonts w:hint="default"/>
      </w:rPr>
    </w:lvl>
  </w:abstractNum>
  <w:abstractNum w:abstractNumId="54">
    <w:nsid w:val="2C63190D"/>
    <w:multiLevelType w:val="multilevel"/>
    <w:tmpl w:val="2C63190D"/>
    <w:lvl w:ilvl="0" w:tentative="0">
      <w:start w:val="1"/>
      <w:numFmt w:val="decimal"/>
      <w:lvlText w:val="%1."/>
      <w:lvlJc w:val="left"/>
      <w:pPr>
        <w:ind w:left="596" w:hanging="439"/>
      </w:pPr>
      <w:rPr>
        <w:rFonts w:hint="default" w:ascii="Times New Roman" w:hAnsi="Times New Roman" w:eastAsia="Times New Roman" w:cs="Times New Roman"/>
        <w:color w:val="231F20"/>
        <w:spacing w:val="-16"/>
        <w:w w:val="99"/>
        <w:sz w:val="22"/>
        <w:szCs w:val="22"/>
      </w:rPr>
    </w:lvl>
    <w:lvl w:ilvl="1" w:tentative="0">
      <w:start w:val="1"/>
      <w:numFmt w:val="lowerRoman"/>
      <w:lvlText w:val="%2)"/>
      <w:lvlJc w:val="left"/>
      <w:pPr>
        <w:ind w:left="1109" w:hanging="518"/>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1100" w:hanging="518"/>
      </w:pPr>
      <w:rPr>
        <w:rFonts w:hint="default"/>
      </w:rPr>
    </w:lvl>
    <w:lvl w:ilvl="3" w:tentative="0">
      <w:start w:val="0"/>
      <w:numFmt w:val="bullet"/>
      <w:lvlText w:val="•"/>
      <w:lvlJc w:val="left"/>
      <w:pPr>
        <w:ind w:left="2295" w:hanging="518"/>
      </w:pPr>
      <w:rPr>
        <w:rFonts w:hint="default"/>
      </w:rPr>
    </w:lvl>
    <w:lvl w:ilvl="4" w:tentative="0">
      <w:start w:val="0"/>
      <w:numFmt w:val="bullet"/>
      <w:lvlText w:val="•"/>
      <w:lvlJc w:val="left"/>
      <w:pPr>
        <w:ind w:left="3491" w:hanging="518"/>
      </w:pPr>
      <w:rPr>
        <w:rFonts w:hint="default"/>
      </w:rPr>
    </w:lvl>
    <w:lvl w:ilvl="5" w:tentative="0">
      <w:start w:val="0"/>
      <w:numFmt w:val="bullet"/>
      <w:lvlText w:val="•"/>
      <w:lvlJc w:val="left"/>
      <w:pPr>
        <w:ind w:left="4687" w:hanging="518"/>
      </w:pPr>
      <w:rPr>
        <w:rFonts w:hint="default"/>
      </w:rPr>
    </w:lvl>
    <w:lvl w:ilvl="6" w:tentative="0">
      <w:start w:val="0"/>
      <w:numFmt w:val="bullet"/>
      <w:lvlText w:val="•"/>
      <w:lvlJc w:val="left"/>
      <w:pPr>
        <w:ind w:left="5882" w:hanging="518"/>
      </w:pPr>
      <w:rPr>
        <w:rFonts w:hint="default"/>
      </w:rPr>
    </w:lvl>
    <w:lvl w:ilvl="7" w:tentative="0">
      <w:start w:val="0"/>
      <w:numFmt w:val="bullet"/>
      <w:lvlText w:val="•"/>
      <w:lvlJc w:val="left"/>
      <w:pPr>
        <w:ind w:left="7078" w:hanging="518"/>
      </w:pPr>
      <w:rPr>
        <w:rFonts w:hint="default"/>
      </w:rPr>
    </w:lvl>
    <w:lvl w:ilvl="8" w:tentative="0">
      <w:start w:val="0"/>
      <w:numFmt w:val="bullet"/>
      <w:lvlText w:val="•"/>
      <w:lvlJc w:val="left"/>
      <w:pPr>
        <w:ind w:left="8274" w:hanging="518"/>
      </w:pPr>
      <w:rPr>
        <w:rFonts w:hint="default"/>
      </w:rPr>
    </w:lvl>
  </w:abstractNum>
  <w:abstractNum w:abstractNumId="55">
    <w:nsid w:val="2CE04CDB"/>
    <w:multiLevelType w:val="multilevel"/>
    <w:tmpl w:val="2CE04CDB"/>
    <w:lvl w:ilvl="0" w:tentative="0">
      <w:start w:val="5"/>
      <w:numFmt w:val="decimal"/>
      <w:lvlText w:val="%1"/>
      <w:lvlJc w:val="left"/>
      <w:pPr>
        <w:ind w:left="1419" w:hanging="567"/>
      </w:pPr>
      <w:rPr>
        <w:rFonts w:hint="default"/>
      </w:rPr>
    </w:lvl>
    <w:lvl w:ilvl="1" w:tentative="0">
      <w:start w:val="0"/>
      <w:numFmt w:val="decimal"/>
      <w:lvlText w:val="%1.%2"/>
      <w:lvlJc w:val="left"/>
      <w:pPr>
        <w:ind w:left="1419" w:hanging="567"/>
      </w:pPr>
      <w:rPr>
        <w:rFonts w:hint="default"/>
        <w:b/>
        <w:bCs/>
        <w:spacing w:val="-23"/>
        <w:w w:val="100"/>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56">
    <w:nsid w:val="2D945564"/>
    <w:multiLevelType w:val="multilevel"/>
    <w:tmpl w:val="2D945564"/>
    <w:lvl w:ilvl="0" w:tentative="0">
      <w:start w:val="20"/>
      <w:numFmt w:val="decimal"/>
      <w:lvlText w:val="%1"/>
      <w:lvlJc w:val="left"/>
      <w:pPr>
        <w:ind w:left="878" w:hanging="720"/>
      </w:pPr>
      <w:rPr>
        <w:rFonts w:hint="default"/>
      </w:rPr>
    </w:lvl>
    <w:lvl w:ilvl="1" w:tentative="0">
      <w:start w:val="5"/>
      <w:numFmt w:val="decimal"/>
      <w:lvlText w:val="%1.%2"/>
      <w:lvlJc w:val="left"/>
      <w:pPr>
        <w:ind w:left="878" w:hanging="720"/>
      </w:pPr>
      <w:rPr>
        <w:rFonts w:hint="default"/>
      </w:rPr>
    </w:lvl>
    <w:lvl w:ilvl="2" w:tentative="0">
      <w:start w:val="7"/>
      <w:numFmt w:val="decimal"/>
      <w:lvlText w:val="%1.%2.%3"/>
      <w:lvlJc w:val="left"/>
      <w:pPr>
        <w:ind w:left="878" w:hanging="720"/>
      </w:pPr>
      <w:rPr>
        <w:rFonts w:hint="default" w:ascii="Times New Roman" w:hAnsi="Times New Roman" w:eastAsia="Times New Roman" w:cs="Times New Roman"/>
        <w:color w:val="231F20"/>
        <w:spacing w:val="-27"/>
        <w:w w:val="99"/>
        <w:sz w:val="22"/>
        <w:szCs w:val="22"/>
      </w:rPr>
    </w:lvl>
    <w:lvl w:ilvl="3" w:tentative="0">
      <w:start w:val="0"/>
      <w:numFmt w:val="bullet"/>
      <w:lvlText w:val="•"/>
      <w:lvlJc w:val="left"/>
      <w:pPr>
        <w:ind w:left="3815" w:hanging="720"/>
      </w:pPr>
      <w:rPr>
        <w:rFonts w:hint="default"/>
      </w:rPr>
    </w:lvl>
    <w:lvl w:ilvl="4" w:tentative="0">
      <w:start w:val="0"/>
      <w:numFmt w:val="bullet"/>
      <w:lvlText w:val="•"/>
      <w:lvlJc w:val="left"/>
      <w:pPr>
        <w:ind w:left="4794" w:hanging="720"/>
      </w:pPr>
      <w:rPr>
        <w:rFonts w:hint="default"/>
      </w:rPr>
    </w:lvl>
    <w:lvl w:ilvl="5" w:tentative="0">
      <w:start w:val="0"/>
      <w:numFmt w:val="bullet"/>
      <w:lvlText w:val="•"/>
      <w:lvlJc w:val="left"/>
      <w:pPr>
        <w:ind w:left="5772" w:hanging="720"/>
      </w:pPr>
      <w:rPr>
        <w:rFonts w:hint="default"/>
      </w:rPr>
    </w:lvl>
    <w:lvl w:ilvl="6" w:tentative="0">
      <w:start w:val="0"/>
      <w:numFmt w:val="bullet"/>
      <w:lvlText w:val="•"/>
      <w:lvlJc w:val="left"/>
      <w:pPr>
        <w:ind w:left="6751" w:hanging="720"/>
      </w:pPr>
      <w:rPr>
        <w:rFonts w:hint="default"/>
      </w:rPr>
    </w:lvl>
    <w:lvl w:ilvl="7" w:tentative="0">
      <w:start w:val="0"/>
      <w:numFmt w:val="bullet"/>
      <w:lvlText w:val="•"/>
      <w:lvlJc w:val="left"/>
      <w:pPr>
        <w:ind w:left="7729" w:hanging="720"/>
      </w:pPr>
      <w:rPr>
        <w:rFonts w:hint="default"/>
      </w:rPr>
    </w:lvl>
    <w:lvl w:ilvl="8" w:tentative="0">
      <w:start w:val="0"/>
      <w:numFmt w:val="bullet"/>
      <w:lvlText w:val="•"/>
      <w:lvlJc w:val="left"/>
      <w:pPr>
        <w:ind w:left="8708" w:hanging="720"/>
      </w:pPr>
      <w:rPr>
        <w:rFonts w:hint="default"/>
      </w:rPr>
    </w:lvl>
  </w:abstractNum>
  <w:abstractNum w:abstractNumId="57">
    <w:nsid w:val="2DB253E1"/>
    <w:multiLevelType w:val="multilevel"/>
    <w:tmpl w:val="2DB253E1"/>
    <w:lvl w:ilvl="0" w:tentative="0">
      <w:start w:val="1"/>
      <w:numFmt w:val="decimal"/>
      <w:lvlText w:val="%1"/>
      <w:lvlJc w:val="left"/>
      <w:pPr>
        <w:ind w:left="719" w:hanging="563"/>
      </w:pPr>
      <w:rPr>
        <w:rFonts w:hint="default"/>
      </w:rPr>
    </w:lvl>
    <w:lvl w:ilvl="1" w:tentative="0">
      <w:start w:val="3"/>
      <w:numFmt w:val="decimal"/>
      <w:lvlText w:val="%1.%2"/>
      <w:lvlJc w:val="left"/>
      <w:pPr>
        <w:ind w:left="719" w:hanging="563"/>
      </w:pPr>
      <w:rPr>
        <w:rFonts w:hint="default"/>
      </w:rPr>
    </w:lvl>
    <w:lvl w:ilvl="2" w:tentative="0">
      <w:start w:val="1"/>
      <w:numFmt w:val="decimal"/>
      <w:lvlText w:val="%1.%2.%3"/>
      <w:lvlJc w:val="left"/>
      <w:pPr>
        <w:ind w:left="719" w:hanging="563"/>
      </w:pPr>
      <w:rPr>
        <w:rFonts w:hint="default" w:ascii="Times New Roman" w:hAnsi="Times New Roman" w:eastAsia="Times New Roman" w:cs="Times New Roman"/>
        <w:color w:val="231F20"/>
        <w:spacing w:val="-23"/>
        <w:w w:val="99"/>
        <w:sz w:val="22"/>
        <w:szCs w:val="22"/>
      </w:rPr>
    </w:lvl>
    <w:lvl w:ilvl="3" w:tentative="0">
      <w:start w:val="1"/>
      <w:numFmt w:val="lowerLetter"/>
      <w:lvlText w:val="%4)"/>
      <w:lvlJc w:val="left"/>
      <w:pPr>
        <w:ind w:left="1124" w:hanging="405"/>
      </w:pPr>
      <w:rPr>
        <w:rFonts w:hint="default" w:ascii="Times New Roman" w:hAnsi="Times New Roman" w:eastAsia="Times New Roman" w:cs="Times New Roman"/>
        <w:color w:val="231F20"/>
        <w:w w:val="100"/>
        <w:sz w:val="22"/>
        <w:szCs w:val="22"/>
      </w:rPr>
    </w:lvl>
    <w:lvl w:ilvl="4" w:tentative="0">
      <w:start w:val="1"/>
      <w:numFmt w:val="lowerRoman"/>
      <w:lvlText w:val="%5)"/>
      <w:lvlJc w:val="left"/>
      <w:pPr>
        <w:ind w:left="1440" w:hanging="331"/>
      </w:pPr>
      <w:rPr>
        <w:rFonts w:hint="default" w:ascii="Times New Roman" w:hAnsi="Times New Roman" w:eastAsia="Times New Roman" w:cs="Times New Roman"/>
        <w:color w:val="231F20"/>
        <w:w w:val="100"/>
        <w:sz w:val="22"/>
        <w:szCs w:val="22"/>
      </w:rPr>
    </w:lvl>
    <w:lvl w:ilvl="5" w:tentative="0">
      <w:start w:val="0"/>
      <w:numFmt w:val="bullet"/>
      <w:lvlText w:val="•"/>
      <w:lvlJc w:val="left"/>
      <w:pPr>
        <w:ind w:left="1120" w:hanging="331"/>
      </w:pPr>
      <w:rPr>
        <w:rFonts w:hint="default"/>
      </w:rPr>
    </w:lvl>
    <w:lvl w:ilvl="6" w:tentative="0">
      <w:start w:val="0"/>
      <w:numFmt w:val="bullet"/>
      <w:lvlText w:val="•"/>
      <w:lvlJc w:val="left"/>
      <w:pPr>
        <w:ind w:left="1280" w:hanging="331"/>
      </w:pPr>
      <w:rPr>
        <w:rFonts w:hint="default"/>
      </w:rPr>
    </w:lvl>
    <w:lvl w:ilvl="7" w:tentative="0">
      <w:start w:val="0"/>
      <w:numFmt w:val="bullet"/>
      <w:lvlText w:val="•"/>
      <w:lvlJc w:val="left"/>
      <w:pPr>
        <w:ind w:left="1380" w:hanging="331"/>
      </w:pPr>
      <w:rPr>
        <w:rFonts w:hint="default"/>
      </w:rPr>
    </w:lvl>
    <w:lvl w:ilvl="8" w:tentative="0">
      <w:start w:val="0"/>
      <w:numFmt w:val="bullet"/>
      <w:lvlText w:val="•"/>
      <w:lvlJc w:val="left"/>
      <w:pPr>
        <w:ind w:left="1440" w:hanging="331"/>
      </w:pPr>
      <w:rPr>
        <w:rFonts w:hint="default"/>
      </w:rPr>
    </w:lvl>
  </w:abstractNum>
  <w:abstractNum w:abstractNumId="58">
    <w:nsid w:val="2DE67EC3"/>
    <w:multiLevelType w:val="multilevel"/>
    <w:tmpl w:val="2DE67EC3"/>
    <w:lvl w:ilvl="0" w:tentative="0">
      <w:start w:val="4"/>
      <w:numFmt w:val="decimal"/>
      <w:lvlText w:val="%1"/>
      <w:lvlJc w:val="left"/>
      <w:pPr>
        <w:ind w:left="826" w:hanging="660"/>
      </w:pPr>
      <w:rPr>
        <w:rFonts w:hint="default"/>
      </w:rPr>
    </w:lvl>
    <w:lvl w:ilvl="1" w:tentative="0">
      <w:start w:val="73"/>
      <w:numFmt w:val="decimal"/>
      <w:lvlText w:val="%1.%2"/>
      <w:lvlJc w:val="left"/>
      <w:pPr>
        <w:ind w:left="826" w:hanging="660"/>
      </w:pPr>
      <w:rPr>
        <w:rFonts w:hint="default" w:ascii="Times New Roman" w:hAnsi="Times New Roman" w:eastAsia="Times New Roman" w:cs="Times New Roman"/>
        <w:color w:val="231F20"/>
        <w:spacing w:val="-23"/>
        <w:w w:val="99"/>
        <w:sz w:val="22"/>
        <w:szCs w:val="22"/>
      </w:rPr>
    </w:lvl>
    <w:lvl w:ilvl="2" w:tentative="0">
      <w:start w:val="1"/>
      <w:numFmt w:val="lowerLetter"/>
      <w:lvlText w:val="%3)"/>
      <w:lvlJc w:val="left"/>
      <w:pPr>
        <w:ind w:left="1318"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396" w:hanging="492"/>
      </w:pPr>
      <w:rPr>
        <w:rFonts w:hint="default"/>
      </w:rPr>
    </w:lvl>
    <w:lvl w:ilvl="4" w:tentative="0">
      <w:start w:val="0"/>
      <w:numFmt w:val="bullet"/>
      <w:lvlText w:val="•"/>
      <w:lvlJc w:val="left"/>
      <w:pPr>
        <w:ind w:left="4435" w:hanging="492"/>
      </w:pPr>
      <w:rPr>
        <w:rFonts w:hint="default"/>
      </w:rPr>
    </w:lvl>
    <w:lvl w:ilvl="5" w:tentative="0">
      <w:start w:val="0"/>
      <w:numFmt w:val="bullet"/>
      <w:lvlText w:val="•"/>
      <w:lvlJc w:val="left"/>
      <w:pPr>
        <w:ind w:left="5473" w:hanging="492"/>
      </w:pPr>
      <w:rPr>
        <w:rFonts w:hint="default"/>
      </w:rPr>
    </w:lvl>
    <w:lvl w:ilvl="6" w:tentative="0">
      <w:start w:val="0"/>
      <w:numFmt w:val="bullet"/>
      <w:lvlText w:val="•"/>
      <w:lvlJc w:val="left"/>
      <w:pPr>
        <w:ind w:left="6511" w:hanging="492"/>
      </w:pPr>
      <w:rPr>
        <w:rFonts w:hint="default"/>
      </w:rPr>
    </w:lvl>
    <w:lvl w:ilvl="7" w:tentative="0">
      <w:start w:val="0"/>
      <w:numFmt w:val="bullet"/>
      <w:lvlText w:val="•"/>
      <w:lvlJc w:val="left"/>
      <w:pPr>
        <w:ind w:left="7550" w:hanging="492"/>
      </w:pPr>
      <w:rPr>
        <w:rFonts w:hint="default"/>
      </w:rPr>
    </w:lvl>
    <w:lvl w:ilvl="8" w:tentative="0">
      <w:start w:val="0"/>
      <w:numFmt w:val="bullet"/>
      <w:lvlText w:val="•"/>
      <w:lvlJc w:val="left"/>
      <w:pPr>
        <w:ind w:left="8588" w:hanging="492"/>
      </w:pPr>
      <w:rPr>
        <w:rFonts w:hint="default"/>
      </w:rPr>
    </w:lvl>
  </w:abstractNum>
  <w:abstractNum w:abstractNumId="59">
    <w:nsid w:val="2E11013D"/>
    <w:multiLevelType w:val="multilevel"/>
    <w:tmpl w:val="2E11013D"/>
    <w:lvl w:ilvl="0" w:tentative="0">
      <w:start w:val="14"/>
      <w:numFmt w:val="decimal"/>
      <w:lvlText w:val="%1"/>
      <w:lvlJc w:val="left"/>
      <w:pPr>
        <w:ind w:left="817" w:hanging="668"/>
      </w:pPr>
      <w:rPr>
        <w:rFonts w:hint="default"/>
      </w:rPr>
    </w:lvl>
    <w:lvl w:ilvl="1" w:tentative="0">
      <w:start w:val="7"/>
      <w:numFmt w:val="decimal"/>
      <w:lvlText w:val="%1.%2"/>
      <w:lvlJc w:val="left"/>
      <w:pPr>
        <w:ind w:left="817" w:hanging="668"/>
      </w:pPr>
      <w:rPr>
        <w:rFonts w:hint="default" w:ascii="Times New Roman" w:hAnsi="Times New Roman" w:eastAsia="Times New Roman" w:cs="Times New Roman"/>
        <w:b/>
        <w:bCs/>
        <w:color w:val="231F20"/>
        <w:w w:val="100"/>
        <w:sz w:val="22"/>
        <w:szCs w:val="22"/>
      </w:rPr>
    </w:lvl>
    <w:lvl w:ilvl="2" w:tentative="0">
      <w:start w:val="1"/>
      <w:numFmt w:val="decimal"/>
      <w:lvlText w:val="%1.%2.%3"/>
      <w:lvlJc w:val="left"/>
      <w:pPr>
        <w:ind w:left="824" w:hanging="668"/>
      </w:pPr>
      <w:rPr>
        <w:rFonts w:hint="default" w:ascii="Times New Roman" w:hAnsi="Times New Roman" w:eastAsia="Times New Roman" w:cs="Times New Roman"/>
        <w:color w:val="231F20"/>
        <w:spacing w:val="-23"/>
        <w:w w:val="100"/>
        <w:sz w:val="22"/>
        <w:szCs w:val="22"/>
      </w:rPr>
    </w:lvl>
    <w:lvl w:ilvl="3" w:tentative="0">
      <w:start w:val="1"/>
      <w:numFmt w:val="lowerLetter"/>
      <w:lvlText w:val="%4)"/>
      <w:lvlJc w:val="left"/>
      <w:pPr>
        <w:ind w:left="1311" w:hanging="492"/>
      </w:pPr>
      <w:rPr>
        <w:rFonts w:hint="default" w:ascii="Times New Roman" w:hAnsi="Times New Roman" w:eastAsia="Times New Roman" w:cs="Times New Roman"/>
        <w:color w:val="231F20"/>
        <w:w w:val="100"/>
        <w:sz w:val="22"/>
        <w:szCs w:val="22"/>
      </w:rPr>
    </w:lvl>
    <w:lvl w:ilvl="4" w:tentative="0">
      <w:start w:val="1"/>
      <w:numFmt w:val="lowerLetter"/>
      <w:lvlText w:val="%5)"/>
      <w:lvlJc w:val="left"/>
      <w:pPr>
        <w:ind w:left="1320" w:hanging="492"/>
      </w:pPr>
      <w:rPr>
        <w:rFonts w:hint="default"/>
      </w:rPr>
    </w:lvl>
    <w:lvl w:ilvl="5" w:tentative="0">
      <w:start w:val="0"/>
      <w:numFmt w:val="bullet"/>
      <w:lvlText w:val="•"/>
      <w:lvlJc w:val="left"/>
      <w:pPr>
        <w:ind w:left="2877" w:hanging="492"/>
      </w:pPr>
      <w:rPr>
        <w:rFonts w:hint="default"/>
      </w:rPr>
    </w:lvl>
    <w:lvl w:ilvl="6" w:tentative="0">
      <w:start w:val="0"/>
      <w:numFmt w:val="bullet"/>
      <w:lvlText w:val="•"/>
      <w:lvlJc w:val="left"/>
      <w:pPr>
        <w:ind w:left="4435" w:hanging="492"/>
      </w:pPr>
      <w:rPr>
        <w:rFonts w:hint="default"/>
      </w:rPr>
    </w:lvl>
    <w:lvl w:ilvl="7" w:tentative="0">
      <w:start w:val="0"/>
      <w:numFmt w:val="bullet"/>
      <w:lvlText w:val="•"/>
      <w:lvlJc w:val="left"/>
      <w:pPr>
        <w:ind w:left="5992" w:hanging="492"/>
      </w:pPr>
      <w:rPr>
        <w:rFonts w:hint="default"/>
      </w:rPr>
    </w:lvl>
    <w:lvl w:ilvl="8" w:tentative="0">
      <w:start w:val="0"/>
      <w:numFmt w:val="bullet"/>
      <w:lvlText w:val="•"/>
      <w:lvlJc w:val="left"/>
      <w:pPr>
        <w:ind w:left="7550" w:hanging="492"/>
      </w:pPr>
      <w:rPr>
        <w:rFonts w:hint="default"/>
      </w:rPr>
    </w:lvl>
  </w:abstractNum>
  <w:abstractNum w:abstractNumId="60">
    <w:nsid w:val="324D6753"/>
    <w:multiLevelType w:val="multilevel"/>
    <w:tmpl w:val="324D6753"/>
    <w:lvl w:ilvl="0" w:tentative="0">
      <w:start w:val="1"/>
      <w:numFmt w:val="decimal"/>
      <w:lvlText w:val="%1."/>
      <w:lvlJc w:val="left"/>
      <w:pPr>
        <w:ind w:left="516" w:hanging="360"/>
      </w:pPr>
      <w:rPr>
        <w:rFonts w:hint="default" w:ascii="Times New Roman" w:hAnsi="Times New Roman" w:eastAsia="Times New Roman" w:cs="Times New Roman"/>
        <w:color w:val="231F20"/>
        <w:spacing w:val="-25"/>
        <w:w w:val="100"/>
        <w:sz w:val="22"/>
        <w:szCs w:val="22"/>
      </w:rPr>
    </w:lvl>
    <w:lvl w:ilvl="1" w:tentative="0">
      <w:start w:val="0"/>
      <w:numFmt w:val="bullet"/>
      <w:lvlText w:val="•"/>
      <w:lvlJc w:val="left"/>
      <w:pPr>
        <w:ind w:left="1534" w:hanging="360"/>
      </w:pPr>
      <w:rPr>
        <w:rFonts w:hint="default"/>
      </w:rPr>
    </w:lvl>
    <w:lvl w:ilvl="2" w:tentative="0">
      <w:start w:val="0"/>
      <w:numFmt w:val="bullet"/>
      <w:lvlText w:val="•"/>
      <w:lvlJc w:val="left"/>
      <w:pPr>
        <w:ind w:left="2549" w:hanging="360"/>
      </w:pPr>
      <w:rPr>
        <w:rFonts w:hint="default"/>
      </w:rPr>
    </w:lvl>
    <w:lvl w:ilvl="3" w:tentative="0">
      <w:start w:val="0"/>
      <w:numFmt w:val="bullet"/>
      <w:lvlText w:val="•"/>
      <w:lvlJc w:val="left"/>
      <w:pPr>
        <w:ind w:left="3563" w:hanging="360"/>
      </w:pPr>
      <w:rPr>
        <w:rFonts w:hint="default"/>
      </w:rPr>
    </w:lvl>
    <w:lvl w:ilvl="4" w:tentative="0">
      <w:start w:val="0"/>
      <w:numFmt w:val="bullet"/>
      <w:lvlText w:val="•"/>
      <w:lvlJc w:val="left"/>
      <w:pPr>
        <w:ind w:left="4578" w:hanging="360"/>
      </w:pPr>
      <w:rPr>
        <w:rFonts w:hint="default"/>
      </w:rPr>
    </w:lvl>
    <w:lvl w:ilvl="5" w:tentative="0">
      <w:start w:val="0"/>
      <w:numFmt w:val="bullet"/>
      <w:lvlText w:val="•"/>
      <w:lvlJc w:val="left"/>
      <w:pPr>
        <w:ind w:left="5592" w:hanging="360"/>
      </w:pPr>
      <w:rPr>
        <w:rFonts w:hint="default"/>
      </w:rPr>
    </w:lvl>
    <w:lvl w:ilvl="6" w:tentative="0">
      <w:start w:val="0"/>
      <w:numFmt w:val="bullet"/>
      <w:lvlText w:val="•"/>
      <w:lvlJc w:val="left"/>
      <w:pPr>
        <w:ind w:left="6607" w:hanging="360"/>
      </w:pPr>
      <w:rPr>
        <w:rFonts w:hint="default"/>
      </w:rPr>
    </w:lvl>
    <w:lvl w:ilvl="7" w:tentative="0">
      <w:start w:val="0"/>
      <w:numFmt w:val="bullet"/>
      <w:lvlText w:val="•"/>
      <w:lvlJc w:val="left"/>
      <w:pPr>
        <w:ind w:left="7621" w:hanging="360"/>
      </w:pPr>
      <w:rPr>
        <w:rFonts w:hint="default"/>
      </w:rPr>
    </w:lvl>
    <w:lvl w:ilvl="8" w:tentative="0">
      <w:start w:val="0"/>
      <w:numFmt w:val="bullet"/>
      <w:lvlText w:val="•"/>
      <w:lvlJc w:val="left"/>
      <w:pPr>
        <w:ind w:left="8636" w:hanging="360"/>
      </w:pPr>
      <w:rPr>
        <w:rFonts w:hint="default"/>
      </w:rPr>
    </w:lvl>
  </w:abstractNum>
  <w:abstractNum w:abstractNumId="61">
    <w:nsid w:val="33B60811"/>
    <w:multiLevelType w:val="multilevel"/>
    <w:tmpl w:val="33B60811"/>
    <w:lvl w:ilvl="0" w:tentative="0">
      <w:start w:val="5"/>
      <w:numFmt w:val="decimal"/>
      <w:lvlText w:val="%1"/>
      <w:lvlJc w:val="left"/>
      <w:pPr>
        <w:ind w:left="714" w:hanging="560"/>
      </w:pPr>
      <w:rPr>
        <w:rFonts w:hint="default"/>
      </w:rPr>
    </w:lvl>
    <w:lvl w:ilvl="1" w:tentative="0">
      <w:start w:val="1"/>
      <w:numFmt w:val="decimal"/>
      <w:lvlText w:val="%1.%2"/>
      <w:lvlJc w:val="left"/>
      <w:pPr>
        <w:ind w:left="714" w:hanging="560"/>
      </w:pPr>
      <w:rPr>
        <w:rFonts w:hint="default" w:ascii="Times New Roman" w:hAnsi="Times New Roman" w:eastAsia="Times New Roman" w:cs="Times New Roman"/>
        <w:color w:val="231F20"/>
        <w:spacing w:val="-24"/>
        <w:w w:val="99"/>
        <w:sz w:val="22"/>
        <w:szCs w:val="22"/>
      </w:rPr>
    </w:lvl>
    <w:lvl w:ilvl="2" w:tentative="0">
      <w:start w:val="1"/>
      <w:numFmt w:val="lowerRoman"/>
      <w:lvlText w:val="%3)"/>
      <w:lvlJc w:val="left"/>
      <w:pPr>
        <w:ind w:left="1126" w:hanging="416"/>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241" w:hanging="416"/>
      </w:pPr>
      <w:rPr>
        <w:rFonts w:hint="default"/>
      </w:rPr>
    </w:lvl>
    <w:lvl w:ilvl="4" w:tentative="0">
      <w:start w:val="0"/>
      <w:numFmt w:val="bullet"/>
      <w:lvlText w:val="•"/>
      <w:lvlJc w:val="left"/>
      <w:pPr>
        <w:ind w:left="4301" w:hanging="416"/>
      </w:pPr>
      <w:rPr>
        <w:rFonts w:hint="default"/>
      </w:rPr>
    </w:lvl>
    <w:lvl w:ilvl="5" w:tentative="0">
      <w:start w:val="0"/>
      <w:numFmt w:val="bullet"/>
      <w:lvlText w:val="•"/>
      <w:lvlJc w:val="left"/>
      <w:pPr>
        <w:ind w:left="5362" w:hanging="416"/>
      </w:pPr>
      <w:rPr>
        <w:rFonts w:hint="default"/>
      </w:rPr>
    </w:lvl>
    <w:lvl w:ilvl="6" w:tentative="0">
      <w:start w:val="0"/>
      <w:numFmt w:val="bullet"/>
      <w:lvlText w:val="•"/>
      <w:lvlJc w:val="left"/>
      <w:pPr>
        <w:ind w:left="6423" w:hanging="416"/>
      </w:pPr>
      <w:rPr>
        <w:rFonts w:hint="default"/>
      </w:rPr>
    </w:lvl>
    <w:lvl w:ilvl="7" w:tentative="0">
      <w:start w:val="0"/>
      <w:numFmt w:val="bullet"/>
      <w:lvlText w:val="•"/>
      <w:lvlJc w:val="left"/>
      <w:pPr>
        <w:ind w:left="7483" w:hanging="416"/>
      </w:pPr>
      <w:rPr>
        <w:rFonts w:hint="default"/>
      </w:rPr>
    </w:lvl>
    <w:lvl w:ilvl="8" w:tentative="0">
      <w:start w:val="0"/>
      <w:numFmt w:val="bullet"/>
      <w:lvlText w:val="•"/>
      <w:lvlJc w:val="left"/>
      <w:pPr>
        <w:ind w:left="8544" w:hanging="416"/>
      </w:pPr>
      <w:rPr>
        <w:rFonts w:hint="default"/>
      </w:rPr>
    </w:lvl>
  </w:abstractNum>
  <w:abstractNum w:abstractNumId="62">
    <w:nsid w:val="340D0364"/>
    <w:multiLevelType w:val="multilevel"/>
    <w:tmpl w:val="340D0364"/>
    <w:lvl w:ilvl="0" w:tentative="0">
      <w:start w:val="1"/>
      <w:numFmt w:val="decimal"/>
      <w:lvlText w:val="%1."/>
      <w:lvlJc w:val="left"/>
      <w:pPr>
        <w:ind w:left="557" w:hanging="402"/>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929" w:hanging="385"/>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002" w:hanging="385"/>
      </w:pPr>
      <w:rPr>
        <w:rFonts w:hint="default"/>
      </w:rPr>
    </w:lvl>
    <w:lvl w:ilvl="3" w:tentative="0">
      <w:start w:val="0"/>
      <w:numFmt w:val="bullet"/>
      <w:lvlText w:val="•"/>
      <w:lvlJc w:val="left"/>
      <w:pPr>
        <w:ind w:left="3085" w:hanging="385"/>
      </w:pPr>
      <w:rPr>
        <w:rFonts w:hint="default"/>
      </w:rPr>
    </w:lvl>
    <w:lvl w:ilvl="4" w:tentative="0">
      <w:start w:val="0"/>
      <w:numFmt w:val="bullet"/>
      <w:lvlText w:val="•"/>
      <w:lvlJc w:val="left"/>
      <w:pPr>
        <w:ind w:left="4168" w:hanging="385"/>
      </w:pPr>
      <w:rPr>
        <w:rFonts w:hint="default"/>
      </w:rPr>
    </w:lvl>
    <w:lvl w:ilvl="5" w:tentative="0">
      <w:start w:val="0"/>
      <w:numFmt w:val="bullet"/>
      <w:lvlText w:val="•"/>
      <w:lvlJc w:val="left"/>
      <w:pPr>
        <w:ind w:left="5251" w:hanging="385"/>
      </w:pPr>
      <w:rPr>
        <w:rFonts w:hint="default"/>
      </w:rPr>
    </w:lvl>
    <w:lvl w:ilvl="6" w:tentative="0">
      <w:start w:val="0"/>
      <w:numFmt w:val="bullet"/>
      <w:lvlText w:val="•"/>
      <w:lvlJc w:val="left"/>
      <w:pPr>
        <w:ind w:left="6334" w:hanging="385"/>
      </w:pPr>
      <w:rPr>
        <w:rFonts w:hint="default"/>
      </w:rPr>
    </w:lvl>
    <w:lvl w:ilvl="7" w:tentative="0">
      <w:start w:val="0"/>
      <w:numFmt w:val="bullet"/>
      <w:lvlText w:val="•"/>
      <w:lvlJc w:val="left"/>
      <w:pPr>
        <w:ind w:left="7417" w:hanging="385"/>
      </w:pPr>
      <w:rPr>
        <w:rFonts w:hint="default"/>
      </w:rPr>
    </w:lvl>
    <w:lvl w:ilvl="8" w:tentative="0">
      <w:start w:val="0"/>
      <w:numFmt w:val="bullet"/>
      <w:lvlText w:val="•"/>
      <w:lvlJc w:val="left"/>
      <w:pPr>
        <w:ind w:left="8499" w:hanging="385"/>
      </w:pPr>
      <w:rPr>
        <w:rFonts w:hint="default"/>
      </w:rPr>
    </w:lvl>
  </w:abstractNum>
  <w:abstractNum w:abstractNumId="63">
    <w:nsid w:val="35862099"/>
    <w:multiLevelType w:val="multilevel"/>
    <w:tmpl w:val="35862099"/>
    <w:lvl w:ilvl="0" w:tentative="0">
      <w:start w:val="12"/>
      <w:numFmt w:val="decimal"/>
      <w:lvlText w:val="%1.0"/>
      <w:lvlJc w:val="left"/>
      <w:pPr>
        <w:ind w:left="1272" w:hanging="420"/>
      </w:pPr>
      <w:rPr>
        <w:rFonts w:hint="default"/>
        <w:color w:val="231F20"/>
      </w:rPr>
    </w:lvl>
    <w:lvl w:ilvl="1" w:tentative="0">
      <w:start w:val="1"/>
      <w:numFmt w:val="decimal"/>
      <w:lvlText w:val="%1.%2"/>
      <w:lvlJc w:val="left"/>
      <w:pPr>
        <w:ind w:left="1992" w:hanging="420"/>
      </w:pPr>
      <w:rPr>
        <w:rFonts w:hint="default"/>
        <w:color w:val="231F20"/>
      </w:rPr>
    </w:lvl>
    <w:lvl w:ilvl="2" w:tentative="0">
      <w:start w:val="1"/>
      <w:numFmt w:val="decimal"/>
      <w:lvlText w:val="%1.%2.%3"/>
      <w:lvlJc w:val="left"/>
      <w:pPr>
        <w:ind w:left="3012" w:hanging="720"/>
      </w:pPr>
      <w:rPr>
        <w:rFonts w:hint="default"/>
        <w:color w:val="231F20"/>
      </w:rPr>
    </w:lvl>
    <w:lvl w:ilvl="3" w:tentative="0">
      <w:start w:val="1"/>
      <w:numFmt w:val="decimal"/>
      <w:lvlText w:val="%1.%2.%3.%4"/>
      <w:lvlJc w:val="left"/>
      <w:pPr>
        <w:ind w:left="3732" w:hanging="720"/>
      </w:pPr>
      <w:rPr>
        <w:rFonts w:hint="default"/>
        <w:color w:val="231F20"/>
      </w:rPr>
    </w:lvl>
    <w:lvl w:ilvl="4" w:tentative="0">
      <w:start w:val="1"/>
      <w:numFmt w:val="decimal"/>
      <w:lvlText w:val="%1.%2.%3.%4.%5"/>
      <w:lvlJc w:val="left"/>
      <w:pPr>
        <w:ind w:left="4812" w:hanging="1080"/>
      </w:pPr>
      <w:rPr>
        <w:rFonts w:hint="default"/>
        <w:color w:val="231F20"/>
      </w:rPr>
    </w:lvl>
    <w:lvl w:ilvl="5" w:tentative="0">
      <w:start w:val="1"/>
      <w:numFmt w:val="decimal"/>
      <w:lvlText w:val="%1.%2.%3.%4.%5.%6"/>
      <w:lvlJc w:val="left"/>
      <w:pPr>
        <w:ind w:left="5532" w:hanging="1080"/>
      </w:pPr>
      <w:rPr>
        <w:rFonts w:hint="default"/>
        <w:color w:val="231F20"/>
      </w:rPr>
    </w:lvl>
    <w:lvl w:ilvl="6" w:tentative="0">
      <w:start w:val="1"/>
      <w:numFmt w:val="decimal"/>
      <w:lvlText w:val="%1.%2.%3.%4.%5.%6.%7"/>
      <w:lvlJc w:val="left"/>
      <w:pPr>
        <w:ind w:left="6612" w:hanging="1440"/>
      </w:pPr>
      <w:rPr>
        <w:rFonts w:hint="default"/>
        <w:color w:val="231F20"/>
      </w:rPr>
    </w:lvl>
    <w:lvl w:ilvl="7" w:tentative="0">
      <w:start w:val="1"/>
      <w:numFmt w:val="decimal"/>
      <w:lvlText w:val="%1.%2.%3.%4.%5.%6.%7.%8"/>
      <w:lvlJc w:val="left"/>
      <w:pPr>
        <w:ind w:left="7332" w:hanging="1440"/>
      </w:pPr>
      <w:rPr>
        <w:rFonts w:hint="default"/>
        <w:color w:val="231F20"/>
      </w:rPr>
    </w:lvl>
    <w:lvl w:ilvl="8" w:tentative="0">
      <w:start w:val="1"/>
      <w:numFmt w:val="decimal"/>
      <w:lvlText w:val="%1.%2.%3.%4.%5.%6.%7.%8.%9"/>
      <w:lvlJc w:val="left"/>
      <w:pPr>
        <w:ind w:left="8052" w:hanging="1440"/>
      </w:pPr>
      <w:rPr>
        <w:rFonts w:hint="default"/>
        <w:color w:val="231F20"/>
      </w:rPr>
    </w:lvl>
  </w:abstractNum>
  <w:abstractNum w:abstractNumId="64">
    <w:nsid w:val="35C32BCB"/>
    <w:multiLevelType w:val="multilevel"/>
    <w:tmpl w:val="35C32BCB"/>
    <w:lvl w:ilvl="0" w:tentative="0">
      <w:start w:val="1"/>
      <w:numFmt w:val="lowerLetter"/>
      <w:lvlText w:val="%1)"/>
      <w:lvlJc w:val="left"/>
      <w:pPr>
        <w:ind w:left="1314" w:hanging="395"/>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395"/>
      </w:pPr>
      <w:rPr>
        <w:rFonts w:hint="default"/>
      </w:rPr>
    </w:lvl>
    <w:lvl w:ilvl="2" w:tentative="0">
      <w:start w:val="0"/>
      <w:numFmt w:val="bullet"/>
      <w:lvlText w:val="•"/>
      <w:lvlJc w:val="left"/>
      <w:pPr>
        <w:ind w:left="3189" w:hanging="395"/>
      </w:pPr>
      <w:rPr>
        <w:rFonts w:hint="default"/>
      </w:rPr>
    </w:lvl>
    <w:lvl w:ilvl="3" w:tentative="0">
      <w:start w:val="0"/>
      <w:numFmt w:val="bullet"/>
      <w:lvlText w:val="•"/>
      <w:lvlJc w:val="left"/>
      <w:pPr>
        <w:ind w:left="4123" w:hanging="395"/>
      </w:pPr>
      <w:rPr>
        <w:rFonts w:hint="default"/>
      </w:rPr>
    </w:lvl>
    <w:lvl w:ilvl="4" w:tentative="0">
      <w:start w:val="0"/>
      <w:numFmt w:val="bullet"/>
      <w:lvlText w:val="•"/>
      <w:lvlJc w:val="left"/>
      <w:pPr>
        <w:ind w:left="5058" w:hanging="395"/>
      </w:pPr>
      <w:rPr>
        <w:rFonts w:hint="default"/>
      </w:rPr>
    </w:lvl>
    <w:lvl w:ilvl="5" w:tentative="0">
      <w:start w:val="0"/>
      <w:numFmt w:val="bullet"/>
      <w:lvlText w:val="•"/>
      <w:lvlJc w:val="left"/>
      <w:pPr>
        <w:ind w:left="5992" w:hanging="395"/>
      </w:pPr>
      <w:rPr>
        <w:rFonts w:hint="default"/>
      </w:rPr>
    </w:lvl>
    <w:lvl w:ilvl="6" w:tentative="0">
      <w:start w:val="0"/>
      <w:numFmt w:val="bullet"/>
      <w:lvlText w:val="•"/>
      <w:lvlJc w:val="left"/>
      <w:pPr>
        <w:ind w:left="6927" w:hanging="395"/>
      </w:pPr>
      <w:rPr>
        <w:rFonts w:hint="default"/>
      </w:rPr>
    </w:lvl>
    <w:lvl w:ilvl="7" w:tentative="0">
      <w:start w:val="0"/>
      <w:numFmt w:val="bullet"/>
      <w:lvlText w:val="•"/>
      <w:lvlJc w:val="left"/>
      <w:pPr>
        <w:ind w:left="7861" w:hanging="395"/>
      </w:pPr>
      <w:rPr>
        <w:rFonts w:hint="default"/>
      </w:rPr>
    </w:lvl>
    <w:lvl w:ilvl="8" w:tentative="0">
      <w:start w:val="0"/>
      <w:numFmt w:val="bullet"/>
      <w:lvlText w:val="•"/>
      <w:lvlJc w:val="left"/>
      <w:pPr>
        <w:ind w:left="8796" w:hanging="395"/>
      </w:pPr>
      <w:rPr>
        <w:rFonts w:hint="default"/>
      </w:rPr>
    </w:lvl>
  </w:abstractNum>
  <w:abstractNum w:abstractNumId="65">
    <w:nsid w:val="35DB54AC"/>
    <w:multiLevelType w:val="multilevel"/>
    <w:tmpl w:val="35DB54AC"/>
    <w:lvl w:ilvl="0" w:tentative="0">
      <w:start w:val="1"/>
      <w:numFmt w:val="lowerLetter"/>
      <w:lvlText w:val="%1)"/>
      <w:lvlJc w:val="left"/>
      <w:pPr>
        <w:ind w:left="1320" w:hanging="44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6"/>
      </w:pPr>
      <w:rPr>
        <w:rFonts w:hint="default"/>
      </w:rPr>
    </w:lvl>
    <w:lvl w:ilvl="2" w:tentative="0">
      <w:start w:val="0"/>
      <w:numFmt w:val="bullet"/>
      <w:lvlText w:val="•"/>
      <w:lvlJc w:val="left"/>
      <w:pPr>
        <w:ind w:left="3189" w:hanging="446"/>
      </w:pPr>
      <w:rPr>
        <w:rFonts w:hint="default"/>
      </w:rPr>
    </w:lvl>
    <w:lvl w:ilvl="3" w:tentative="0">
      <w:start w:val="0"/>
      <w:numFmt w:val="bullet"/>
      <w:lvlText w:val="•"/>
      <w:lvlJc w:val="left"/>
      <w:pPr>
        <w:ind w:left="4123" w:hanging="446"/>
      </w:pPr>
      <w:rPr>
        <w:rFonts w:hint="default"/>
      </w:rPr>
    </w:lvl>
    <w:lvl w:ilvl="4" w:tentative="0">
      <w:start w:val="0"/>
      <w:numFmt w:val="bullet"/>
      <w:lvlText w:val="•"/>
      <w:lvlJc w:val="left"/>
      <w:pPr>
        <w:ind w:left="5058" w:hanging="446"/>
      </w:pPr>
      <w:rPr>
        <w:rFonts w:hint="default"/>
      </w:rPr>
    </w:lvl>
    <w:lvl w:ilvl="5" w:tentative="0">
      <w:start w:val="0"/>
      <w:numFmt w:val="bullet"/>
      <w:lvlText w:val="•"/>
      <w:lvlJc w:val="left"/>
      <w:pPr>
        <w:ind w:left="5992" w:hanging="446"/>
      </w:pPr>
      <w:rPr>
        <w:rFonts w:hint="default"/>
      </w:rPr>
    </w:lvl>
    <w:lvl w:ilvl="6" w:tentative="0">
      <w:start w:val="0"/>
      <w:numFmt w:val="bullet"/>
      <w:lvlText w:val="•"/>
      <w:lvlJc w:val="left"/>
      <w:pPr>
        <w:ind w:left="6927" w:hanging="446"/>
      </w:pPr>
      <w:rPr>
        <w:rFonts w:hint="default"/>
      </w:rPr>
    </w:lvl>
    <w:lvl w:ilvl="7" w:tentative="0">
      <w:start w:val="0"/>
      <w:numFmt w:val="bullet"/>
      <w:lvlText w:val="•"/>
      <w:lvlJc w:val="left"/>
      <w:pPr>
        <w:ind w:left="7861" w:hanging="446"/>
      </w:pPr>
      <w:rPr>
        <w:rFonts w:hint="default"/>
      </w:rPr>
    </w:lvl>
    <w:lvl w:ilvl="8" w:tentative="0">
      <w:start w:val="0"/>
      <w:numFmt w:val="bullet"/>
      <w:lvlText w:val="•"/>
      <w:lvlJc w:val="left"/>
      <w:pPr>
        <w:ind w:left="8796" w:hanging="446"/>
      </w:pPr>
      <w:rPr>
        <w:rFonts w:hint="default"/>
      </w:rPr>
    </w:lvl>
  </w:abstractNum>
  <w:abstractNum w:abstractNumId="66">
    <w:nsid w:val="36244190"/>
    <w:multiLevelType w:val="multilevel"/>
    <w:tmpl w:val="36244190"/>
    <w:lvl w:ilvl="0" w:tentative="0">
      <w:start w:val="1"/>
      <w:numFmt w:val="lowerLetter"/>
      <w:lvlText w:val="%1)"/>
      <w:lvlJc w:val="left"/>
      <w:pPr>
        <w:ind w:left="1109" w:hanging="518"/>
        <w:jc w:val="right"/>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056" w:hanging="518"/>
      </w:pPr>
      <w:rPr>
        <w:rFonts w:hint="default"/>
      </w:rPr>
    </w:lvl>
    <w:lvl w:ilvl="2" w:tentative="0">
      <w:start w:val="0"/>
      <w:numFmt w:val="bullet"/>
      <w:lvlText w:val="•"/>
      <w:lvlJc w:val="left"/>
      <w:pPr>
        <w:ind w:left="3013" w:hanging="518"/>
      </w:pPr>
      <w:rPr>
        <w:rFonts w:hint="default"/>
      </w:rPr>
    </w:lvl>
    <w:lvl w:ilvl="3" w:tentative="0">
      <w:start w:val="0"/>
      <w:numFmt w:val="bullet"/>
      <w:lvlText w:val="•"/>
      <w:lvlJc w:val="left"/>
      <w:pPr>
        <w:ind w:left="3969" w:hanging="518"/>
      </w:pPr>
      <w:rPr>
        <w:rFonts w:hint="default"/>
      </w:rPr>
    </w:lvl>
    <w:lvl w:ilvl="4" w:tentative="0">
      <w:start w:val="0"/>
      <w:numFmt w:val="bullet"/>
      <w:lvlText w:val="•"/>
      <w:lvlJc w:val="left"/>
      <w:pPr>
        <w:ind w:left="4926" w:hanging="518"/>
      </w:pPr>
      <w:rPr>
        <w:rFonts w:hint="default"/>
      </w:rPr>
    </w:lvl>
    <w:lvl w:ilvl="5" w:tentative="0">
      <w:start w:val="0"/>
      <w:numFmt w:val="bullet"/>
      <w:lvlText w:val="•"/>
      <w:lvlJc w:val="left"/>
      <w:pPr>
        <w:ind w:left="5882" w:hanging="518"/>
      </w:pPr>
      <w:rPr>
        <w:rFonts w:hint="default"/>
      </w:rPr>
    </w:lvl>
    <w:lvl w:ilvl="6" w:tentative="0">
      <w:start w:val="0"/>
      <w:numFmt w:val="bullet"/>
      <w:lvlText w:val="•"/>
      <w:lvlJc w:val="left"/>
      <w:pPr>
        <w:ind w:left="6839" w:hanging="518"/>
      </w:pPr>
      <w:rPr>
        <w:rFonts w:hint="default"/>
      </w:rPr>
    </w:lvl>
    <w:lvl w:ilvl="7" w:tentative="0">
      <w:start w:val="0"/>
      <w:numFmt w:val="bullet"/>
      <w:lvlText w:val="•"/>
      <w:lvlJc w:val="left"/>
      <w:pPr>
        <w:ind w:left="7795" w:hanging="518"/>
      </w:pPr>
      <w:rPr>
        <w:rFonts w:hint="default"/>
      </w:rPr>
    </w:lvl>
    <w:lvl w:ilvl="8" w:tentative="0">
      <w:start w:val="0"/>
      <w:numFmt w:val="bullet"/>
      <w:lvlText w:val="•"/>
      <w:lvlJc w:val="left"/>
      <w:pPr>
        <w:ind w:left="8752" w:hanging="518"/>
      </w:pPr>
      <w:rPr>
        <w:rFonts w:hint="default"/>
      </w:rPr>
    </w:lvl>
  </w:abstractNum>
  <w:abstractNum w:abstractNumId="67">
    <w:nsid w:val="383A561D"/>
    <w:multiLevelType w:val="multilevel"/>
    <w:tmpl w:val="383A561D"/>
    <w:lvl w:ilvl="0" w:tentative="0">
      <w:start w:val="1"/>
      <w:numFmt w:val="decimal"/>
      <w:lvlText w:val="%1."/>
      <w:lvlJc w:val="left"/>
      <w:pPr>
        <w:ind w:left="522" w:hanging="364"/>
      </w:pPr>
      <w:rPr>
        <w:rFonts w:hint="default" w:ascii="Times New Roman" w:hAnsi="Times New Roman" w:eastAsia="Times New Roman" w:cs="Times New Roman"/>
        <w:color w:val="231F20"/>
        <w:spacing w:val="-22"/>
        <w:w w:val="99"/>
        <w:sz w:val="22"/>
        <w:szCs w:val="22"/>
      </w:rPr>
    </w:lvl>
    <w:lvl w:ilvl="1" w:tentative="0">
      <w:start w:val="1"/>
      <w:numFmt w:val="lowerLetter"/>
      <w:lvlText w:val="%2)"/>
      <w:lvlJc w:val="left"/>
      <w:pPr>
        <w:ind w:left="926" w:hanging="413"/>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002" w:hanging="413"/>
      </w:pPr>
      <w:rPr>
        <w:rFonts w:hint="default"/>
      </w:rPr>
    </w:lvl>
    <w:lvl w:ilvl="3" w:tentative="0">
      <w:start w:val="0"/>
      <w:numFmt w:val="bullet"/>
      <w:lvlText w:val="•"/>
      <w:lvlJc w:val="left"/>
      <w:pPr>
        <w:ind w:left="3085" w:hanging="413"/>
      </w:pPr>
      <w:rPr>
        <w:rFonts w:hint="default"/>
      </w:rPr>
    </w:lvl>
    <w:lvl w:ilvl="4" w:tentative="0">
      <w:start w:val="0"/>
      <w:numFmt w:val="bullet"/>
      <w:lvlText w:val="•"/>
      <w:lvlJc w:val="left"/>
      <w:pPr>
        <w:ind w:left="4168" w:hanging="413"/>
      </w:pPr>
      <w:rPr>
        <w:rFonts w:hint="default"/>
      </w:rPr>
    </w:lvl>
    <w:lvl w:ilvl="5" w:tentative="0">
      <w:start w:val="0"/>
      <w:numFmt w:val="bullet"/>
      <w:lvlText w:val="•"/>
      <w:lvlJc w:val="left"/>
      <w:pPr>
        <w:ind w:left="5251" w:hanging="413"/>
      </w:pPr>
      <w:rPr>
        <w:rFonts w:hint="default"/>
      </w:rPr>
    </w:lvl>
    <w:lvl w:ilvl="6" w:tentative="0">
      <w:start w:val="0"/>
      <w:numFmt w:val="bullet"/>
      <w:lvlText w:val="•"/>
      <w:lvlJc w:val="left"/>
      <w:pPr>
        <w:ind w:left="6334" w:hanging="413"/>
      </w:pPr>
      <w:rPr>
        <w:rFonts w:hint="default"/>
      </w:rPr>
    </w:lvl>
    <w:lvl w:ilvl="7" w:tentative="0">
      <w:start w:val="0"/>
      <w:numFmt w:val="bullet"/>
      <w:lvlText w:val="•"/>
      <w:lvlJc w:val="left"/>
      <w:pPr>
        <w:ind w:left="7417" w:hanging="413"/>
      </w:pPr>
      <w:rPr>
        <w:rFonts w:hint="default"/>
      </w:rPr>
    </w:lvl>
    <w:lvl w:ilvl="8" w:tentative="0">
      <w:start w:val="0"/>
      <w:numFmt w:val="bullet"/>
      <w:lvlText w:val="•"/>
      <w:lvlJc w:val="left"/>
      <w:pPr>
        <w:ind w:left="8499" w:hanging="413"/>
      </w:pPr>
      <w:rPr>
        <w:rFonts w:hint="default"/>
      </w:rPr>
    </w:lvl>
  </w:abstractNum>
  <w:abstractNum w:abstractNumId="68">
    <w:nsid w:val="38723558"/>
    <w:multiLevelType w:val="multilevel"/>
    <w:tmpl w:val="38723558"/>
    <w:lvl w:ilvl="0" w:tentative="0">
      <w:start w:val="3"/>
      <w:numFmt w:val="lowerRoman"/>
      <w:lvlText w:val="(%1)"/>
      <w:lvlJc w:val="left"/>
      <w:pPr>
        <w:ind w:left="1983" w:hanging="56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972" w:hanging="567"/>
      </w:pPr>
      <w:rPr>
        <w:rFonts w:hint="default"/>
      </w:rPr>
    </w:lvl>
    <w:lvl w:ilvl="2" w:tentative="0">
      <w:start w:val="0"/>
      <w:numFmt w:val="bullet"/>
      <w:lvlText w:val="•"/>
      <w:lvlJc w:val="left"/>
      <w:pPr>
        <w:ind w:left="3965" w:hanging="567"/>
      </w:pPr>
      <w:rPr>
        <w:rFonts w:hint="default"/>
      </w:rPr>
    </w:lvl>
    <w:lvl w:ilvl="3" w:tentative="0">
      <w:start w:val="0"/>
      <w:numFmt w:val="bullet"/>
      <w:lvlText w:val="•"/>
      <w:lvlJc w:val="left"/>
      <w:pPr>
        <w:ind w:left="4957" w:hanging="567"/>
      </w:pPr>
      <w:rPr>
        <w:rFonts w:hint="default"/>
      </w:rPr>
    </w:lvl>
    <w:lvl w:ilvl="4" w:tentative="0">
      <w:start w:val="0"/>
      <w:numFmt w:val="bullet"/>
      <w:lvlText w:val="•"/>
      <w:lvlJc w:val="left"/>
      <w:pPr>
        <w:ind w:left="5950" w:hanging="567"/>
      </w:pPr>
      <w:rPr>
        <w:rFonts w:hint="default"/>
      </w:rPr>
    </w:lvl>
    <w:lvl w:ilvl="5" w:tentative="0">
      <w:start w:val="0"/>
      <w:numFmt w:val="bullet"/>
      <w:lvlText w:val="•"/>
      <w:lvlJc w:val="left"/>
      <w:pPr>
        <w:ind w:left="6942" w:hanging="567"/>
      </w:pPr>
      <w:rPr>
        <w:rFonts w:hint="default"/>
      </w:rPr>
    </w:lvl>
    <w:lvl w:ilvl="6" w:tentative="0">
      <w:start w:val="0"/>
      <w:numFmt w:val="bullet"/>
      <w:lvlText w:val="•"/>
      <w:lvlJc w:val="left"/>
      <w:pPr>
        <w:ind w:left="7935" w:hanging="567"/>
      </w:pPr>
      <w:rPr>
        <w:rFonts w:hint="default"/>
      </w:rPr>
    </w:lvl>
    <w:lvl w:ilvl="7" w:tentative="0">
      <w:start w:val="0"/>
      <w:numFmt w:val="bullet"/>
      <w:lvlText w:val="•"/>
      <w:lvlJc w:val="left"/>
      <w:pPr>
        <w:ind w:left="8927" w:hanging="567"/>
      </w:pPr>
      <w:rPr>
        <w:rFonts w:hint="default"/>
      </w:rPr>
    </w:lvl>
    <w:lvl w:ilvl="8" w:tentative="0">
      <w:start w:val="0"/>
      <w:numFmt w:val="bullet"/>
      <w:lvlText w:val="•"/>
      <w:lvlJc w:val="left"/>
      <w:pPr>
        <w:ind w:left="9920" w:hanging="567"/>
      </w:pPr>
      <w:rPr>
        <w:rFonts w:hint="default"/>
      </w:rPr>
    </w:lvl>
  </w:abstractNum>
  <w:abstractNum w:abstractNumId="69">
    <w:nsid w:val="38F143AF"/>
    <w:multiLevelType w:val="multilevel"/>
    <w:tmpl w:val="38F143AF"/>
    <w:lvl w:ilvl="0" w:tentative="0">
      <w:start w:val="29"/>
      <w:numFmt w:val="decimal"/>
      <w:lvlText w:val="%1"/>
      <w:lvlJc w:val="left"/>
      <w:pPr>
        <w:ind w:left="1417" w:hanging="567"/>
      </w:pPr>
      <w:rPr>
        <w:rFonts w:hint="default"/>
      </w:rPr>
    </w:lvl>
    <w:lvl w:ilvl="1" w:tentative="0">
      <w:start w:val="0"/>
      <w:numFmt w:val="decimal"/>
      <w:lvlText w:val="%1.%2"/>
      <w:lvlJc w:val="left"/>
      <w:pPr>
        <w:ind w:left="1417" w:hanging="567"/>
      </w:pPr>
      <w:rPr>
        <w:rFonts w:hint="default"/>
        <w:b/>
        <w:bCs/>
        <w:spacing w:val="-23"/>
        <w:w w:val="100"/>
      </w:rPr>
    </w:lvl>
    <w:lvl w:ilvl="2" w:tentative="0">
      <w:start w:val="1"/>
      <w:numFmt w:val="lowerLetter"/>
      <w:lvlText w:val="%3)"/>
      <w:lvlJc w:val="left"/>
      <w:pPr>
        <w:ind w:left="1848" w:hanging="43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76" w:hanging="432"/>
      </w:pPr>
      <w:rPr>
        <w:rFonts w:hint="default"/>
      </w:rPr>
    </w:lvl>
    <w:lvl w:ilvl="4" w:tentative="0">
      <w:start w:val="0"/>
      <w:numFmt w:val="bullet"/>
      <w:lvlText w:val="•"/>
      <w:lvlJc w:val="left"/>
      <w:pPr>
        <w:ind w:left="5195" w:hanging="432"/>
      </w:pPr>
      <w:rPr>
        <w:rFonts w:hint="default"/>
      </w:rPr>
    </w:lvl>
    <w:lvl w:ilvl="5" w:tentative="0">
      <w:start w:val="0"/>
      <w:numFmt w:val="bullet"/>
      <w:lvlText w:val="•"/>
      <w:lvlJc w:val="left"/>
      <w:pPr>
        <w:ind w:left="6313" w:hanging="432"/>
      </w:pPr>
      <w:rPr>
        <w:rFonts w:hint="default"/>
      </w:rPr>
    </w:lvl>
    <w:lvl w:ilvl="6" w:tentative="0">
      <w:start w:val="0"/>
      <w:numFmt w:val="bullet"/>
      <w:lvlText w:val="•"/>
      <w:lvlJc w:val="left"/>
      <w:pPr>
        <w:ind w:left="7431" w:hanging="432"/>
      </w:pPr>
      <w:rPr>
        <w:rFonts w:hint="default"/>
      </w:rPr>
    </w:lvl>
    <w:lvl w:ilvl="7" w:tentative="0">
      <w:start w:val="0"/>
      <w:numFmt w:val="bullet"/>
      <w:lvlText w:val="•"/>
      <w:lvlJc w:val="left"/>
      <w:pPr>
        <w:ind w:left="8550" w:hanging="432"/>
      </w:pPr>
      <w:rPr>
        <w:rFonts w:hint="default"/>
      </w:rPr>
    </w:lvl>
    <w:lvl w:ilvl="8" w:tentative="0">
      <w:start w:val="0"/>
      <w:numFmt w:val="bullet"/>
      <w:lvlText w:val="•"/>
      <w:lvlJc w:val="left"/>
      <w:pPr>
        <w:ind w:left="9668" w:hanging="432"/>
      </w:pPr>
      <w:rPr>
        <w:rFonts w:hint="default"/>
      </w:rPr>
    </w:lvl>
  </w:abstractNum>
  <w:abstractNum w:abstractNumId="70">
    <w:nsid w:val="38F8479D"/>
    <w:multiLevelType w:val="multilevel"/>
    <w:tmpl w:val="38F8479D"/>
    <w:lvl w:ilvl="0" w:tentative="0">
      <w:start w:val="6"/>
      <w:numFmt w:val="decimal"/>
      <w:lvlText w:val="%1"/>
      <w:lvlJc w:val="left"/>
      <w:pPr>
        <w:ind w:left="1432" w:hanging="571"/>
      </w:pPr>
      <w:rPr>
        <w:rFonts w:hint="default"/>
      </w:rPr>
    </w:lvl>
    <w:lvl w:ilvl="1" w:tentative="0">
      <w:start w:val="0"/>
      <w:numFmt w:val="decimal"/>
      <w:lvlText w:val="%1.%2"/>
      <w:lvlJc w:val="left"/>
      <w:pPr>
        <w:ind w:left="1432" w:hanging="571"/>
      </w:pPr>
      <w:rPr>
        <w:rFonts w:hint="default"/>
        <w:b/>
        <w:bCs/>
        <w:spacing w:val="-31"/>
        <w:w w:val="100"/>
      </w:rPr>
    </w:lvl>
    <w:lvl w:ilvl="2" w:tentative="0">
      <w:start w:val="1"/>
      <w:numFmt w:val="lowerRoman"/>
      <w:lvlText w:val="%3)"/>
      <w:lvlJc w:val="left"/>
      <w:pPr>
        <w:ind w:left="1780" w:hanging="36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30" w:hanging="360"/>
      </w:pPr>
      <w:rPr>
        <w:rFonts w:hint="default"/>
      </w:rPr>
    </w:lvl>
    <w:lvl w:ilvl="4" w:tentative="0">
      <w:start w:val="0"/>
      <w:numFmt w:val="bullet"/>
      <w:lvlText w:val="•"/>
      <w:lvlJc w:val="left"/>
      <w:pPr>
        <w:ind w:left="5155" w:hanging="360"/>
      </w:pPr>
      <w:rPr>
        <w:rFonts w:hint="default"/>
      </w:rPr>
    </w:lvl>
    <w:lvl w:ilvl="5" w:tentative="0">
      <w:start w:val="0"/>
      <w:numFmt w:val="bullet"/>
      <w:lvlText w:val="•"/>
      <w:lvlJc w:val="left"/>
      <w:pPr>
        <w:ind w:left="6280" w:hanging="360"/>
      </w:pPr>
      <w:rPr>
        <w:rFonts w:hint="default"/>
      </w:rPr>
    </w:lvl>
    <w:lvl w:ilvl="6" w:tentative="0">
      <w:start w:val="0"/>
      <w:numFmt w:val="bullet"/>
      <w:lvlText w:val="•"/>
      <w:lvlJc w:val="left"/>
      <w:pPr>
        <w:ind w:left="7405" w:hanging="360"/>
      </w:pPr>
      <w:rPr>
        <w:rFonts w:hint="default"/>
      </w:rPr>
    </w:lvl>
    <w:lvl w:ilvl="7" w:tentative="0">
      <w:start w:val="0"/>
      <w:numFmt w:val="bullet"/>
      <w:lvlText w:val="•"/>
      <w:lvlJc w:val="left"/>
      <w:pPr>
        <w:ind w:left="8530" w:hanging="360"/>
      </w:pPr>
      <w:rPr>
        <w:rFonts w:hint="default"/>
      </w:rPr>
    </w:lvl>
    <w:lvl w:ilvl="8" w:tentative="0">
      <w:start w:val="0"/>
      <w:numFmt w:val="bullet"/>
      <w:lvlText w:val="•"/>
      <w:lvlJc w:val="left"/>
      <w:pPr>
        <w:ind w:left="9655" w:hanging="360"/>
      </w:pPr>
      <w:rPr>
        <w:rFonts w:hint="default"/>
      </w:rPr>
    </w:lvl>
  </w:abstractNum>
  <w:abstractNum w:abstractNumId="71">
    <w:nsid w:val="39A95B0A"/>
    <w:multiLevelType w:val="multilevel"/>
    <w:tmpl w:val="39A95B0A"/>
    <w:lvl w:ilvl="0" w:tentative="0">
      <w:start w:val="14"/>
      <w:numFmt w:val="decimal"/>
      <w:lvlText w:val="%1"/>
      <w:lvlJc w:val="left"/>
      <w:pPr>
        <w:ind w:left="817" w:hanging="668"/>
      </w:pPr>
      <w:rPr>
        <w:rFonts w:hint="default"/>
      </w:rPr>
    </w:lvl>
    <w:lvl w:ilvl="1" w:tentative="0">
      <w:start w:val="7"/>
      <w:numFmt w:val="decimal"/>
      <w:lvlText w:val="%1.%2"/>
      <w:lvlJc w:val="left"/>
      <w:pPr>
        <w:ind w:left="817" w:hanging="668"/>
      </w:pPr>
      <w:rPr>
        <w:rFonts w:hint="default" w:ascii="Times New Roman" w:hAnsi="Times New Roman" w:eastAsia="Times New Roman" w:cs="Times New Roman"/>
        <w:b/>
        <w:bCs/>
        <w:color w:val="231F20"/>
        <w:w w:val="100"/>
        <w:sz w:val="22"/>
        <w:szCs w:val="22"/>
      </w:rPr>
    </w:lvl>
    <w:lvl w:ilvl="2" w:tentative="0">
      <w:start w:val="1"/>
      <w:numFmt w:val="decimal"/>
      <w:lvlText w:val="%1.%2.%3"/>
      <w:lvlJc w:val="left"/>
      <w:pPr>
        <w:ind w:left="824" w:hanging="668"/>
      </w:pPr>
      <w:rPr>
        <w:rFonts w:hint="default" w:ascii="Times New Roman" w:hAnsi="Times New Roman" w:eastAsia="Times New Roman" w:cs="Times New Roman"/>
        <w:color w:val="231F20"/>
        <w:spacing w:val="-23"/>
        <w:w w:val="100"/>
        <w:sz w:val="22"/>
        <w:szCs w:val="22"/>
      </w:rPr>
    </w:lvl>
    <w:lvl w:ilvl="3" w:tentative="0">
      <w:start w:val="1"/>
      <w:numFmt w:val="lowerLetter"/>
      <w:lvlText w:val="%4)"/>
      <w:lvlJc w:val="left"/>
      <w:pPr>
        <w:ind w:left="1311" w:hanging="492"/>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1320" w:hanging="492"/>
      </w:pPr>
      <w:rPr>
        <w:rFonts w:hint="default"/>
      </w:rPr>
    </w:lvl>
    <w:lvl w:ilvl="5" w:tentative="0">
      <w:start w:val="0"/>
      <w:numFmt w:val="bullet"/>
      <w:lvlText w:val="•"/>
      <w:lvlJc w:val="left"/>
      <w:pPr>
        <w:ind w:left="2877" w:hanging="492"/>
      </w:pPr>
      <w:rPr>
        <w:rFonts w:hint="default"/>
      </w:rPr>
    </w:lvl>
    <w:lvl w:ilvl="6" w:tentative="0">
      <w:start w:val="0"/>
      <w:numFmt w:val="bullet"/>
      <w:lvlText w:val="•"/>
      <w:lvlJc w:val="left"/>
      <w:pPr>
        <w:ind w:left="4435" w:hanging="492"/>
      </w:pPr>
      <w:rPr>
        <w:rFonts w:hint="default"/>
      </w:rPr>
    </w:lvl>
    <w:lvl w:ilvl="7" w:tentative="0">
      <w:start w:val="0"/>
      <w:numFmt w:val="bullet"/>
      <w:lvlText w:val="•"/>
      <w:lvlJc w:val="left"/>
      <w:pPr>
        <w:ind w:left="5992" w:hanging="492"/>
      </w:pPr>
      <w:rPr>
        <w:rFonts w:hint="default"/>
      </w:rPr>
    </w:lvl>
    <w:lvl w:ilvl="8" w:tentative="0">
      <w:start w:val="0"/>
      <w:numFmt w:val="bullet"/>
      <w:lvlText w:val="•"/>
      <w:lvlJc w:val="left"/>
      <w:pPr>
        <w:ind w:left="7550" w:hanging="492"/>
      </w:pPr>
      <w:rPr>
        <w:rFonts w:hint="default"/>
      </w:rPr>
    </w:lvl>
  </w:abstractNum>
  <w:abstractNum w:abstractNumId="72">
    <w:nsid w:val="3A533616"/>
    <w:multiLevelType w:val="multilevel"/>
    <w:tmpl w:val="3A533616"/>
    <w:lvl w:ilvl="0" w:tentative="0">
      <w:start w:val="1"/>
      <w:numFmt w:val="lowerLetter"/>
      <w:lvlText w:val="(%1)"/>
      <w:lvlJc w:val="left"/>
      <w:pPr>
        <w:ind w:left="1830" w:hanging="513"/>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722" w:hanging="513"/>
      </w:pPr>
      <w:rPr>
        <w:rFonts w:hint="default"/>
      </w:rPr>
    </w:lvl>
    <w:lvl w:ilvl="2" w:tentative="0">
      <w:start w:val="0"/>
      <w:numFmt w:val="bullet"/>
      <w:lvlText w:val="•"/>
      <w:lvlJc w:val="left"/>
      <w:pPr>
        <w:ind w:left="3605" w:hanging="513"/>
      </w:pPr>
      <w:rPr>
        <w:rFonts w:hint="default"/>
      </w:rPr>
    </w:lvl>
    <w:lvl w:ilvl="3" w:tentative="0">
      <w:start w:val="0"/>
      <w:numFmt w:val="bullet"/>
      <w:lvlText w:val="•"/>
      <w:lvlJc w:val="left"/>
      <w:pPr>
        <w:ind w:left="4487" w:hanging="513"/>
      </w:pPr>
      <w:rPr>
        <w:rFonts w:hint="default"/>
      </w:rPr>
    </w:lvl>
    <w:lvl w:ilvl="4" w:tentative="0">
      <w:start w:val="0"/>
      <w:numFmt w:val="bullet"/>
      <w:lvlText w:val="•"/>
      <w:lvlJc w:val="left"/>
      <w:pPr>
        <w:ind w:left="5370" w:hanging="513"/>
      </w:pPr>
      <w:rPr>
        <w:rFonts w:hint="default"/>
      </w:rPr>
    </w:lvl>
    <w:lvl w:ilvl="5" w:tentative="0">
      <w:start w:val="0"/>
      <w:numFmt w:val="bullet"/>
      <w:lvlText w:val="•"/>
      <w:lvlJc w:val="left"/>
      <w:pPr>
        <w:ind w:left="6252" w:hanging="513"/>
      </w:pPr>
      <w:rPr>
        <w:rFonts w:hint="default"/>
      </w:rPr>
    </w:lvl>
    <w:lvl w:ilvl="6" w:tentative="0">
      <w:start w:val="0"/>
      <w:numFmt w:val="bullet"/>
      <w:lvlText w:val="•"/>
      <w:lvlJc w:val="left"/>
      <w:pPr>
        <w:ind w:left="7135" w:hanging="513"/>
      </w:pPr>
      <w:rPr>
        <w:rFonts w:hint="default"/>
      </w:rPr>
    </w:lvl>
    <w:lvl w:ilvl="7" w:tentative="0">
      <w:start w:val="0"/>
      <w:numFmt w:val="bullet"/>
      <w:lvlText w:val="•"/>
      <w:lvlJc w:val="left"/>
      <w:pPr>
        <w:ind w:left="8017" w:hanging="513"/>
      </w:pPr>
      <w:rPr>
        <w:rFonts w:hint="default"/>
      </w:rPr>
    </w:lvl>
    <w:lvl w:ilvl="8" w:tentative="0">
      <w:start w:val="0"/>
      <w:numFmt w:val="bullet"/>
      <w:lvlText w:val="•"/>
      <w:lvlJc w:val="left"/>
      <w:pPr>
        <w:ind w:left="8900" w:hanging="513"/>
      </w:pPr>
      <w:rPr>
        <w:rFonts w:hint="default"/>
      </w:rPr>
    </w:lvl>
  </w:abstractNum>
  <w:abstractNum w:abstractNumId="73">
    <w:nsid w:val="3AD13634"/>
    <w:multiLevelType w:val="multilevel"/>
    <w:tmpl w:val="3AD13634"/>
    <w:lvl w:ilvl="0" w:tentative="0">
      <w:start w:val="33"/>
      <w:numFmt w:val="decimal"/>
      <w:lvlText w:val="%1"/>
      <w:lvlJc w:val="left"/>
      <w:pPr>
        <w:ind w:left="1402" w:hanging="540"/>
      </w:pPr>
      <w:rPr>
        <w:rFonts w:hint="default"/>
      </w:rPr>
    </w:lvl>
    <w:lvl w:ilvl="1" w:tentative="0">
      <w:start w:val="0"/>
      <w:numFmt w:val="decimal"/>
      <w:lvlText w:val="%1.%2"/>
      <w:lvlJc w:val="left"/>
      <w:pPr>
        <w:ind w:left="1402" w:hanging="540"/>
      </w:pPr>
      <w:rPr>
        <w:rFonts w:hint="default"/>
        <w:b/>
        <w:bCs/>
        <w:spacing w:val="-23"/>
        <w:w w:val="99"/>
      </w:rPr>
    </w:lvl>
    <w:lvl w:ilvl="2" w:tentative="0">
      <w:start w:val="0"/>
      <w:numFmt w:val="bullet"/>
      <w:lvlText w:val="•"/>
      <w:lvlJc w:val="left"/>
      <w:pPr>
        <w:ind w:left="3501" w:hanging="540"/>
      </w:pPr>
      <w:rPr>
        <w:rFonts w:hint="default"/>
      </w:rPr>
    </w:lvl>
    <w:lvl w:ilvl="3" w:tentative="0">
      <w:start w:val="0"/>
      <w:numFmt w:val="bullet"/>
      <w:lvlText w:val="•"/>
      <w:lvlJc w:val="left"/>
      <w:pPr>
        <w:ind w:left="4551" w:hanging="540"/>
      </w:pPr>
      <w:rPr>
        <w:rFonts w:hint="default"/>
      </w:rPr>
    </w:lvl>
    <w:lvl w:ilvl="4" w:tentative="0">
      <w:start w:val="0"/>
      <w:numFmt w:val="bullet"/>
      <w:lvlText w:val="•"/>
      <w:lvlJc w:val="left"/>
      <w:pPr>
        <w:ind w:left="5602" w:hanging="540"/>
      </w:pPr>
      <w:rPr>
        <w:rFonts w:hint="default"/>
      </w:rPr>
    </w:lvl>
    <w:lvl w:ilvl="5" w:tentative="0">
      <w:start w:val="0"/>
      <w:numFmt w:val="bullet"/>
      <w:lvlText w:val="•"/>
      <w:lvlJc w:val="left"/>
      <w:pPr>
        <w:ind w:left="6652" w:hanging="540"/>
      </w:pPr>
      <w:rPr>
        <w:rFonts w:hint="default"/>
      </w:rPr>
    </w:lvl>
    <w:lvl w:ilvl="6" w:tentative="0">
      <w:start w:val="0"/>
      <w:numFmt w:val="bullet"/>
      <w:lvlText w:val="•"/>
      <w:lvlJc w:val="left"/>
      <w:pPr>
        <w:ind w:left="7703" w:hanging="540"/>
      </w:pPr>
      <w:rPr>
        <w:rFonts w:hint="default"/>
      </w:rPr>
    </w:lvl>
    <w:lvl w:ilvl="7" w:tentative="0">
      <w:start w:val="0"/>
      <w:numFmt w:val="bullet"/>
      <w:lvlText w:val="•"/>
      <w:lvlJc w:val="left"/>
      <w:pPr>
        <w:ind w:left="8753" w:hanging="540"/>
      </w:pPr>
      <w:rPr>
        <w:rFonts w:hint="default"/>
      </w:rPr>
    </w:lvl>
    <w:lvl w:ilvl="8" w:tentative="0">
      <w:start w:val="0"/>
      <w:numFmt w:val="bullet"/>
      <w:lvlText w:val="•"/>
      <w:lvlJc w:val="left"/>
      <w:pPr>
        <w:ind w:left="9804" w:hanging="540"/>
      </w:pPr>
      <w:rPr>
        <w:rFonts w:hint="default"/>
      </w:rPr>
    </w:lvl>
  </w:abstractNum>
  <w:abstractNum w:abstractNumId="74">
    <w:nsid w:val="3BD1137D"/>
    <w:multiLevelType w:val="multilevel"/>
    <w:tmpl w:val="3BD1137D"/>
    <w:lvl w:ilvl="0" w:tentative="0">
      <w:start w:val="13"/>
      <w:numFmt w:val="decimal"/>
      <w:lvlText w:val="%1"/>
      <w:lvlJc w:val="left"/>
      <w:pPr>
        <w:ind w:left="819" w:hanging="668"/>
      </w:pPr>
      <w:rPr>
        <w:rFonts w:hint="default"/>
      </w:rPr>
    </w:lvl>
    <w:lvl w:ilvl="1" w:tentative="0">
      <w:start w:val="3"/>
      <w:numFmt w:val="decimal"/>
      <w:lvlText w:val="%1.%2"/>
      <w:lvlJc w:val="left"/>
      <w:pPr>
        <w:ind w:left="819" w:hanging="668"/>
      </w:pPr>
      <w:rPr>
        <w:rFonts w:hint="default" w:ascii="Times New Roman" w:hAnsi="Times New Roman" w:eastAsia="Times New Roman" w:cs="Times New Roman"/>
        <w:b/>
        <w:bCs/>
        <w:color w:val="231F20"/>
        <w:spacing w:val="-23"/>
        <w:w w:val="99"/>
        <w:sz w:val="22"/>
        <w:szCs w:val="22"/>
      </w:rPr>
    </w:lvl>
    <w:lvl w:ilvl="2" w:tentative="0">
      <w:start w:val="1"/>
      <w:numFmt w:val="decimal"/>
      <w:lvlText w:val="%1.%2.%3"/>
      <w:lvlJc w:val="left"/>
      <w:pPr>
        <w:ind w:left="811" w:hanging="668"/>
      </w:pPr>
      <w:rPr>
        <w:rFonts w:hint="default" w:ascii="Times New Roman" w:hAnsi="Times New Roman" w:eastAsia="Times New Roman" w:cs="Times New Roman"/>
        <w:color w:val="231F20"/>
        <w:spacing w:val="-18"/>
        <w:w w:val="99"/>
        <w:sz w:val="22"/>
        <w:szCs w:val="22"/>
      </w:rPr>
    </w:lvl>
    <w:lvl w:ilvl="3" w:tentative="0">
      <w:start w:val="0"/>
      <w:numFmt w:val="bullet"/>
      <w:lvlText w:val="•"/>
      <w:lvlJc w:val="left"/>
      <w:pPr>
        <w:ind w:left="3773" w:hanging="668"/>
      </w:pPr>
      <w:rPr>
        <w:rFonts w:hint="default"/>
      </w:rPr>
    </w:lvl>
    <w:lvl w:ilvl="4" w:tentative="0">
      <w:start w:val="0"/>
      <w:numFmt w:val="bullet"/>
      <w:lvlText w:val="•"/>
      <w:lvlJc w:val="left"/>
      <w:pPr>
        <w:ind w:left="4758" w:hanging="668"/>
      </w:pPr>
      <w:rPr>
        <w:rFonts w:hint="default"/>
      </w:rPr>
    </w:lvl>
    <w:lvl w:ilvl="5" w:tentative="0">
      <w:start w:val="0"/>
      <w:numFmt w:val="bullet"/>
      <w:lvlText w:val="•"/>
      <w:lvlJc w:val="left"/>
      <w:pPr>
        <w:ind w:left="5742" w:hanging="668"/>
      </w:pPr>
      <w:rPr>
        <w:rFonts w:hint="default"/>
      </w:rPr>
    </w:lvl>
    <w:lvl w:ilvl="6" w:tentative="0">
      <w:start w:val="0"/>
      <w:numFmt w:val="bullet"/>
      <w:lvlText w:val="•"/>
      <w:lvlJc w:val="left"/>
      <w:pPr>
        <w:ind w:left="6727" w:hanging="668"/>
      </w:pPr>
      <w:rPr>
        <w:rFonts w:hint="default"/>
      </w:rPr>
    </w:lvl>
    <w:lvl w:ilvl="7" w:tentative="0">
      <w:start w:val="0"/>
      <w:numFmt w:val="bullet"/>
      <w:lvlText w:val="•"/>
      <w:lvlJc w:val="left"/>
      <w:pPr>
        <w:ind w:left="7711" w:hanging="668"/>
      </w:pPr>
      <w:rPr>
        <w:rFonts w:hint="default"/>
      </w:rPr>
    </w:lvl>
    <w:lvl w:ilvl="8" w:tentative="0">
      <w:start w:val="0"/>
      <w:numFmt w:val="bullet"/>
      <w:lvlText w:val="•"/>
      <w:lvlJc w:val="left"/>
      <w:pPr>
        <w:ind w:left="8696" w:hanging="668"/>
      </w:pPr>
      <w:rPr>
        <w:rFonts w:hint="default"/>
      </w:rPr>
    </w:lvl>
  </w:abstractNum>
  <w:abstractNum w:abstractNumId="75">
    <w:nsid w:val="3C3B71B1"/>
    <w:multiLevelType w:val="multilevel"/>
    <w:tmpl w:val="3C3B71B1"/>
    <w:lvl w:ilvl="0" w:tentative="0">
      <w:start w:val="3"/>
      <w:numFmt w:val="decimal"/>
      <w:lvlText w:val="%1"/>
      <w:lvlJc w:val="left"/>
      <w:pPr>
        <w:ind w:left="1410" w:hanging="552"/>
      </w:pPr>
      <w:rPr>
        <w:rFonts w:hint="default"/>
      </w:rPr>
    </w:lvl>
    <w:lvl w:ilvl="1" w:tentative="0">
      <w:start w:val="0"/>
      <w:numFmt w:val="decimal"/>
      <w:lvlText w:val="%1.%2"/>
      <w:lvlJc w:val="left"/>
      <w:pPr>
        <w:ind w:left="1410" w:hanging="552"/>
      </w:pPr>
      <w:rPr>
        <w:rFonts w:hint="default"/>
        <w:b/>
        <w:bCs/>
        <w:i w:val="0"/>
        <w:iCs/>
        <w:spacing w:val="-23"/>
        <w:w w:val="100"/>
      </w:rPr>
    </w:lvl>
    <w:lvl w:ilvl="2" w:tentative="0">
      <w:start w:val="1"/>
      <w:numFmt w:val="lowerLetter"/>
      <w:lvlText w:val="%3)"/>
      <w:lvlJc w:val="left"/>
      <w:pPr>
        <w:ind w:left="1984" w:hanging="567"/>
      </w:pPr>
      <w:rPr>
        <w:rFonts w:hint="default" w:ascii="Times New Roman" w:hAnsi="Times New Roman" w:eastAsia="Times New Roman" w:cs="Times New Roman"/>
        <w:color w:val="231F20"/>
        <w:w w:val="100"/>
        <w:sz w:val="22"/>
        <w:szCs w:val="22"/>
      </w:rPr>
    </w:lvl>
    <w:lvl w:ilvl="3" w:tentative="0">
      <w:start w:val="1"/>
      <w:numFmt w:val="lowerRoman"/>
      <w:lvlText w:val="%4)"/>
      <w:lvlJc w:val="left"/>
      <w:pPr>
        <w:ind w:left="2410" w:hanging="426"/>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4791" w:hanging="426"/>
      </w:pPr>
      <w:rPr>
        <w:rFonts w:hint="default"/>
      </w:rPr>
    </w:lvl>
    <w:lvl w:ilvl="5" w:tentative="0">
      <w:start w:val="0"/>
      <w:numFmt w:val="bullet"/>
      <w:lvlText w:val="•"/>
      <w:lvlJc w:val="left"/>
      <w:pPr>
        <w:ind w:left="5977" w:hanging="426"/>
      </w:pPr>
      <w:rPr>
        <w:rFonts w:hint="default"/>
      </w:rPr>
    </w:lvl>
    <w:lvl w:ilvl="6" w:tentative="0">
      <w:start w:val="0"/>
      <w:numFmt w:val="bullet"/>
      <w:lvlText w:val="•"/>
      <w:lvlJc w:val="left"/>
      <w:pPr>
        <w:ind w:left="7162" w:hanging="426"/>
      </w:pPr>
      <w:rPr>
        <w:rFonts w:hint="default"/>
      </w:rPr>
    </w:lvl>
    <w:lvl w:ilvl="7" w:tentative="0">
      <w:start w:val="0"/>
      <w:numFmt w:val="bullet"/>
      <w:lvlText w:val="•"/>
      <w:lvlJc w:val="left"/>
      <w:pPr>
        <w:ind w:left="8348" w:hanging="426"/>
      </w:pPr>
      <w:rPr>
        <w:rFonts w:hint="default"/>
      </w:rPr>
    </w:lvl>
    <w:lvl w:ilvl="8" w:tentative="0">
      <w:start w:val="0"/>
      <w:numFmt w:val="bullet"/>
      <w:lvlText w:val="•"/>
      <w:lvlJc w:val="left"/>
      <w:pPr>
        <w:ind w:left="9534" w:hanging="426"/>
      </w:pPr>
      <w:rPr>
        <w:rFonts w:hint="default"/>
      </w:rPr>
    </w:lvl>
  </w:abstractNum>
  <w:abstractNum w:abstractNumId="76">
    <w:nsid w:val="3DAF20C9"/>
    <w:multiLevelType w:val="multilevel"/>
    <w:tmpl w:val="3DAF20C9"/>
    <w:lvl w:ilvl="0" w:tentative="0">
      <w:start w:val="1"/>
      <w:numFmt w:val="upperLetter"/>
      <w:lvlText w:val="%1."/>
      <w:lvlJc w:val="left"/>
      <w:pPr>
        <w:ind w:left="590" w:hanging="440"/>
      </w:pPr>
      <w:rPr>
        <w:rFonts w:hint="default" w:ascii="Times New Roman" w:hAnsi="Times New Roman" w:eastAsia="Times New Roman" w:cs="Times New Roman"/>
        <w:b/>
        <w:bCs/>
        <w:color w:val="231F20"/>
        <w:w w:val="99"/>
        <w:sz w:val="22"/>
        <w:szCs w:val="22"/>
      </w:rPr>
    </w:lvl>
    <w:lvl w:ilvl="1" w:tentative="0">
      <w:start w:val="1"/>
      <w:numFmt w:val="decimal"/>
      <w:lvlText w:val="%2."/>
      <w:lvlJc w:val="left"/>
      <w:pPr>
        <w:ind w:left="590" w:hanging="440"/>
      </w:pPr>
      <w:rPr>
        <w:rFonts w:hint="default"/>
        <w:spacing w:val="-26"/>
        <w:w w:val="99"/>
      </w:rPr>
    </w:lvl>
    <w:lvl w:ilvl="2" w:tentative="0">
      <w:start w:val="1"/>
      <w:numFmt w:val="lowerLetter"/>
      <w:lvlText w:val="%3)"/>
      <w:lvlJc w:val="left"/>
      <w:pPr>
        <w:ind w:left="1005" w:hanging="415"/>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147" w:hanging="415"/>
      </w:pPr>
      <w:rPr>
        <w:rFonts w:hint="default"/>
      </w:rPr>
    </w:lvl>
    <w:lvl w:ilvl="4" w:tentative="0">
      <w:start w:val="0"/>
      <w:numFmt w:val="bullet"/>
      <w:lvlText w:val="•"/>
      <w:lvlJc w:val="left"/>
      <w:pPr>
        <w:ind w:left="4221" w:hanging="415"/>
      </w:pPr>
      <w:rPr>
        <w:rFonts w:hint="default"/>
      </w:rPr>
    </w:lvl>
    <w:lvl w:ilvl="5" w:tentative="0">
      <w:start w:val="0"/>
      <w:numFmt w:val="bullet"/>
      <w:lvlText w:val="•"/>
      <w:lvlJc w:val="left"/>
      <w:pPr>
        <w:ind w:left="5295" w:hanging="415"/>
      </w:pPr>
      <w:rPr>
        <w:rFonts w:hint="default"/>
      </w:rPr>
    </w:lvl>
    <w:lvl w:ilvl="6" w:tentative="0">
      <w:start w:val="0"/>
      <w:numFmt w:val="bullet"/>
      <w:lvlText w:val="•"/>
      <w:lvlJc w:val="left"/>
      <w:pPr>
        <w:ind w:left="6369" w:hanging="415"/>
      </w:pPr>
      <w:rPr>
        <w:rFonts w:hint="default"/>
      </w:rPr>
    </w:lvl>
    <w:lvl w:ilvl="7" w:tentative="0">
      <w:start w:val="0"/>
      <w:numFmt w:val="bullet"/>
      <w:lvlText w:val="•"/>
      <w:lvlJc w:val="left"/>
      <w:pPr>
        <w:ind w:left="7443" w:hanging="415"/>
      </w:pPr>
      <w:rPr>
        <w:rFonts w:hint="default"/>
      </w:rPr>
    </w:lvl>
    <w:lvl w:ilvl="8" w:tentative="0">
      <w:start w:val="0"/>
      <w:numFmt w:val="bullet"/>
      <w:lvlText w:val="•"/>
      <w:lvlJc w:val="left"/>
      <w:pPr>
        <w:ind w:left="8517" w:hanging="415"/>
      </w:pPr>
      <w:rPr>
        <w:rFonts w:hint="default"/>
      </w:rPr>
    </w:lvl>
  </w:abstractNum>
  <w:abstractNum w:abstractNumId="77">
    <w:nsid w:val="3E602043"/>
    <w:multiLevelType w:val="multilevel"/>
    <w:tmpl w:val="3E602043"/>
    <w:lvl w:ilvl="0" w:tentative="0">
      <w:start w:val="1"/>
      <w:numFmt w:val="lowerLetter"/>
      <w:lvlText w:val="(%1)"/>
      <w:lvlJc w:val="left"/>
      <w:pPr>
        <w:ind w:left="1983" w:hanging="56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972" w:hanging="567"/>
      </w:pPr>
      <w:rPr>
        <w:rFonts w:hint="default"/>
      </w:rPr>
    </w:lvl>
    <w:lvl w:ilvl="2" w:tentative="0">
      <w:start w:val="0"/>
      <w:numFmt w:val="bullet"/>
      <w:lvlText w:val="•"/>
      <w:lvlJc w:val="left"/>
      <w:pPr>
        <w:ind w:left="3965" w:hanging="567"/>
      </w:pPr>
      <w:rPr>
        <w:rFonts w:hint="default"/>
      </w:rPr>
    </w:lvl>
    <w:lvl w:ilvl="3" w:tentative="0">
      <w:start w:val="0"/>
      <w:numFmt w:val="bullet"/>
      <w:lvlText w:val="•"/>
      <w:lvlJc w:val="left"/>
      <w:pPr>
        <w:ind w:left="4957" w:hanging="567"/>
      </w:pPr>
      <w:rPr>
        <w:rFonts w:hint="default"/>
      </w:rPr>
    </w:lvl>
    <w:lvl w:ilvl="4" w:tentative="0">
      <w:start w:val="0"/>
      <w:numFmt w:val="bullet"/>
      <w:lvlText w:val="•"/>
      <w:lvlJc w:val="left"/>
      <w:pPr>
        <w:ind w:left="5950" w:hanging="567"/>
      </w:pPr>
      <w:rPr>
        <w:rFonts w:hint="default"/>
      </w:rPr>
    </w:lvl>
    <w:lvl w:ilvl="5" w:tentative="0">
      <w:start w:val="0"/>
      <w:numFmt w:val="bullet"/>
      <w:lvlText w:val="•"/>
      <w:lvlJc w:val="left"/>
      <w:pPr>
        <w:ind w:left="6942" w:hanging="567"/>
      </w:pPr>
      <w:rPr>
        <w:rFonts w:hint="default"/>
      </w:rPr>
    </w:lvl>
    <w:lvl w:ilvl="6" w:tentative="0">
      <w:start w:val="0"/>
      <w:numFmt w:val="bullet"/>
      <w:lvlText w:val="•"/>
      <w:lvlJc w:val="left"/>
      <w:pPr>
        <w:ind w:left="7935" w:hanging="567"/>
      </w:pPr>
      <w:rPr>
        <w:rFonts w:hint="default"/>
      </w:rPr>
    </w:lvl>
    <w:lvl w:ilvl="7" w:tentative="0">
      <w:start w:val="0"/>
      <w:numFmt w:val="bullet"/>
      <w:lvlText w:val="•"/>
      <w:lvlJc w:val="left"/>
      <w:pPr>
        <w:ind w:left="8927" w:hanging="567"/>
      </w:pPr>
      <w:rPr>
        <w:rFonts w:hint="default"/>
      </w:rPr>
    </w:lvl>
    <w:lvl w:ilvl="8" w:tentative="0">
      <w:start w:val="0"/>
      <w:numFmt w:val="bullet"/>
      <w:lvlText w:val="•"/>
      <w:lvlJc w:val="left"/>
      <w:pPr>
        <w:ind w:left="9920" w:hanging="567"/>
      </w:pPr>
      <w:rPr>
        <w:rFonts w:hint="default"/>
      </w:rPr>
    </w:lvl>
  </w:abstractNum>
  <w:abstractNum w:abstractNumId="78">
    <w:nsid w:val="3F212281"/>
    <w:multiLevelType w:val="multilevel"/>
    <w:tmpl w:val="3F212281"/>
    <w:lvl w:ilvl="0" w:tentative="0">
      <w:start w:val="40"/>
      <w:numFmt w:val="decimal"/>
      <w:lvlText w:val="%1"/>
      <w:lvlJc w:val="left"/>
      <w:pPr>
        <w:ind w:left="1401" w:hanging="552"/>
      </w:pPr>
      <w:rPr>
        <w:rFonts w:hint="default"/>
      </w:rPr>
    </w:lvl>
    <w:lvl w:ilvl="1" w:tentative="0">
      <w:start w:val="0"/>
      <w:numFmt w:val="decimal"/>
      <w:lvlText w:val="%1.%2"/>
      <w:lvlJc w:val="left"/>
      <w:pPr>
        <w:ind w:left="1401" w:hanging="552"/>
      </w:pPr>
      <w:rPr>
        <w:rFonts w:hint="default" w:ascii="Times New Roman" w:hAnsi="Times New Roman" w:eastAsia="Times New Roman" w:cs="Times New Roman"/>
        <w:b/>
        <w:bCs/>
        <w:color w:val="231F20"/>
        <w:spacing w:val="-23"/>
        <w:w w:val="100"/>
        <w:sz w:val="22"/>
        <w:szCs w:val="22"/>
      </w:rPr>
    </w:lvl>
    <w:lvl w:ilvl="2" w:tentative="0">
      <w:start w:val="1"/>
      <w:numFmt w:val="lowerLetter"/>
      <w:lvlText w:val="%3)"/>
      <w:lvlJc w:val="left"/>
      <w:pPr>
        <w:ind w:left="1965" w:hanging="564"/>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70" w:hanging="564"/>
      </w:pPr>
      <w:rPr>
        <w:rFonts w:hint="default"/>
      </w:rPr>
    </w:lvl>
    <w:lvl w:ilvl="4" w:tentative="0">
      <w:start w:val="0"/>
      <w:numFmt w:val="bullet"/>
      <w:lvlText w:val="•"/>
      <w:lvlJc w:val="left"/>
      <w:pPr>
        <w:ind w:left="5275" w:hanging="564"/>
      </w:pPr>
      <w:rPr>
        <w:rFonts w:hint="default"/>
      </w:rPr>
    </w:lvl>
    <w:lvl w:ilvl="5" w:tentative="0">
      <w:start w:val="0"/>
      <w:numFmt w:val="bullet"/>
      <w:lvlText w:val="•"/>
      <w:lvlJc w:val="left"/>
      <w:pPr>
        <w:ind w:left="6380" w:hanging="564"/>
      </w:pPr>
      <w:rPr>
        <w:rFonts w:hint="default"/>
      </w:rPr>
    </w:lvl>
    <w:lvl w:ilvl="6" w:tentative="0">
      <w:start w:val="0"/>
      <w:numFmt w:val="bullet"/>
      <w:lvlText w:val="•"/>
      <w:lvlJc w:val="left"/>
      <w:pPr>
        <w:ind w:left="7485" w:hanging="564"/>
      </w:pPr>
      <w:rPr>
        <w:rFonts w:hint="default"/>
      </w:rPr>
    </w:lvl>
    <w:lvl w:ilvl="7" w:tentative="0">
      <w:start w:val="0"/>
      <w:numFmt w:val="bullet"/>
      <w:lvlText w:val="•"/>
      <w:lvlJc w:val="left"/>
      <w:pPr>
        <w:ind w:left="8590" w:hanging="564"/>
      </w:pPr>
      <w:rPr>
        <w:rFonts w:hint="default"/>
      </w:rPr>
    </w:lvl>
    <w:lvl w:ilvl="8" w:tentative="0">
      <w:start w:val="0"/>
      <w:numFmt w:val="bullet"/>
      <w:lvlText w:val="•"/>
      <w:lvlJc w:val="left"/>
      <w:pPr>
        <w:ind w:left="9695" w:hanging="564"/>
      </w:pPr>
      <w:rPr>
        <w:rFonts w:hint="default"/>
      </w:rPr>
    </w:lvl>
  </w:abstractNum>
  <w:abstractNum w:abstractNumId="79">
    <w:nsid w:val="3F794341"/>
    <w:multiLevelType w:val="multilevel"/>
    <w:tmpl w:val="3F794341"/>
    <w:lvl w:ilvl="0" w:tentative="0">
      <w:start w:val="1"/>
      <w:numFmt w:val="lowerLetter"/>
      <w:lvlText w:val="%1)"/>
      <w:lvlJc w:val="left"/>
      <w:pPr>
        <w:ind w:left="1320" w:hanging="50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500"/>
      </w:pPr>
      <w:rPr>
        <w:rFonts w:hint="default"/>
      </w:rPr>
    </w:lvl>
    <w:lvl w:ilvl="2" w:tentative="0">
      <w:start w:val="0"/>
      <w:numFmt w:val="bullet"/>
      <w:lvlText w:val="•"/>
      <w:lvlJc w:val="left"/>
      <w:pPr>
        <w:ind w:left="3189" w:hanging="500"/>
      </w:pPr>
      <w:rPr>
        <w:rFonts w:hint="default"/>
      </w:rPr>
    </w:lvl>
    <w:lvl w:ilvl="3" w:tentative="0">
      <w:start w:val="0"/>
      <w:numFmt w:val="bullet"/>
      <w:lvlText w:val="•"/>
      <w:lvlJc w:val="left"/>
      <w:pPr>
        <w:ind w:left="4123" w:hanging="500"/>
      </w:pPr>
      <w:rPr>
        <w:rFonts w:hint="default"/>
      </w:rPr>
    </w:lvl>
    <w:lvl w:ilvl="4" w:tentative="0">
      <w:start w:val="0"/>
      <w:numFmt w:val="bullet"/>
      <w:lvlText w:val="•"/>
      <w:lvlJc w:val="left"/>
      <w:pPr>
        <w:ind w:left="5058" w:hanging="500"/>
      </w:pPr>
      <w:rPr>
        <w:rFonts w:hint="default"/>
      </w:rPr>
    </w:lvl>
    <w:lvl w:ilvl="5" w:tentative="0">
      <w:start w:val="0"/>
      <w:numFmt w:val="bullet"/>
      <w:lvlText w:val="•"/>
      <w:lvlJc w:val="left"/>
      <w:pPr>
        <w:ind w:left="5992" w:hanging="500"/>
      </w:pPr>
      <w:rPr>
        <w:rFonts w:hint="default"/>
      </w:rPr>
    </w:lvl>
    <w:lvl w:ilvl="6" w:tentative="0">
      <w:start w:val="0"/>
      <w:numFmt w:val="bullet"/>
      <w:lvlText w:val="•"/>
      <w:lvlJc w:val="left"/>
      <w:pPr>
        <w:ind w:left="6927" w:hanging="500"/>
      </w:pPr>
      <w:rPr>
        <w:rFonts w:hint="default"/>
      </w:rPr>
    </w:lvl>
    <w:lvl w:ilvl="7" w:tentative="0">
      <w:start w:val="0"/>
      <w:numFmt w:val="bullet"/>
      <w:lvlText w:val="•"/>
      <w:lvlJc w:val="left"/>
      <w:pPr>
        <w:ind w:left="7861" w:hanging="500"/>
      </w:pPr>
      <w:rPr>
        <w:rFonts w:hint="default"/>
      </w:rPr>
    </w:lvl>
    <w:lvl w:ilvl="8" w:tentative="0">
      <w:start w:val="0"/>
      <w:numFmt w:val="bullet"/>
      <w:lvlText w:val="•"/>
      <w:lvlJc w:val="left"/>
      <w:pPr>
        <w:ind w:left="8796" w:hanging="500"/>
      </w:pPr>
      <w:rPr>
        <w:rFonts w:hint="default"/>
      </w:rPr>
    </w:lvl>
  </w:abstractNum>
  <w:abstractNum w:abstractNumId="80">
    <w:nsid w:val="3FE32969"/>
    <w:multiLevelType w:val="multilevel"/>
    <w:tmpl w:val="3FE32969"/>
    <w:lvl w:ilvl="0" w:tentative="0">
      <w:start w:val="13"/>
      <w:numFmt w:val="decimal"/>
      <w:lvlText w:val="%1"/>
      <w:lvlJc w:val="left"/>
      <w:pPr>
        <w:ind w:left="804" w:hanging="668"/>
      </w:pPr>
      <w:rPr>
        <w:rFonts w:hint="default"/>
      </w:rPr>
    </w:lvl>
    <w:lvl w:ilvl="1" w:tentative="0">
      <w:start w:val="4"/>
      <w:numFmt w:val="decimal"/>
      <w:lvlText w:val="%1.%2"/>
      <w:lvlJc w:val="left"/>
      <w:pPr>
        <w:ind w:left="804" w:hanging="668"/>
      </w:pPr>
      <w:rPr>
        <w:rFonts w:hint="default" w:ascii="Times New Roman" w:hAnsi="Times New Roman" w:eastAsia="Times New Roman" w:cs="Times New Roman"/>
        <w:b/>
        <w:bCs/>
        <w:color w:val="231F20"/>
        <w:spacing w:val="-30"/>
        <w:w w:val="99"/>
        <w:sz w:val="22"/>
        <w:szCs w:val="22"/>
      </w:rPr>
    </w:lvl>
    <w:lvl w:ilvl="2" w:tentative="0">
      <w:start w:val="1"/>
      <w:numFmt w:val="decimal"/>
      <w:lvlText w:val="%1.%2.%3"/>
      <w:lvlJc w:val="left"/>
      <w:pPr>
        <w:ind w:left="797" w:hanging="668"/>
      </w:pPr>
      <w:rPr>
        <w:rFonts w:hint="default" w:ascii="Times New Roman" w:hAnsi="Times New Roman" w:eastAsia="Times New Roman" w:cs="Times New Roman"/>
        <w:color w:val="231F20"/>
        <w:spacing w:val="-25"/>
        <w:w w:val="99"/>
        <w:sz w:val="22"/>
        <w:szCs w:val="22"/>
      </w:rPr>
    </w:lvl>
    <w:lvl w:ilvl="3" w:tentative="0">
      <w:start w:val="1"/>
      <w:numFmt w:val="lowerLetter"/>
      <w:lvlText w:val="%4)"/>
      <w:lvlJc w:val="left"/>
      <w:pPr>
        <w:ind w:left="1314" w:hanging="495"/>
      </w:pPr>
      <w:rPr>
        <w:rFonts w:hint="default" w:ascii="Times New Roman" w:hAnsi="Times New Roman" w:eastAsia="Times New Roman" w:cs="Times New Roman"/>
        <w:color w:val="231F20"/>
        <w:w w:val="100"/>
        <w:sz w:val="22"/>
        <w:szCs w:val="22"/>
      </w:rPr>
    </w:lvl>
    <w:lvl w:ilvl="4" w:tentative="0">
      <w:start w:val="1"/>
      <w:numFmt w:val="lowerRoman"/>
      <w:lvlText w:val="%5)"/>
      <w:lvlJc w:val="left"/>
      <w:pPr>
        <w:ind w:left="1673" w:hanging="375"/>
      </w:pPr>
      <w:rPr>
        <w:rFonts w:hint="default" w:ascii="Times New Roman" w:hAnsi="Times New Roman" w:eastAsia="Times New Roman" w:cs="Times New Roman"/>
        <w:color w:val="231F20"/>
        <w:w w:val="100"/>
        <w:sz w:val="22"/>
        <w:szCs w:val="22"/>
      </w:rPr>
    </w:lvl>
    <w:lvl w:ilvl="5" w:tentative="0">
      <w:start w:val="0"/>
      <w:numFmt w:val="bullet"/>
      <w:lvlText w:val="•"/>
      <w:lvlJc w:val="left"/>
      <w:pPr>
        <w:ind w:left="4247" w:hanging="375"/>
      </w:pPr>
      <w:rPr>
        <w:rFonts w:hint="default"/>
      </w:rPr>
    </w:lvl>
    <w:lvl w:ilvl="6" w:tentative="0">
      <w:start w:val="0"/>
      <w:numFmt w:val="bullet"/>
      <w:lvlText w:val="•"/>
      <w:lvlJc w:val="left"/>
      <w:pPr>
        <w:ind w:left="5530" w:hanging="375"/>
      </w:pPr>
      <w:rPr>
        <w:rFonts w:hint="default"/>
      </w:rPr>
    </w:lvl>
    <w:lvl w:ilvl="7" w:tentative="0">
      <w:start w:val="0"/>
      <w:numFmt w:val="bullet"/>
      <w:lvlText w:val="•"/>
      <w:lvlJc w:val="left"/>
      <w:pPr>
        <w:ind w:left="6814" w:hanging="375"/>
      </w:pPr>
      <w:rPr>
        <w:rFonts w:hint="default"/>
      </w:rPr>
    </w:lvl>
    <w:lvl w:ilvl="8" w:tentative="0">
      <w:start w:val="0"/>
      <w:numFmt w:val="bullet"/>
      <w:lvlText w:val="•"/>
      <w:lvlJc w:val="left"/>
      <w:pPr>
        <w:ind w:left="8098" w:hanging="375"/>
      </w:pPr>
      <w:rPr>
        <w:rFonts w:hint="default"/>
      </w:rPr>
    </w:lvl>
  </w:abstractNum>
  <w:abstractNum w:abstractNumId="81">
    <w:nsid w:val="40D86514"/>
    <w:multiLevelType w:val="multilevel"/>
    <w:tmpl w:val="40D86514"/>
    <w:lvl w:ilvl="0" w:tentative="0">
      <w:start w:val="4"/>
      <w:numFmt w:val="lowerRoman"/>
      <w:lvlText w:val="%1)"/>
      <w:lvlJc w:val="left"/>
      <w:pPr>
        <w:ind w:left="2026" w:hanging="606"/>
      </w:pPr>
      <w:rPr>
        <w:rFonts w:hint="default" w:ascii="Times New Roman" w:hAnsi="Times New Roman" w:eastAsia="Times New Roman" w:cs="Times New Roman"/>
        <w:color w:val="231F20"/>
        <w:w w:val="100"/>
        <w:sz w:val="22"/>
        <w:szCs w:val="22"/>
      </w:rPr>
    </w:lvl>
    <w:lvl w:ilvl="1" w:tentative="0">
      <w:start w:val="1"/>
      <w:numFmt w:val="lowerLetter"/>
      <w:lvlText w:val="%2)"/>
      <w:lvlJc w:val="left"/>
      <w:pPr>
        <w:ind w:left="2494" w:hanging="468"/>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3545" w:hanging="468"/>
      </w:pPr>
      <w:rPr>
        <w:rFonts w:hint="default"/>
      </w:rPr>
    </w:lvl>
    <w:lvl w:ilvl="3" w:tentative="0">
      <w:start w:val="0"/>
      <w:numFmt w:val="bullet"/>
      <w:lvlText w:val="•"/>
      <w:lvlJc w:val="left"/>
      <w:pPr>
        <w:ind w:left="4590" w:hanging="468"/>
      </w:pPr>
      <w:rPr>
        <w:rFonts w:hint="default"/>
      </w:rPr>
    </w:lvl>
    <w:lvl w:ilvl="4" w:tentative="0">
      <w:start w:val="0"/>
      <w:numFmt w:val="bullet"/>
      <w:lvlText w:val="•"/>
      <w:lvlJc w:val="left"/>
      <w:pPr>
        <w:ind w:left="5635" w:hanging="468"/>
      </w:pPr>
      <w:rPr>
        <w:rFonts w:hint="default"/>
      </w:rPr>
    </w:lvl>
    <w:lvl w:ilvl="5" w:tentative="0">
      <w:start w:val="0"/>
      <w:numFmt w:val="bullet"/>
      <w:lvlText w:val="•"/>
      <w:lvlJc w:val="left"/>
      <w:pPr>
        <w:ind w:left="6680" w:hanging="468"/>
      </w:pPr>
      <w:rPr>
        <w:rFonts w:hint="default"/>
      </w:rPr>
    </w:lvl>
    <w:lvl w:ilvl="6" w:tentative="0">
      <w:start w:val="0"/>
      <w:numFmt w:val="bullet"/>
      <w:lvlText w:val="•"/>
      <w:lvlJc w:val="left"/>
      <w:pPr>
        <w:ind w:left="7725" w:hanging="468"/>
      </w:pPr>
      <w:rPr>
        <w:rFonts w:hint="default"/>
      </w:rPr>
    </w:lvl>
    <w:lvl w:ilvl="7" w:tentative="0">
      <w:start w:val="0"/>
      <w:numFmt w:val="bullet"/>
      <w:lvlText w:val="•"/>
      <w:lvlJc w:val="left"/>
      <w:pPr>
        <w:ind w:left="8770" w:hanging="468"/>
      </w:pPr>
      <w:rPr>
        <w:rFonts w:hint="default"/>
      </w:rPr>
    </w:lvl>
    <w:lvl w:ilvl="8" w:tentative="0">
      <w:start w:val="0"/>
      <w:numFmt w:val="bullet"/>
      <w:lvlText w:val="•"/>
      <w:lvlJc w:val="left"/>
      <w:pPr>
        <w:ind w:left="9815" w:hanging="468"/>
      </w:pPr>
      <w:rPr>
        <w:rFonts w:hint="default"/>
      </w:rPr>
    </w:lvl>
  </w:abstractNum>
  <w:abstractNum w:abstractNumId="82">
    <w:nsid w:val="42E3413A"/>
    <w:multiLevelType w:val="multilevel"/>
    <w:tmpl w:val="42E3413A"/>
    <w:lvl w:ilvl="0" w:tentative="0">
      <w:start w:val="0"/>
      <w:numFmt w:val="bullet"/>
      <w:lvlText w:val="•"/>
      <w:lvlJc w:val="left"/>
      <w:pPr>
        <w:ind w:left="548" w:hanging="383"/>
      </w:pPr>
      <w:rPr>
        <w:rFonts w:hint="default" w:ascii="Times New Roman" w:hAnsi="Times New Roman" w:eastAsia="Times New Roman" w:cs="Times New Roman"/>
        <w:color w:val="231F20"/>
        <w:w w:val="99"/>
        <w:sz w:val="22"/>
        <w:szCs w:val="22"/>
      </w:rPr>
    </w:lvl>
    <w:lvl w:ilvl="1" w:tentative="0">
      <w:start w:val="0"/>
      <w:numFmt w:val="bullet"/>
      <w:lvlText w:val="•"/>
      <w:lvlJc w:val="left"/>
      <w:pPr>
        <w:ind w:left="1506" w:hanging="383"/>
      </w:pPr>
      <w:rPr>
        <w:rFonts w:hint="default"/>
      </w:rPr>
    </w:lvl>
    <w:lvl w:ilvl="2" w:tentative="0">
      <w:start w:val="0"/>
      <w:numFmt w:val="bullet"/>
      <w:lvlText w:val="•"/>
      <w:lvlJc w:val="left"/>
      <w:pPr>
        <w:ind w:left="2472" w:hanging="383"/>
      </w:pPr>
      <w:rPr>
        <w:rFonts w:hint="default"/>
      </w:rPr>
    </w:lvl>
    <w:lvl w:ilvl="3" w:tentative="0">
      <w:start w:val="0"/>
      <w:numFmt w:val="bullet"/>
      <w:lvlText w:val="•"/>
      <w:lvlJc w:val="left"/>
      <w:pPr>
        <w:ind w:left="3438" w:hanging="383"/>
      </w:pPr>
      <w:rPr>
        <w:rFonts w:hint="default"/>
      </w:rPr>
    </w:lvl>
    <w:lvl w:ilvl="4" w:tentative="0">
      <w:start w:val="0"/>
      <w:numFmt w:val="bullet"/>
      <w:lvlText w:val="•"/>
      <w:lvlJc w:val="left"/>
      <w:pPr>
        <w:ind w:left="4405" w:hanging="383"/>
      </w:pPr>
      <w:rPr>
        <w:rFonts w:hint="default"/>
      </w:rPr>
    </w:lvl>
    <w:lvl w:ilvl="5" w:tentative="0">
      <w:start w:val="0"/>
      <w:numFmt w:val="bullet"/>
      <w:lvlText w:val="•"/>
      <w:lvlJc w:val="left"/>
      <w:pPr>
        <w:ind w:left="5371" w:hanging="383"/>
      </w:pPr>
      <w:rPr>
        <w:rFonts w:hint="default"/>
      </w:rPr>
    </w:lvl>
    <w:lvl w:ilvl="6" w:tentative="0">
      <w:start w:val="0"/>
      <w:numFmt w:val="bullet"/>
      <w:lvlText w:val="•"/>
      <w:lvlJc w:val="left"/>
      <w:pPr>
        <w:ind w:left="6337" w:hanging="383"/>
      </w:pPr>
      <w:rPr>
        <w:rFonts w:hint="default"/>
      </w:rPr>
    </w:lvl>
    <w:lvl w:ilvl="7" w:tentative="0">
      <w:start w:val="0"/>
      <w:numFmt w:val="bullet"/>
      <w:lvlText w:val="•"/>
      <w:lvlJc w:val="left"/>
      <w:pPr>
        <w:ind w:left="7304" w:hanging="383"/>
      </w:pPr>
      <w:rPr>
        <w:rFonts w:hint="default"/>
      </w:rPr>
    </w:lvl>
    <w:lvl w:ilvl="8" w:tentative="0">
      <w:start w:val="0"/>
      <w:numFmt w:val="bullet"/>
      <w:lvlText w:val="•"/>
      <w:lvlJc w:val="left"/>
      <w:pPr>
        <w:ind w:left="8270" w:hanging="383"/>
      </w:pPr>
      <w:rPr>
        <w:rFonts w:hint="default"/>
      </w:rPr>
    </w:lvl>
  </w:abstractNum>
  <w:abstractNum w:abstractNumId="83">
    <w:nsid w:val="42F739EB"/>
    <w:multiLevelType w:val="multilevel"/>
    <w:tmpl w:val="42F739EB"/>
    <w:lvl w:ilvl="0" w:tentative="0">
      <w:start w:val="1"/>
      <w:numFmt w:val="lowerLetter"/>
      <w:lvlText w:val="%1)"/>
      <w:lvlJc w:val="left"/>
      <w:pPr>
        <w:ind w:left="1312" w:hanging="441"/>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1"/>
      </w:pPr>
      <w:rPr>
        <w:rFonts w:hint="default"/>
      </w:rPr>
    </w:lvl>
    <w:lvl w:ilvl="2" w:tentative="0">
      <w:start w:val="0"/>
      <w:numFmt w:val="bullet"/>
      <w:lvlText w:val="•"/>
      <w:lvlJc w:val="left"/>
      <w:pPr>
        <w:ind w:left="3189" w:hanging="441"/>
      </w:pPr>
      <w:rPr>
        <w:rFonts w:hint="default"/>
      </w:rPr>
    </w:lvl>
    <w:lvl w:ilvl="3" w:tentative="0">
      <w:start w:val="0"/>
      <w:numFmt w:val="bullet"/>
      <w:lvlText w:val="•"/>
      <w:lvlJc w:val="left"/>
      <w:pPr>
        <w:ind w:left="4123" w:hanging="441"/>
      </w:pPr>
      <w:rPr>
        <w:rFonts w:hint="default"/>
      </w:rPr>
    </w:lvl>
    <w:lvl w:ilvl="4" w:tentative="0">
      <w:start w:val="0"/>
      <w:numFmt w:val="bullet"/>
      <w:lvlText w:val="•"/>
      <w:lvlJc w:val="left"/>
      <w:pPr>
        <w:ind w:left="5058" w:hanging="441"/>
      </w:pPr>
      <w:rPr>
        <w:rFonts w:hint="default"/>
      </w:rPr>
    </w:lvl>
    <w:lvl w:ilvl="5" w:tentative="0">
      <w:start w:val="0"/>
      <w:numFmt w:val="bullet"/>
      <w:lvlText w:val="•"/>
      <w:lvlJc w:val="left"/>
      <w:pPr>
        <w:ind w:left="5992" w:hanging="441"/>
      </w:pPr>
      <w:rPr>
        <w:rFonts w:hint="default"/>
      </w:rPr>
    </w:lvl>
    <w:lvl w:ilvl="6" w:tentative="0">
      <w:start w:val="0"/>
      <w:numFmt w:val="bullet"/>
      <w:lvlText w:val="•"/>
      <w:lvlJc w:val="left"/>
      <w:pPr>
        <w:ind w:left="6927" w:hanging="441"/>
      </w:pPr>
      <w:rPr>
        <w:rFonts w:hint="default"/>
      </w:rPr>
    </w:lvl>
    <w:lvl w:ilvl="7" w:tentative="0">
      <w:start w:val="0"/>
      <w:numFmt w:val="bullet"/>
      <w:lvlText w:val="•"/>
      <w:lvlJc w:val="left"/>
      <w:pPr>
        <w:ind w:left="7861" w:hanging="441"/>
      </w:pPr>
      <w:rPr>
        <w:rFonts w:hint="default"/>
      </w:rPr>
    </w:lvl>
    <w:lvl w:ilvl="8" w:tentative="0">
      <w:start w:val="0"/>
      <w:numFmt w:val="bullet"/>
      <w:lvlText w:val="•"/>
      <w:lvlJc w:val="left"/>
      <w:pPr>
        <w:ind w:left="8796" w:hanging="441"/>
      </w:pPr>
      <w:rPr>
        <w:rFonts w:hint="default"/>
      </w:rPr>
    </w:lvl>
  </w:abstractNum>
  <w:abstractNum w:abstractNumId="84">
    <w:nsid w:val="442A4FC2"/>
    <w:multiLevelType w:val="multilevel"/>
    <w:tmpl w:val="442A4FC2"/>
    <w:lvl w:ilvl="0" w:tentative="0">
      <w:start w:val="1"/>
      <w:numFmt w:val="decimal"/>
      <w:lvlText w:val="%1"/>
      <w:lvlJc w:val="left"/>
      <w:pPr>
        <w:ind w:left="1570" w:hanging="705"/>
      </w:pPr>
      <w:rPr>
        <w:rFonts w:hint="default"/>
      </w:rPr>
    </w:lvl>
    <w:lvl w:ilvl="1" w:tentative="0">
      <w:start w:val="1"/>
      <w:numFmt w:val="decimal"/>
      <w:lvlText w:val="%1.%2"/>
      <w:lvlJc w:val="left"/>
      <w:pPr>
        <w:ind w:left="1570" w:hanging="705"/>
      </w:pPr>
      <w:rPr>
        <w:rFonts w:hint="default"/>
      </w:rPr>
    </w:lvl>
    <w:lvl w:ilvl="2" w:tentative="0">
      <w:start w:val="1"/>
      <w:numFmt w:val="decimal"/>
      <w:lvlText w:val="%1.%2.%3"/>
      <w:lvlJc w:val="left"/>
      <w:pPr>
        <w:ind w:left="1570" w:hanging="705"/>
      </w:pPr>
      <w:rPr>
        <w:rFonts w:hint="default" w:ascii="Times New Roman" w:hAnsi="Times New Roman" w:eastAsia="Times New Roman" w:cs="Times New Roman"/>
        <w:color w:val="231F20"/>
        <w:spacing w:val="-23"/>
        <w:w w:val="100"/>
        <w:sz w:val="22"/>
        <w:szCs w:val="22"/>
      </w:rPr>
    </w:lvl>
    <w:lvl w:ilvl="3" w:tentative="0">
      <w:start w:val="0"/>
      <w:numFmt w:val="bullet"/>
      <w:lvlText w:val="•"/>
      <w:lvlJc w:val="left"/>
      <w:pPr>
        <w:ind w:left="4305" w:hanging="705"/>
      </w:pPr>
      <w:rPr>
        <w:rFonts w:hint="default"/>
      </w:rPr>
    </w:lvl>
    <w:lvl w:ilvl="4" w:tentative="0">
      <w:start w:val="0"/>
      <w:numFmt w:val="bullet"/>
      <w:lvlText w:val="•"/>
      <w:lvlJc w:val="left"/>
      <w:pPr>
        <w:ind w:left="5214" w:hanging="705"/>
      </w:pPr>
      <w:rPr>
        <w:rFonts w:hint="default"/>
      </w:rPr>
    </w:lvl>
    <w:lvl w:ilvl="5" w:tentative="0">
      <w:start w:val="0"/>
      <w:numFmt w:val="bullet"/>
      <w:lvlText w:val="•"/>
      <w:lvlJc w:val="left"/>
      <w:pPr>
        <w:ind w:left="6122" w:hanging="705"/>
      </w:pPr>
      <w:rPr>
        <w:rFonts w:hint="default"/>
      </w:rPr>
    </w:lvl>
    <w:lvl w:ilvl="6" w:tentative="0">
      <w:start w:val="0"/>
      <w:numFmt w:val="bullet"/>
      <w:lvlText w:val="•"/>
      <w:lvlJc w:val="left"/>
      <w:pPr>
        <w:ind w:left="7031" w:hanging="705"/>
      </w:pPr>
      <w:rPr>
        <w:rFonts w:hint="default"/>
      </w:rPr>
    </w:lvl>
    <w:lvl w:ilvl="7" w:tentative="0">
      <w:start w:val="0"/>
      <w:numFmt w:val="bullet"/>
      <w:lvlText w:val="•"/>
      <w:lvlJc w:val="left"/>
      <w:pPr>
        <w:ind w:left="7939" w:hanging="705"/>
      </w:pPr>
      <w:rPr>
        <w:rFonts w:hint="default"/>
      </w:rPr>
    </w:lvl>
    <w:lvl w:ilvl="8" w:tentative="0">
      <w:start w:val="0"/>
      <w:numFmt w:val="bullet"/>
      <w:lvlText w:val="•"/>
      <w:lvlJc w:val="left"/>
      <w:pPr>
        <w:ind w:left="8848" w:hanging="705"/>
      </w:pPr>
      <w:rPr>
        <w:rFonts w:hint="default"/>
      </w:rPr>
    </w:lvl>
  </w:abstractNum>
  <w:abstractNum w:abstractNumId="85">
    <w:nsid w:val="45581479"/>
    <w:multiLevelType w:val="multilevel"/>
    <w:tmpl w:val="45581479"/>
    <w:lvl w:ilvl="0" w:tentative="0">
      <w:start w:val="1"/>
      <w:numFmt w:val="lowerLetter"/>
      <w:lvlText w:val="%1)"/>
      <w:lvlJc w:val="left"/>
      <w:pPr>
        <w:ind w:left="1330" w:hanging="509"/>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764" w:hanging="43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749" w:hanging="430"/>
      </w:pPr>
      <w:rPr>
        <w:rFonts w:hint="default"/>
      </w:rPr>
    </w:lvl>
    <w:lvl w:ilvl="3" w:tentative="0">
      <w:start w:val="0"/>
      <w:numFmt w:val="bullet"/>
      <w:lvlText w:val="•"/>
      <w:lvlJc w:val="left"/>
      <w:pPr>
        <w:ind w:left="3739" w:hanging="430"/>
      </w:pPr>
      <w:rPr>
        <w:rFonts w:hint="default"/>
      </w:rPr>
    </w:lvl>
    <w:lvl w:ilvl="4" w:tentative="0">
      <w:start w:val="0"/>
      <w:numFmt w:val="bullet"/>
      <w:lvlText w:val="•"/>
      <w:lvlJc w:val="left"/>
      <w:pPr>
        <w:ind w:left="4728" w:hanging="430"/>
      </w:pPr>
      <w:rPr>
        <w:rFonts w:hint="default"/>
      </w:rPr>
    </w:lvl>
    <w:lvl w:ilvl="5" w:tentative="0">
      <w:start w:val="0"/>
      <w:numFmt w:val="bullet"/>
      <w:lvlText w:val="•"/>
      <w:lvlJc w:val="left"/>
      <w:pPr>
        <w:ind w:left="5718" w:hanging="430"/>
      </w:pPr>
      <w:rPr>
        <w:rFonts w:hint="default"/>
      </w:rPr>
    </w:lvl>
    <w:lvl w:ilvl="6" w:tentative="0">
      <w:start w:val="0"/>
      <w:numFmt w:val="bullet"/>
      <w:lvlText w:val="•"/>
      <w:lvlJc w:val="left"/>
      <w:pPr>
        <w:ind w:left="6707" w:hanging="430"/>
      </w:pPr>
      <w:rPr>
        <w:rFonts w:hint="default"/>
      </w:rPr>
    </w:lvl>
    <w:lvl w:ilvl="7" w:tentative="0">
      <w:start w:val="0"/>
      <w:numFmt w:val="bullet"/>
      <w:lvlText w:val="•"/>
      <w:lvlJc w:val="left"/>
      <w:pPr>
        <w:ind w:left="7697" w:hanging="430"/>
      </w:pPr>
      <w:rPr>
        <w:rFonts w:hint="default"/>
      </w:rPr>
    </w:lvl>
    <w:lvl w:ilvl="8" w:tentative="0">
      <w:start w:val="0"/>
      <w:numFmt w:val="bullet"/>
      <w:lvlText w:val="•"/>
      <w:lvlJc w:val="left"/>
      <w:pPr>
        <w:ind w:left="8686" w:hanging="430"/>
      </w:pPr>
      <w:rPr>
        <w:rFonts w:hint="default"/>
      </w:rPr>
    </w:lvl>
  </w:abstractNum>
  <w:abstractNum w:abstractNumId="86">
    <w:nsid w:val="45871D60"/>
    <w:multiLevelType w:val="multilevel"/>
    <w:tmpl w:val="45871D60"/>
    <w:lvl w:ilvl="0" w:tentative="0">
      <w:start w:val="1"/>
      <w:numFmt w:val="lowerLetter"/>
      <w:lvlText w:val="%1)"/>
      <w:lvlJc w:val="left"/>
      <w:pPr>
        <w:ind w:left="1316" w:hanging="495"/>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95"/>
      </w:pPr>
      <w:rPr>
        <w:rFonts w:hint="default"/>
      </w:rPr>
    </w:lvl>
    <w:lvl w:ilvl="2" w:tentative="0">
      <w:start w:val="0"/>
      <w:numFmt w:val="bullet"/>
      <w:lvlText w:val="•"/>
      <w:lvlJc w:val="left"/>
      <w:pPr>
        <w:ind w:left="3189" w:hanging="495"/>
      </w:pPr>
      <w:rPr>
        <w:rFonts w:hint="default"/>
      </w:rPr>
    </w:lvl>
    <w:lvl w:ilvl="3" w:tentative="0">
      <w:start w:val="0"/>
      <w:numFmt w:val="bullet"/>
      <w:lvlText w:val="•"/>
      <w:lvlJc w:val="left"/>
      <w:pPr>
        <w:ind w:left="4123" w:hanging="495"/>
      </w:pPr>
      <w:rPr>
        <w:rFonts w:hint="default"/>
      </w:rPr>
    </w:lvl>
    <w:lvl w:ilvl="4" w:tentative="0">
      <w:start w:val="0"/>
      <w:numFmt w:val="bullet"/>
      <w:lvlText w:val="•"/>
      <w:lvlJc w:val="left"/>
      <w:pPr>
        <w:ind w:left="5058" w:hanging="495"/>
      </w:pPr>
      <w:rPr>
        <w:rFonts w:hint="default"/>
      </w:rPr>
    </w:lvl>
    <w:lvl w:ilvl="5" w:tentative="0">
      <w:start w:val="0"/>
      <w:numFmt w:val="bullet"/>
      <w:lvlText w:val="•"/>
      <w:lvlJc w:val="left"/>
      <w:pPr>
        <w:ind w:left="5992" w:hanging="495"/>
      </w:pPr>
      <w:rPr>
        <w:rFonts w:hint="default"/>
      </w:rPr>
    </w:lvl>
    <w:lvl w:ilvl="6" w:tentative="0">
      <w:start w:val="0"/>
      <w:numFmt w:val="bullet"/>
      <w:lvlText w:val="•"/>
      <w:lvlJc w:val="left"/>
      <w:pPr>
        <w:ind w:left="6927" w:hanging="495"/>
      </w:pPr>
      <w:rPr>
        <w:rFonts w:hint="default"/>
      </w:rPr>
    </w:lvl>
    <w:lvl w:ilvl="7" w:tentative="0">
      <w:start w:val="0"/>
      <w:numFmt w:val="bullet"/>
      <w:lvlText w:val="•"/>
      <w:lvlJc w:val="left"/>
      <w:pPr>
        <w:ind w:left="7861" w:hanging="495"/>
      </w:pPr>
      <w:rPr>
        <w:rFonts w:hint="default"/>
      </w:rPr>
    </w:lvl>
    <w:lvl w:ilvl="8" w:tentative="0">
      <w:start w:val="0"/>
      <w:numFmt w:val="bullet"/>
      <w:lvlText w:val="•"/>
      <w:lvlJc w:val="left"/>
      <w:pPr>
        <w:ind w:left="8796" w:hanging="495"/>
      </w:pPr>
      <w:rPr>
        <w:rFonts w:hint="default"/>
      </w:rPr>
    </w:lvl>
  </w:abstractNum>
  <w:abstractNum w:abstractNumId="87">
    <w:nsid w:val="47E96C24"/>
    <w:multiLevelType w:val="multilevel"/>
    <w:tmpl w:val="47E96C24"/>
    <w:lvl w:ilvl="0" w:tentative="0">
      <w:start w:val="1"/>
      <w:numFmt w:val="lowerLetter"/>
      <w:lvlText w:val="%1)"/>
      <w:lvlJc w:val="left"/>
      <w:pPr>
        <w:ind w:left="1319" w:hanging="509"/>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509"/>
      </w:pPr>
      <w:rPr>
        <w:rFonts w:hint="default"/>
      </w:rPr>
    </w:lvl>
    <w:lvl w:ilvl="2" w:tentative="0">
      <w:start w:val="0"/>
      <w:numFmt w:val="bullet"/>
      <w:lvlText w:val="•"/>
      <w:lvlJc w:val="left"/>
      <w:pPr>
        <w:ind w:left="3189" w:hanging="509"/>
      </w:pPr>
      <w:rPr>
        <w:rFonts w:hint="default"/>
      </w:rPr>
    </w:lvl>
    <w:lvl w:ilvl="3" w:tentative="0">
      <w:start w:val="0"/>
      <w:numFmt w:val="bullet"/>
      <w:lvlText w:val="•"/>
      <w:lvlJc w:val="left"/>
      <w:pPr>
        <w:ind w:left="4123" w:hanging="509"/>
      </w:pPr>
      <w:rPr>
        <w:rFonts w:hint="default"/>
      </w:rPr>
    </w:lvl>
    <w:lvl w:ilvl="4" w:tentative="0">
      <w:start w:val="0"/>
      <w:numFmt w:val="bullet"/>
      <w:lvlText w:val="•"/>
      <w:lvlJc w:val="left"/>
      <w:pPr>
        <w:ind w:left="5058" w:hanging="509"/>
      </w:pPr>
      <w:rPr>
        <w:rFonts w:hint="default"/>
      </w:rPr>
    </w:lvl>
    <w:lvl w:ilvl="5" w:tentative="0">
      <w:start w:val="0"/>
      <w:numFmt w:val="bullet"/>
      <w:lvlText w:val="•"/>
      <w:lvlJc w:val="left"/>
      <w:pPr>
        <w:ind w:left="5992" w:hanging="509"/>
      </w:pPr>
      <w:rPr>
        <w:rFonts w:hint="default"/>
      </w:rPr>
    </w:lvl>
    <w:lvl w:ilvl="6" w:tentative="0">
      <w:start w:val="0"/>
      <w:numFmt w:val="bullet"/>
      <w:lvlText w:val="•"/>
      <w:lvlJc w:val="left"/>
      <w:pPr>
        <w:ind w:left="6927" w:hanging="509"/>
      </w:pPr>
      <w:rPr>
        <w:rFonts w:hint="default"/>
      </w:rPr>
    </w:lvl>
    <w:lvl w:ilvl="7" w:tentative="0">
      <w:start w:val="0"/>
      <w:numFmt w:val="bullet"/>
      <w:lvlText w:val="•"/>
      <w:lvlJc w:val="left"/>
      <w:pPr>
        <w:ind w:left="7861" w:hanging="509"/>
      </w:pPr>
      <w:rPr>
        <w:rFonts w:hint="default"/>
      </w:rPr>
    </w:lvl>
    <w:lvl w:ilvl="8" w:tentative="0">
      <w:start w:val="0"/>
      <w:numFmt w:val="bullet"/>
      <w:lvlText w:val="•"/>
      <w:lvlJc w:val="left"/>
      <w:pPr>
        <w:ind w:left="8796" w:hanging="509"/>
      </w:pPr>
      <w:rPr>
        <w:rFonts w:hint="default"/>
      </w:rPr>
    </w:lvl>
  </w:abstractNum>
  <w:abstractNum w:abstractNumId="88">
    <w:nsid w:val="47EE348E"/>
    <w:multiLevelType w:val="multilevel"/>
    <w:tmpl w:val="47EE348E"/>
    <w:lvl w:ilvl="0" w:tentative="0">
      <w:start w:val="1"/>
      <w:numFmt w:val="lowerLetter"/>
      <w:lvlText w:val="(%1)"/>
      <w:lvlJc w:val="left"/>
      <w:pPr>
        <w:ind w:left="1380" w:hanging="668"/>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358" w:hanging="668"/>
      </w:pPr>
      <w:rPr>
        <w:rFonts w:hint="default"/>
      </w:rPr>
    </w:lvl>
    <w:lvl w:ilvl="2" w:tentative="0">
      <w:start w:val="0"/>
      <w:numFmt w:val="bullet"/>
      <w:lvlText w:val="•"/>
      <w:lvlJc w:val="left"/>
      <w:pPr>
        <w:ind w:left="3345" w:hanging="668"/>
      </w:pPr>
      <w:rPr>
        <w:rFonts w:hint="default"/>
      </w:rPr>
    </w:lvl>
    <w:lvl w:ilvl="3" w:tentative="0">
      <w:start w:val="0"/>
      <w:numFmt w:val="bullet"/>
      <w:lvlText w:val="•"/>
      <w:lvlJc w:val="left"/>
      <w:pPr>
        <w:ind w:left="4331" w:hanging="668"/>
      </w:pPr>
      <w:rPr>
        <w:rFonts w:hint="default"/>
      </w:rPr>
    </w:lvl>
    <w:lvl w:ilvl="4" w:tentative="0">
      <w:start w:val="0"/>
      <w:numFmt w:val="bullet"/>
      <w:lvlText w:val="•"/>
      <w:lvlJc w:val="left"/>
      <w:pPr>
        <w:ind w:left="5318" w:hanging="668"/>
      </w:pPr>
      <w:rPr>
        <w:rFonts w:hint="default"/>
      </w:rPr>
    </w:lvl>
    <w:lvl w:ilvl="5" w:tentative="0">
      <w:start w:val="0"/>
      <w:numFmt w:val="bullet"/>
      <w:lvlText w:val="•"/>
      <w:lvlJc w:val="left"/>
      <w:pPr>
        <w:ind w:left="6304" w:hanging="668"/>
      </w:pPr>
      <w:rPr>
        <w:rFonts w:hint="default"/>
      </w:rPr>
    </w:lvl>
    <w:lvl w:ilvl="6" w:tentative="0">
      <w:start w:val="0"/>
      <w:numFmt w:val="bullet"/>
      <w:lvlText w:val="•"/>
      <w:lvlJc w:val="left"/>
      <w:pPr>
        <w:ind w:left="7291" w:hanging="668"/>
      </w:pPr>
      <w:rPr>
        <w:rFonts w:hint="default"/>
      </w:rPr>
    </w:lvl>
    <w:lvl w:ilvl="7" w:tentative="0">
      <w:start w:val="0"/>
      <w:numFmt w:val="bullet"/>
      <w:lvlText w:val="•"/>
      <w:lvlJc w:val="left"/>
      <w:pPr>
        <w:ind w:left="8277" w:hanging="668"/>
      </w:pPr>
      <w:rPr>
        <w:rFonts w:hint="default"/>
      </w:rPr>
    </w:lvl>
    <w:lvl w:ilvl="8" w:tentative="0">
      <w:start w:val="0"/>
      <w:numFmt w:val="bullet"/>
      <w:lvlText w:val="•"/>
      <w:lvlJc w:val="left"/>
      <w:pPr>
        <w:ind w:left="9264" w:hanging="668"/>
      </w:pPr>
      <w:rPr>
        <w:rFonts w:hint="default"/>
      </w:rPr>
    </w:lvl>
  </w:abstractNum>
  <w:abstractNum w:abstractNumId="89">
    <w:nsid w:val="49C553E9"/>
    <w:multiLevelType w:val="multilevel"/>
    <w:tmpl w:val="49C553E9"/>
    <w:lvl w:ilvl="0" w:tentative="0">
      <w:start w:val="1"/>
      <w:numFmt w:val="lowerLetter"/>
      <w:lvlText w:val="%1)"/>
      <w:lvlJc w:val="left"/>
      <w:pPr>
        <w:ind w:left="1311" w:hanging="48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84"/>
      </w:pPr>
      <w:rPr>
        <w:rFonts w:hint="default"/>
      </w:rPr>
    </w:lvl>
    <w:lvl w:ilvl="2" w:tentative="0">
      <w:start w:val="0"/>
      <w:numFmt w:val="bullet"/>
      <w:lvlText w:val="•"/>
      <w:lvlJc w:val="left"/>
      <w:pPr>
        <w:ind w:left="3189" w:hanging="484"/>
      </w:pPr>
      <w:rPr>
        <w:rFonts w:hint="default"/>
      </w:rPr>
    </w:lvl>
    <w:lvl w:ilvl="3" w:tentative="0">
      <w:start w:val="0"/>
      <w:numFmt w:val="bullet"/>
      <w:lvlText w:val="•"/>
      <w:lvlJc w:val="left"/>
      <w:pPr>
        <w:ind w:left="4123" w:hanging="484"/>
      </w:pPr>
      <w:rPr>
        <w:rFonts w:hint="default"/>
      </w:rPr>
    </w:lvl>
    <w:lvl w:ilvl="4" w:tentative="0">
      <w:start w:val="0"/>
      <w:numFmt w:val="bullet"/>
      <w:lvlText w:val="•"/>
      <w:lvlJc w:val="left"/>
      <w:pPr>
        <w:ind w:left="5058" w:hanging="484"/>
      </w:pPr>
      <w:rPr>
        <w:rFonts w:hint="default"/>
      </w:rPr>
    </w:lvl>
    <w:lvl w:ilvl="5" w:tentative="0">
      <w:start w:val="0"/>
      <w:numFmt w:val="bullet"/>
      <w:lvlText w:val="•"/>
      <w:lvlJc w:val="left"/>
      <w:pPr>
        <w:ind w:left="5992" w:hanging="484"/>
      </w:pPr>
      <w:rPr>
        <w:rFonts w:hint="default"/>
      </w:rPr>
    </w:lvl>
    <w:lvl w:ilvl="6" w:tentative="0">
      <w:start w:val="0"/>
      <w:numFmt w:val="bullet"/>
      <w:lvlText w:val="•"/>
      <w:lvlJc w:val="left"/>
      <w:pPr>
        <w:ind w:left="6927" w:hanging="484"/>
      </w:pPr>
      <w:rPr>
        <w:rFonts w:hint="default"/>
      </w:rPr>
    </w:lvl>
    <w:lvl w:ilvl="7" w:tentative="0">
      <w:start w:val="0"/>
      <w:numFmt w:val="bullet"/>
      <w:lvlText w:val="•"/>
      <w:lvlJc w:val="left"/>
      <w:pPr>
        <w:ind w:left="7861" w:hanging="484"/>
      </w:pPr>
      <w:rPr>
        <w:rFonts w:hint="default"/>
      </w:rPr>
    </w:lvl>
    <w:lvl w:ilvl="8" w:tentative="0">
      <w:start w:val="0"/>
      <w:numFmt w:val="bullet"/>
      <w:lvlText w:val="•"/>
      <w:lvlJc w:val="left"/>
      <w:pPr>
        <w:ind w:left="8796" w:hanging="484"/>
      </w:pPr>
      <w:rPr>
        <w:rFonts w:hint="default"/>
      </w:rPr>
    </w:lvl>
  </w:abstractNum>
  <w:abstractNum w:abstractNumId="90">
    <w:nsid w:val="4A8A4CF5"/>
    <w:multiLevelType w:val="multilevel"/>
    <w:tmpl w:val="4A8A4CF5"/>
    <w:lvl w:ilvl="0" w:tentative="0">
      <w:start w:val="4"/>
      <w:numFmt w:val="decimal"/>
      <w:lvlText w:val="%1"/>
      <w:lvlJc w:val="left"/>
      <w:pPr>
        <w:ind w:left="825" w:hanging="660"/>
      </w:pPr>
      <w:rPr>
        <w:rFonts w:hint="default"/>
      </w:rPr>
    </w:lvl>
    <w:lvl w:ilvl="1" w:tentative="0">
      <w:start w:val="9"/>
      <w:numFmt w:val="decimal"/>
      <w:lvlText w:val="%1.%2"/>
      <w:lvlJc w:val="left"/>
      <w:pPr>
        <w:ind w:left="825" w:hanging="660"/>
      </w:pPr>
      <w:rPr>
        <w:rFonts w:hint="default"/>
      </w:rPr>
    </w:lvl>
    <w:lvl w:ilvl="2" w:tentative="0">
      <w:start w:val="1"/>
      <w:numFmt w:val="decimal"/>
      <w:lvlText w:val="%1.%2.%3"/>
      <w:lvlJc w:val="left"/>
      <w:pPr>
        <w:ind w:left="825" w:hanging="660"/>
      </w:pPr>
      <w:rPr>
        <w:rFonts w:hint="default" w:ascii="Times New Roman" w:hAnsi="Times New Roman" w:eastAsia="Times New Roman" w:cs="Times New Roman"/>
        <w:color w:val="231F20"/>
        <w:spacing w:val="-23"/>
        <w:w w:val="99"/>
        <w:sz w:val="22"/>
        <w:szCs w:val="22"/>
      </w:rPr>
    </w:lvl>
    <w:lvl w:ilvl="3" w:tentative="0">
      <w:start w:val="1"/>
      <w:numFmt w:val="lowerLetter"/>
      <w:lvlText w:val="%4)"/>
      <w:lvlJc w:val="left"/>
      <w:pPr>
        <w:ind w:left="1324" w:hanging="498"/>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2672" w:hanging="498"/>
      </w:pPr>
      <w:rPr>
        <w:rFonts w:hint="default"/>
      </w:rPr>
    </w:lvl>
    <w:lvl w:ilvl="5" w:tentative="0">
      <w:start w:val="0"/>
      <w:numFmt w:val="bullet"/>
      <w:lvlText w:val="•"/>
      <w:lvlJc w:val="left"/>
      <w:pPr>
        <w:ind w:left="4004" w:hanging="498"/>
      </w:pPr>
      <w:rPr>
        <w:rFonts w:hint="default"/>
      </w:rPr>
    </w:lvl>
    <w:lvl w:ilvl="6" w:tentative="0">
      <w:start w:val="0"/>
      <w:numFmt w:val="bullet"/>
      <w:lvlText w:val="•"/>
      <w:lvlJc w:val="left"/>
      <w:pPr>
        <w:ind w:left="5336" w:hanging="498"/>
      </w:pPr>
      <w:rPr>
        <w:rFonts w:hint="default"/>
      </w:rPr>
    </w:lvl>
    <w:lvl w:ilvl="7" w:tentative="0">
      <w:start w:val="0"/>
      <w:numFmt w:val="bullet"/>
      <w:lvlText w:val="•"/>
      <w:lvlJc w:val="left"/>
      <w:pPr>
        <w:ind w:left="6668" w:hanging="498"/>
      </w:pPr>
      <w:rPr>
        <w:rFonts w:hint="default"/>
      </w:rPr>
    </w:lvl>
    <w:lvl w:ilvl="8" w:tentative="0">
      <w:start w:val="0"/>
      <w:numFmt w:val="bullet"/>
      <w:lvlText w:val="•"/>
      <w:lvlJc w:val="left"/>
      <w:pPr>
        <w:ind w:left="8001" w:hanging="498"/>
      </w:pPr>
      <w:rPr>
        <w:rFonts w:hint="default"/>
      </w:rPr>
    </w:lvl>
  </w:abstractNum>
  <w:abstractNum w:abstractNumId="91">
    <w:nsid w:val="4BC2248F"/>
    <w:multiLevelType w:val="multilevel"/>
    <w:tmpl w:val="4BC2248F"/>
    <w:lvl w:ilvl="0" w:tentative="0">
      <w:start w:val="2"/>
      <w:numFmt w:val="lowerRoman"/>
      <w:lvlText w:val="%1)"/>
      <w:lvlJc w:val="left"/>
      <w:pPr>
        <w:ind w:left="1983" w:hanging="56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972" w:hanging="567"/>
      </w:pPr>
      <w:rPr>
        <w:rFonts w:hint="default"/>
      </w:rPr>
    </w:lvl>
    <w:lvl w:ilvl="2" w:tentative="0">
      <w:start w:val="0"/>
      <w:numFmt w:val="bullet"/>
      <w:lvlText w:val="•"/>
      <w:lvlJc w:val="left"/>
      <w:pPr>
        <w:ind w:left="3965" w:hanging="567"/>
      </w:pPr>
      <w:rPr>
        <w:rFonts w:hint="default"/>
      </w:rPr>
    </w:lvl>
    <w:lvl w:ilvl="3" w:tentative="0">
      <w:start w:val="0"/>
      <w:numFmt w:val="bullet"/>
      <w:lvlText w:val="•"/>
      <w:lvlJc w:val="left"/>
      <w:pPr>
        <w:ind w:left="4957" w:hanging="567"/>
      </w:pPr>
      <w:rPr>
        <w:rFonts w:hint="default"/>
      </w:rPr>
    </w:lvl>
    <w:lvl w:ilvl="4" w:tentative="0">
      <w:start w:val="0"/>
      <w:numFmt w:val="bullet"/>
      <w:lvlText w:val="•"/>
      <w:lvlJc w:val="left"/>
      <w:pPr>
        <w:ind w:left="5950" w:hanging="567"/>
      </w:pPr>
      <w:rPr>
        <w:rFonts w:hint="default"/>
      </w:rPr>
    </w:lvl>
    <w:lvl w:ilvl="5" w:tentative="0">
      <w:start w:val="0"/>
      <w:numFmt w:val="bullet"/>
      <w:lvlText w:val="•"/>
      <w:lvlJc w:val="left"/>
      <w:pPr>
        <w:ind w:left="6942" w:hanging="567"/>
      </w:pPr>
      <w:rPr>
        <w:rFonts w:hint="default"/>
      </w:rPr>
    </w:lvl>
    <w:lvl w:ilvl="6" w:tentative="0">
      <w:start w:val="0"/>
      <w:numFmt w:val="bullet"/>
      <w:lvlText w:val="•"/>
      <w:lvlJc w:val="left"/>
      <w:pPr>
        <w:ind w:left="7935" w:hanging="567"/>
      </w:pPr>
      <w:rPr>
        <w:rFonts w:hint="default"/>
      </w:rPr>
    </w:lvl>
    <w:lvl w:ilvl="7" w:tentative="0">
      <w:start w:val="0"/>
      <w:numFmt w:val="bullet"/>
      <w:lvlText w:val="•"/>
      <w:lvlJc w:val="left"/>
      <w:pPr>
        <w:ind w:left="8927" w:hanging="567"/>
      </w:pPr>
      <w:rPr>
        <w:rFonts w:hint="default"/>
      </w:rPr>
    </w:lvl>
    <w:lvl w:ilvl="8" w:tentative="0">
      <w:start w:val="0"/>
      <w:numFmt w:val="bullet"/>
      <w:lvlText w:val="•"/>
      <w:lvlJc w:val="left"/>
      <w:pPr>
        <w:ind w:left="9920" w:hanging="567"/>
      </w:pPr>
      <w:rPr>
        <w:rFonts w:hint="default"/>
      </w:rPr>
    </w:lvl>
  </w:abstractNum>
  <w:abstractNum w:abstractNumId="92">
    <w:nsid w:val="4BC638F5"/>
    <w:multiLevelType w:val="multilevel"/>
    <w:tmpl w:val="4BC638F5"/>
    <w:lvl w:ilvl="0" w:tentative="0">
      <w:start w:val="2"/>
      <w:numFmt w:val="lowerRoman"/>
      <w:lvlText w:val="%1)"/>
      <w:lvlJc w:val="left"/>
      <w:pPr>
        <w:ind w:left="1281" w:hanging="56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18" w:hanging="566"/>
      </w:pPr>
      <w:rPr>
        <w:rFonts w:hint="default"/>
      </w:rPr>
    </w:lvl>
    <w:lvl w:ilvl="2" w:tentative="0">
      <w:start w:val="0"/>
      <w:numFmt w:val="bullet"/>
      <w:lvlText w:val="•"/>
      <w:lvlJc w:val="left"/>
      <w:pPr>
        <w:ind w:left="3157" w:hanging="566"/>
      </w:pPr>
      <w:rPr>
        <w:rFonts w:hint="default"/>
      </w:rPr>
    </w:lvl>
    <w:lvl w:ilvl="3" w:tentative="0">
      <w:start w:val="0"/>
      <w:numFmt w:val="bullet"/>
      <w:lvlText w:val="•"/>
      <w:lvlJc w:val="left"/>
      <w:pPr>
        <w:ind w:left="4095" w:hanging="566"/>
      </w:pPr>
      <w:rPr>
        <w:rFonts w:hint="default"/>
      </w:rPr>
    </w:lvl>
    <w:lvl w:ilvl="4" w:tentative="0">
      <w:start w:val="0"/>
      <w:numFmt w:val="bullet"/>
      <w:lvlText w:val="•"/>
      <w:lvlJc w:val="left"/>
      <w:pPr>
        <w:ind w:left="5034" w:hanging="566"/>
      </w:pPr>
      <w:rPr>
        <w:rFonts w:hint="default"/>
      </w:rPr>
    </w:lvl>
    <w:lvl w:ilvl="5" w:tentative="0">
      <w:start w:val="0"/>
      <w:numFmt w:val="bullet"/>
      <w:lvlText w:val="•"/>
      <w:lvlJc w:val="left"/>
      <w:pPr>
        <w:ind w:left="5972" w:hanging="566"/>
      </w:pPr>
      <w:rPr>
        <w:rFonts w:hint="default"/>
      </w:rPr>
    </w:lvl>
    <w:lvl w:ilvl="6" w:tentative="0">
      <w:start w:val="0"/>
      <w:numFmt w:val="bullet"/>
      <w:lvlText w:val="•"/>
      <w:lvlJc w:val="left"/>
      <w:pPr>
        <w:ind w:left="6911" w:hanging="566"/>
      </w:pPr>
      <w:rPr>
        <w:rFonts w:hint="default"/>
      </w:rPr>
    </w:lvl>
    <w:lvl w:ilvl="7" w:tentative="0">
      <w:start w:val="0"/>
      <w:numFmt w:val="bullet"/>
      <w:lvlText w:val="•"/>
      <w:lvlJc w:val="left"/>
      <w:pPr>
        <w:ind w:left="7849" w:hanging="566"/>
      </w:pPr>
      <w:rPr>
        <w:rFonts w:hint="default"/>
      </w:rPr>
    </w:lvl>
    <w:lvl w:ilvl="8" w:tentative="0">
      <w:start w:val="0"/>
      <w:numFmt w:val="bullet"/>
      <w:lvlText w:val="•"/>
      <w:lvlJc w:val="left"/>
      <w:pPr>
        <w:ind w:left="8788" w:hanging="566"/>
      </w:pPr>
      <w:rPr>
        <w:rFonts w:hint="default"/>
      </w:rPr>
    </w:lvl>
  </w:abstractNum>
  <w:abstractNum w:abstractNumId="93">
    <w:nsid w:val="4C9A04CE"/>
    <w:multiLevelType w:val="multilevel"/>
    <w:tmpl w:val="4C9A04CE"/>
    <w:lvl w:ilvl="0" w:tentative="0">
      <w:start w:val="4"/>
      <w:numFmt w:val="decimal"/>
      <w:lvlText w:val="%1"/>
      <w:lvlJc w:val="left"/>
      <w:pPr>
        <w:ind w:left="814" w:hanging="660"/>
      </w:pPr>
      <w:rPr>
        <w:rFonts w:hint="default"/>
      </w:rPr>
    </w:lvl>
    <w:lvl w:ilvl="1" w:tentative="0">
      <w:start w:val="8"/>
      <w:numFmt w:val="decimal"/>
      <w:lvlText w:val="%1.%2"/>
      <w:lvlJc w:val="left"/>
      <w:pPr>
        <w:ind w:left="814" w:hanging="660"/>
      </w:pPr>
      <w:rPr>
        <w:rFonts w:hint="default" w:ascii="Times New Roman" w:hAnsi="Times New Roman" w:eastAsia="Times New Roman" w:cs="Times New Roman"/>
        <w:b/>
        <w:bCs/>
        <w:color w:val="231F20"/>
        <w:spacing w:val="-23"/>
        <w:w w:val="100"/>
        <w:sz w:val="22"/>
        <w:szCs w:val="22"/>
      </w:rPr>
    </w:lvl>
    <w:lvl w:ilvl="2" w:tentative="0">
      <w:start w:val="1"/>
      <w:numFmt w:val="lowerLetter"/>
      <w:lvlText w:val="%3)"/>
      <w:lvlJc w:val="left"/>
      <w:pPr>
        <w:ind w:left="1318"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396" w:hanging="492"/>
      </w:pPr>
      <w:rPr>
        <w:rFonts w:hint="default"/>
      </w:rPr>
    </w:lvl>
    <w:lvl w:ilvl="4" w:tentative="0">
      <w:start w:val="0"/>
      <w:numFmt w:val="bullet"/>
      <w:lvlText w:val="•"/>
      <w:lvlJc w:val="left"/>
      <w:pPr>
        <w:ind w:left="4435" w:hanging="492"/>
      </w:pPr>
      <w:rPr>
        <w:rFonts w:hint="default"/>
      </w:rPr>
    </w:lvl>
    <w:lvl w:ilvl="5" w:tentative="0">
      <w:start w:val="0"/>
      <w:numFmt w:val="bullet"/>
      <w:lvlText w:val="•"/>
      <w:lvlJc w:val="left"/>
      <w:pPr>
        <w:ind w:left="5473" w:hanging="492"/>
      </w:pPr>
      <w:rPr>
        <w:rFonts w:hint="default"/>
      </w:rPr>
    </w:lvl>
    <w:lvl w:ilvl="6" w:tentative="0">
      <w:start w:val="0"/>
      <w:numFmt w:val="bullet"/>
      <w:lvlText w:val="•"/>
      <w:lvlJc w:val="left"/>
      <w:pPr>
        <w:ind w:left="6511" w:hanging="492"/>
      </w:pPr>
      <w:rPr>
        <w:rFonts w:hint="default"/>
      </w:rPr>
    </w:lvl>
    <w:lvl w:ilvl="7" w:tentative="0">
      <w:start w:val="0"/>
      <w:numFmt w:val="bullet"/>
      <w:lvlText w:val="•"/>
      <w:lvlJc w:val="left"/>
      <w:pPr>
        <w:ind w:left="7550" w:hanging="492"/>
      </w:pPr>
      <w:rPr>
        <w:rFonts w:hint="default"/>
      </w:rPr>
    </w:lvl>
    <w:lvl w:ilvl="8" w:tentative="0">
      <w:start w:val="0"/>
      <w:numFmt w:val="bullet"/>
      <w:lvlText w:val="•"/>
      <w:lvlJc w:val="left"/>
      <w:pPr>
        <w:ind w:left="8588" w:hanging="492"/>
      </w:pPr>
      <w:rPr>
        <w:rFonts w:hint="default"/>
      </w:rPr>
    </w:lvl>
  </w:abstractNum>
  <w:abstractNum w:abstractNumId="94">
    <w:nsid w:val="4CA3438A"/>
    <w:multiLevelType w:val="multilevel"/>
    <w:tmpl w:val="4CA3438A"/>
    <w:lvl w:ilvl="0" w:tentative="0">
      <w:start w:val="13"/>
      <w:numFmt w:val="decimal"/>
      <w:lvlText w:val="%1"/>
      <w:lvlJc w:val="left"/>
      <w:pPr>
        <w:ind w:left="811" w:hanging="668"/>
      </w:pPr>
      <w:rPr>
        <w:rFonts w:hint="default"/>
      </w:rPr>
    </w:lvl>
    <w:lvl w:ilvl="1" w:tentative="0">
      <w:start w:val="2"/>
      <w:numFmt w:val="decimal"/>
      <w:lvlText w:val="%1.%2"/>
      <w:lvlJc w:val="left"/>
      <w:pPr>
        <w:ind w:left="811" w:hanging="668"/>
      </w:pPr>
      <w:rPr>
        <w:rFonts w:hint="default"/>
      </w:rPr>
    </w:lvl>
    <w:lvl w:ilvl="2" w:tentative="0">
      <w:start w:val="3"/>
      <w:numFmt w:val="decimal"/>
      <w:lvlText w:val="%1.%2.%3"/>
      <w:lvlJc w:val="left"/>
      <w:pPr>
        <w:ind w:left="811" w:hanging="668"/>
      </w:pPr>
      <w:rPr>
        <w:rFonts w:hint="default" w:ascii="Times New Roman" w:hAnsi="Times New Roman" w:eastAsia="Times New Roman" w:cs="Times New Roman"/>
        <w:color w:val="231F20"/>
        <w:spacing w:val="-23"/>
        <w:w w:val="99"/>
        <w:sz w:val="22"/>
        <w:szCs w:val="22"/>
      </w:rPr>
    </w:lvl>
    <w:lvl w:ilvl="3" w:tentative="0">
      <w:start w:val="1"/>
      <w:numFmt w:val="lowerLetter"/>
      <w:lvlText w:val="%4)"/>
      <w:lvlJc w:val="left"/>
      <w:pPr>
        <w:ind w:left="1307" w:hanging="495"/>
      </w:pPr>
      <w:rPr>
        <w:rFonts w:hint="default" w:ascii="Times New Roman" w:hAnsi="Times New Roman" w:eastAsia="Times New Roman" w:cs="Times New Roman"/>
        <w:color w:val="231F20"/>
        <w:w w:val="100"/>
        <w:sz w:val="22"/>
        <w:szCs w:val="22"/>
      </w:rPr>
    </w:lvl>
    <w:lvl w:ilvl="4" w:tentative="0">
      <w:start w:val="1"/>
      <w:numFmt w:val="lowerRoman"/>
      <w:lvlText w:val="%5)"/>
      <w:lvlJc w:val="left"/>
      <w:pPr>
        <w:ind w:left="1690" w:hanging="383"/>
      </w:pPr>
      <w:rPr>
        <w:rFonts w:hint="default" w:ascii="Times New Roman" w:hAnsi="Times New Roman" w:eastAsia="Times New Roman" w:cs="Times New Roman"/>
        <w:color w:val="231F20"/>
        <w:w w:val="100"/>
        <w:sz w:val="22"/>
        <w:szCs w:val="22"/>
      </w:rPr>
    </w:lvl>
    <w:lvl w:ilvl="5" w:tentative="0">
      <w:start w:val="0"/>
      <w:numFmt w:val="bullet"/>
      <w:lvlText w:val="•"/>
      <w:lvlJc w:val="left"/>
      <w:pPr>
        <w:ind w:left="5062" w:hanging="383"/>
      </w:pPr>
      <w:rPr>
        <w:rFonts w:hint="default"/>
      </w:rPr>
    </w:lvl>
    <w:lvl w:ilvl="6" w:tentative="0">
      <w:start w:val="0"/>
      <w:numFmt w:val="bullet"/>
      <w:lvlText w:val="•"/>
      <w:lvlJc w:val="left"/>
      <w:pPr>
        <w:ind w:left="6182" w:hanging="383"/>
      </w:pPr>
      <w:rPr>
        <w:rFonts w:hint="default"/>
      </w:rPr>
    </w:lvl>
    <w:lvl w:ilvl="7" w:tentative="0">
      <w:start w:val="0"/>
      <w:numFmt w:val="bullet"/>
      <w:lvlText w:val="•"/>
      <w:lvlJc w:val="left"/>
      <w:pPr>
        <w:ind w:left="7303" w:hanging="383"/>
      </w:pPr>
      <w:rPr>
        <w:rFonts w:hint="default"/>
      </w:rPr>
    </w:lvl>
    <w:lvl w:ilvl="8" w:tentative="0">
      <w:start w:val="0"/>
      <w:numFmt w:val="bullet"/>
      <w:lvlText w:val="•"/>
      <w:lvlJc w:val="left"/>
      <w:pPr>
        <w:ind w:left="8424" w:hanging="383"/>
      </w:pPr>
      <w:rPr>
        <w:rFonts w:hint="default"/>
      </w:rPr>
    </w:lvl>
  </w:abstractNum>
  <w:abstractNum w:abstractNumId="95">
    <w:nsid w:val="4CCB44EF"/>
    <w:multiLevelType w:val="multilevel"/>
    <w:tmpl w:val="4CCB44EF"/>
    <w:lvl w:ilvl="0" w:tentative="0">
      <w:start w:val="4"/>
      <w:numFmt w:val="decimal"/>
      <w:lvlText w:val="%1"/>
      <w:lvlJc w:val="left"/>
      <w:pPr>
        <w:ind w:left="1419" w:hanging="567"/>
      </w:pPr>
      <w:rPr>
        <w:rFonts w:hint="default"/>
      </w:rPr>
    </w:lvl>
    <w:lvl w:ilvl="1" w:tentative="0">
      <w:start w:val="0"/>
      <w:numFmt w:val="decimal"/>
      <w:lvlText w:val="%1.%2"/>
      <w:lvlJc w:val="left"/>
      <w:pPr>
        <w:ind w:left="1419" w:hanging="567"/>
      </w:pPr>
      <w:rPr>
        <w:rFonts w:hint="default"/>
        <w:b/>
        <w:bCs/>
        <w:spacing w:val="-23"/>
        <w:w w:val="99"/>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96">
    <w:nsid w:val="4CF761CC"/>
    <w:multiLevelType w:val="multilevel"/>
    <w:tmpl w:val="4CF761CC"/>
    <w:lvl w:ilvl="0" w:tentative="0">
      <w:start w:val="1"/>
      <w:numFmt w:val="lowerLetter"/>
      <w:lvlText w:val="%1)"/>
      <w:lvlJc w:val="left"/>
      <w:pPr>
        <w:ind w:left="1315" w:hanging="45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56"/>
      </w:pPr>
      <w:rPr>
        <w:rFonts w:hint="default"/>
      </w:rPr>
    </w:lvl>
    <w:lvl w:ilvl="2" w:tentative="0">
      <w:start w:val="0"/>
      <w:numFmt w:val="bullet"/>
      <w:lvlText w:val="•"/>
      <w:lvlJc w:val="left"/>
      <w:pPr>
        <w:ind w:left="3189" w:hanging="456"/>
      </w:pPr>
      <w:rPr>
        <w:rFonts w:hint="default"/>
      </w:rPr>
    </w:lvl>
    <w:lvl w:ilvl="3" w:tentative="0">
      <w:start w:val="0"/>
      <w:numFmt w:val="bullet"/>
      <w:lvlText w:val="•"/>
      <w:lvlJc w:val="left"/>
      <w:pPr>
        <w:ind w:left="4123" w:hanging="456"/>
      </w:pPr>
      <w:rPr>
        <w:rFonts w:hint="default"/>
      </w:rPr>
    </w:lvl>
    <w:lvl w:ilvl="4" w:tentative="0">
      <w:start w:val="0"/>
      <w:numFmt w:val="bullet"/>
      <w:lvlText w:val="•"/>
      <w:lvlJc w:val="left"/>
      <w:pPr>
        <w:ind w:left="5058" w:hanging="456"/>
      </w:pPr>
      <w:rPr>
        <w:rFonts w:hint="default"/>
      </w:rPr>
    </w:lvl>
    <w:lvl w:ilvl="5" w:tentative="0">
      <w:start w:val="0"/>
      <w:numFmt w:val="bullet"/>
      <w:lvlText w:val="•"/>
      <w:lvlJc w:val="left"/>
      <w:pPr>
        <w:ind w:left="5992" w:hanging="456"/>
      </w:pPr>
      <w:rPr>
        <w:rFonts w:hint="default"/>
      </w:rPr>
    </w:lvl>
    <w:lvl w:ilvl="6" w:tentative="0">
      <w:start w:val="0"/>
      <w:numFmt w:val="bullet"/>
      <w:lvlText w:val="•"/>
      <w:lvlJc w:val="left"/>
      <w:pPr>
        <w:ind w:left="6927" w:hanging="456"/>
      </w:pPr>
      <w:rPr>
        <w:rFonts w:hint="default"/>
      </w:rPr>
    </w:lvl>
    <w:lvl w:ilvl="7" w:tentative="0">
      <w:start w:val="0"/>
      <w:numFmt w:val="bullet"/>
      <w:lvlText w:val="•"/>
      <w:lvlJc w:val="left"/>
      <w:pPr>
        <w:ind w:left="7861" w:hanging="456"/>
      </w:pPr>
      <w:rPr>
        <w:rFonts w:hint="default"/>
      </w:rPr>
    </w:lvl>
    <w:lvl w:ilvl="8" w:tentative="0">
      <w:start w:val="0"/>
      <w:numFmt w:val="bullet"/>
      <w:lvlText w:val="•"/>
      <w:lvlJc w:val="left"/>
      <w:pPr>
        <w:ind w:left="8796" w:hanging="456"/>
      </w:pPr>
      <w:rPr>
        <w:rFonts w:hint="default"/>
      </w:rPr>
    </w:lvl>
  </w:abstractNum>
  <w:abstractNum w:abstractNumId="97">
    <w:nsid w:val="4DCC4C6E"/>
    <w:multiLevelType w:val="multilevel"/>
    <w:tmpl w:val="4DCC4C6E"/>
    <w:lvl w:ilvl="0" w:tentative="0">
      <w:start w:val="1"/>
      <w:numFmt w:val="lowerLetter"/>
      <w:lvlText w:val="%1)"/>
      <w:lvlJc w:val="left"/>
      <w:pPr>
        <w:ind w:left="1259" w:hanging="563"/>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00" w:hanging="563"/>
      </w:pPr>
      <w:rPr>
        <w:rFonts w:hint="default"/>
      </w:rPr>
    </w:lvl>
    <w:lvl w:ilvl="2" w:tentative="0">
      <w:start w:val="0"/>
      <w:numFmt w:val="bullet"/>
      <w:lvlText w:val="•"/>
      <w:lvlJc w:val="left"/>
      <w:pPr>
        <w:ind w:left="3141" w:hanging="563"/>
      </w:pPr>
      <w:rPr>
        <w:rFonts w:hint="default"/>
      </w:rPr>
    </w:lvl>
    <w:lvl w:ilvl="3" w:tentative="0">
      <w:start w:val="0"/>
      <w:numFmt w:val="bullet"/>
      <w:lvlText w:val="•"/>
      <w:lvlJc w:val="left"/>
      <w:pPr>
        <w:ind w:left="4081" w:hanging="563"/>
      </w:pPr>
      <w:rPr>
        <w:rFonts w:hint="default"/>
      </w:rPr>
    </w:lvl>
    <w:lvl w:ilvl="4" w:tentative="0">
      <w:start w:val="0"/>
      <w:numFmt w:val="bullet"/>
      <w:lvlText w:val="•"/>
      <w:lvlJc w:val="left"/>
      <w:pPr>
        <w:ind w:left="5022" w:hanging="563"/>
      </w:pPr>
      <w:rPr>
        <w:rFonts w:hint="default"/>
      </w:rPr>
    </w:lvl>
    <w:lvl w:ilvl="5" w:tentative="0">
      <w:start w:val="0"/>
      <w:numFmt w:val="bullet"/>
      <w:lvlText w:val="•"/>
      <w:lvlJc w:val="left"/>
      <w:pPr>
        <w:ind w:left="5962" w:hanging="563"/>
      </w:pPr>
      <w:rPr>
        <w:rFonts w:hint="default"/>
      </w:rPr>
    </w:lvl>
    <w:lvl w:ilvl="6" w:tentative="0">
      <w:start w:val="0"/>
      <w:numFmt w:val="bullet"/>
      <w:lvlText w:val="•"/>
      <w:lvlJc w:val="left"/>
      <w:pPr>
        <w:ind w:left="6903" w:hanging="563"/>
      </w:pPr>
      <w:rPr>
        <w:rFonts w:hint="default"/>
      </w:rPr>
    </w:lvl>
    <w:lvl w:ilvl="7" w:tentative="0">
      <w:start w:val="0"/>
      <w:numFmt w:val="bullet"/>
      <w:lvlText w:val="•"/>
      <w:lvlJc w:val="left"/>
      <w:pPr>
        <w:ind w:left="7843" w:hanging="563"/>
      </w:pPr>
      <w:rPr>
        <w:rFonts w:hint="default"/>
      </w:rPr>
    </w:lvl>
    <w:lvl w:ilvl="8" w:tentative="0">
      <w:start w:val="0"/>
      <w:numFmt w:val="bullet"/>
      <w:lvlText w:val="•"/>
      <w:lvlJc w:val="left"/>
      <w:pPr>
        <w:ind w:left="8784" w:hanging="563"/>
      </w:pPr>
      <w:rPr>
        <w:rFonts w:hint="default"/>
      </w:rPr>
    </w:lvl>
  </w:abstractNum>
  <w:abstractNum w:abstractNumId="98">
    <w:nsid w:val="4ED91284"/>
    <w:multiLevelType w:val="multilevel"/>
    <w:tmpl w:val="4ED91284"/>
    <w:lvl w:ilvl="0" w:tentative="0">
      <w:start w:val="13"/>
      <w:numFmt w:val="decimal"/>
      <w:lvlText w:val="%1."/>
      <w:lvlJc w:val="left"/>
      <w:pPr>
        <w:ind w:left="1419" w:hanging="567"/>
      </w:pPr>
      <w:rPr>
        <w:rFonts w:hint="default" w:ascii="Times New Roman" w:hAnsi="Times New Roman" w:eastAsia="Times New Roman" w:cs="Times New Roman"/>
        <w:b/>
        <w:bCs/>
        <w:color w:val="231F20"/>
        <w:spacing w:val="-27"/>
        <w:w w:val="100"/>
        <w:sz w:val="22"/>
        <w:szCs w:val="22"/>
      </w:rPr>
    </w:lvl>
    <w:lvl w:ilvl="1" w:tentative="0">
      <w:start w:val="1"/>
      <w:numFmt w:val="decimal"/>
      <w:lvlText w:val="%1.%2"/>
      <w:lvlJc w:val="left"/>
      <w:pPr>
        <w:ind w:left="1432" w:hanging="567"/>
      </w:pPr>
      <w:rPr>
        <w:rFonts w:hint="default" w:ascii="Times New Roman" w:hAnsi="Times New Roman" w:eastAsia="Times New Roman" w:cs="Times New Roman"/>
        <w:color w:val="231F20"/>
        <w:spacing w:val="-27"/>
        <w:w w:val="100"/>
        <w:sz w:val="22"/>
        <w:szCs w:val="22"/>
      </w:rPr>
    </w:lvl>
    <w:lvl w:ilvl="2" w:tentative="0">
      <w:start w:val="0"/>
      <w:numFmt w:val="bullet"/>
      <w:lvlText w:val="•"/>
      <w:lvlJc w:val="left"/>
      <w:pPr>
        <w:ind w:left="2602" w:hanging="567"/>
      </w:pPr>
      <w:rPr>
        <w:rFonts w:hint="default"/>
      </w:rPr>
    </w:lvl>
    <w:lvl w:ilvl="3" w:tentative="0">
      <w:start w:val="0"/>
      <w:numFmt w:val="bullet"/>
      <w:lvlText w:val="•"/>
      <w:lvlJc w:val="left"/>
      <w:pPr>
        <w:ind w:left="3765" w:hanging="567"/>
      </w:pPr>
      <w:rPr>
        <w:rFonts w:hint="default"/>
      </w:rPr>
    </w:lvl>
    <w:lvl w:ilvl="4" w:tentative="0">
      <w:start w:val="0"/>
      <w:numFmt w:val="bullet"/>
      <w:lvlText w:val="•"/>
      <w:lvlJc w:val="left"/>
      <w:pPr>
        <w:ind w:left="4928" w:hanging="567"/>
      </w:pPr>
      <w:rPr>
        <w:rFonts w:hint="default"/>
      </w:rPr>
    </w:lvl>
    <w:lvl w:ilvl="5" w:tentative="0">
      <w:start w:val="0"/>
      <w:numFmt w:val="bullet"/>
      <w:lvlText w:val="•"/>
      <w:lvlJc w:val="left"/>
      <w:pPr>
        <w:ind w:left="6091" w:hanging="567"/>
      </w:pPr>
      <w:rPr>
        <w:rFonts w:hint="default"/>
      </w:rPr>
    </w:lvl>
    <w:lvl w:ilvl="6" w:tentative="0">
      <w:start w:val="0"/>
      <w:numFmt w:val="bullet"/>
      <w:lvlText w:val="•"/>
      <w:lvlJc w:val="left"/>
      <w:pPr>
        <w:ind w:left="7254" w:hanging="567"/>
      </w:pPr>
      <w:rPr>
        <w:rFonts w:hint="default"/>
      </w:rPr>
    </w:lvl>
    <w:lvl w:ilvl="7" w:tentative="0">
      <w:start w:val="0"/>
      <w:numFmt w:val="bullet"/>
      <w:lvlText w:val="•"/>
      <w:lvlJc w:val="left"/>
      <w:pPr>
        <w:ind w:left="8417" w:hanging="567"/>
      </w:pPr>
      <w:rPr>
        <w:rFonts w:hint="default"/>
      </w:rPr>
    </w:lvl>
    <w:lvl w:ilvl="8" w:tentative="0">
      <w:start w:val="0"/>
      <w:numFmt w:val="bullet"/>
      <w:lvlText w:val="•"/>
      <w:lvlJc w:val="left"/>
      <w:pPr>
        <w:ind w:left="9579" w:hanging="567"/>
      </w:pPr>
      <w:rPr>
        <w:rFonts w:hint="default"/>
      </w:rPr>
    </w:lvl>
  </w:abstractNum>
  <w:abstractNum w:abstractNumId="99">
    <w:nsid w:val="4FBE7C1C"/>
    <w:multiLevelType w:val="multilevel"/>
    <w:tmpl w:val="4FBE7C1C"/>
    <w:lvl w:ilvl="0" w:tentative="0">
      <w:start w:val="1"/>
      <w:numFmt w:val="lowerLetter"/>
      <w:lvlText w:val="%1)"/>
      <w:lvlJc w:val="left"/>
      <w:pPr>
        <w:ind w:left="1303" w:hanging="48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36" w:hanging="484"/>
      </w:pPr>
      <w:rPr>
        <w:rFonts w:hint="default"/>
      </w:rPr>
    </w:lvl>
    <w:lvl w:ilvl="2" w:tentative="0">
      <w:start w:val="0"/>
      <w:numFmt w:val="bullet"/>
      <w:lvlText w:val="•"/>
      <w:lvlJc w:val="left"/>
      <w:pPr>
        <w:ind w:left="3173" w:hanging="484"/>
      </w:pPr>
      <w:rPr>
        <w:rFonts w:hint="default"/>
      </w:rPr>
    </w:lvl>
    <w:lvl w:ilvl="3" w:tentative="0">
      <w:start w:val="0"/>
      <w:numFmt w:val="bullet"/>
      <w:lvlText w:val="•"/>
      <w:lvlJc w:val="left"/>
      <w:pPr>
        <w:ind w:left="4109" w:hanging="484"/>
      </w:pPr>
      <w:rPr>
        <w:rFonts w:hint="default"/>
      </w:rPr>
    </w:lvl>
    <w:lvl w:ilvl="4" w:tentative="0">
      <w:start w:val="0"/>
      <w:numFmt w:val="bullet"/>
      <w:lvlText w:val="•"/>
      <w:lvlJc w:val="left"/>
      <w:pPr>
        <w:ind w:left="5046" w:hanging="484"/>
      </w:pPr>
      <w:rPr>
        <w:rFonts w:hint="default"/>
      </w:rPr>
    </w:lvl>
    <w:lvl w:ilvl="5" w:tentative="0">
      <w:start w:val="0"/>
      <w:numFmt w:val="bullet"/>
      <w:lvlText w:val="•"/>
      <w:lvlJc w:val="left"/>
      <w:pPr>
        <w:ind w:left="5982" w:hanging="484"/>
      </w:pPr>
      <w:rPr>
        <w:rFonts w:hint="default"/>
      </w:rPr>
    </w:lvl>
    <w:lvl w:ilvl="6" w:tentative="0">
      <w:start w:val="0"/>
      <w:numFmt w:val="bullet"/>
      <w:lvlText w:val="•"/>
      <w:lvlJc w:val="left"/>
      <w:pPr>
        <w:ind w:left="6919" w:hanging="484"/>
      </w:pPr>
      <w:rPr>
        <w:rFonts w:hint="default"/>
      </w:rPr>
    </w:lvl>
    <w:lvl w:ilvl="7" w:tentative="0">
      <w:start w:val="0"/>
      <w:numFmt w:val="bullet"/>
      <w:lvlText w:val="•"/>
      <w:lvlJc w:val="left"/>
      <w:pPr>
        <w:ind w:left="7855" w:hanging="484"/>
      </w:pPr>
      <w:rPr>
        <w:rFonts w:hint="default"/>
      </w:rPr>
    </w:lvl>
    <w:lvl w:ilvl="8" w:tentative="0">
      <w:start w:val="0"/>
      <w:numFmt w:val="bullet"/>
      <w:lvlText w:val="•"/>
      <w:lvlJc w:val="left"/>
      <w:pPr>
        <w:ind w:left="8792" w:hanging="484"/>
      </w:pPr>
      <w:rPr>
        <w:rFonts w:hint="default"/>
      </w:rPr>
    </w:lvl>
  </w:abstractNum>
  <w:abstractNum w:abstractNumId="100">
    <w:nsid w:val="5090764F"/>
    <w:multiLevelType w:val="multilevel"/>
    <w:tmpl w:val="5090764F"/>
    <w:lvl w:ilvl="0" w:tentative="0">
      <w:start w:val="1"/>
      <w:numFmt w:val="lowerRoman"/>
      <w:lvlText w:val="%1)"/>
      <w:lvlJc w:val="left"/>
      <w:pPr>
        <w:ind w:left="1983" w:hanging="567"/>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972" w:hanging="567"/>
      </w:pPr>
      <w:rPr>
        <w:rFonts w:hint="default"/>
      </w:rPr>
    </w:lvl>
    <w:lvl w:ilvl="2" w:tentative="0">
      <w:start w:val="0"/>
      <w:numFmt w:val="bullet"/>
      <w:lvlText w:val="•"/>
      <w:lvlJc w:val="left"/>
      <w:pPr>
        <w:ind w:left="3965" w:hanging="567"/>
      </w:pPr>
      <w:rPr>
        <w:rFonts w:hint="default"/>
      </w:rPr>
    </w:lvl>
    <w:lvl w:ilvl="3" w:tentative="0">
      <w:start w:val="0"/>
      <w:numFmt w:val="bullet"/>
      <w:lvlText w:val="•"/>
      <w:lvlJc w:val="left"/>
      <w:pPr>
        <w:ind w:left="4957" w:hanging="567"/>
      </w:pPr>
      <w:rPr>
        <w:rFonts w:hint="default"/>
      </w:rPr>
    </w:lvl>
    <w:lvl w:ilvl="4" w:tentative="0">
      <w:start w:val="0"/>
      <w:numFmt w:val="bullet"/>
      <w:lvlText w:val="•"/>
      <w:lvlJc w:val="left"/>
      <w:pPr>
        <w:ind w:left="5950" w:hanging="567"/>
      </w:pPr>
      <w:rPr>
        <w:rFonts w:hint="default"/>
      </w:rPr>
    </w:lvl>
    <w:lvl w:ilvl="5" w:tentative="0">
      <w:start w:val="0"/>
      <w:numFmt w:val="bullet"/>
      <w:lvlText w:val="•"/>
      <w:lvlJc w:val="left"/>
      <w:pPr>
        <w:ind w:left="6942" w:hanging="567"/>
      </w:pPr>
      <w:rPr>
        <w:rFonts w:hint="default"/>
      </w:rPr>
    </w:lvl>
    <w:lvl w:ilvl="6" w:tentative="0">
      <w:start w:val="0"/>
      <w:numFmt w:val="bullet"/>
      <w:lvlText w:val="•"/>
      <w:lvlJc w:val="left"/>
      <w:pPr>
        <w:ind w:left="7935" w:hanging="567"/>
      </w:pPr>
      <w:rPr>
        <w:rFonts w:hint="default"/>
      </w:rPr>
    </w:lvl>
    <w:lvl w:ilvl="7" w:tentative="0">
      <w:start w:val="0"/>
      <w:numFmt w:val="bullet"/>
      <w:lvlText w:val="•"/>
      <w:lvlJc w:val="left"/>
      <w:pPr>
        <w:ind w:left="8927" w:hanging="567"/>
      </w:pPr>
      <w:rPr>
        <w:rFonts w:hint="default"/>
      </w:rPr>
    </w:lvl>
    <w:lvl w:ilvl="8" w:tentative="0">
      <w:start w:val="0"/>
      <w:numFmt w:val="bullet"/>
      <w:lvlText w:val="•"/>
      <w:lvlJc w:val="left"/>
      <w:pPr>
        <w:ind w:left="9920" w:hanging="567"/>
      </w:pPr>
      <w:rPr>
        <w:rFonts w:hint="default"/>
      </w:rPr>
    </w:lvl>
  </w:abstractNum>
  <w:abstractNum w:abstractNumId="101">
    <w:nsid w:val="50A632AA"/>
    <w:multiLevelType w:val="multilevel"/>
    <w:tmpl w:val="50A632AA"/>
    <w:lvl w:ilvl="0" w:tentative="0">
      <w:start w:val="1"/>
      <w:numFmt w:val="decimal"/>
      <w:lvlText w:val="%1."/>
      <w:lvlJc w:val="left"/>
      <w:pPr>
        <w:ind w:left="579" w:hanging="420"/>
      </w:pPr>
      <w:rPr>
        <w:rFonts w:hint="default" w:ascii="Times New Roman" w:hAnsi="Times New Roman" w:eastAsia="Times New Roman" w:cs="Times New Roman"/>
        <w:color w:val="231F20"/>
        <w:spacing w:val="-27"/>
        <w:w w:val="100"/>
        <w:sz w:val="22"/>
        <w:szCs w:val="22"/>
      </w:rPr>
    </w:lvl>
    <w:lvl w:ilvl="1" w:tentative="0">
      <w:start w:val="0"/>
      <w:numFmt w:val="bullet"/>
      <w:lvlText w:val="•"/>
      <w:lvlJc w:val="left"/>
      <w:pPr>
        <w:ind w:left="1588" w:hanging="420"/>
      </w:pPr>
      <w:rPr>
        <w:rFonts w:hint="default"/>
      </w:rPr>
    </w:lvl>
    <w:lvl w:ilvl="2" w:tentative="0">
      <w:start w:val="0"/>
      <w:numFmt w:val="bullet"/>
      <w:lvlText w:val="•"/>
      <w:lvlJc w:val="left"/>
      <w:pPr>
        <w:ind w:left="2597" w:hanging="420"/>
      </w:pPr>
      <w:rPr>
        <w:rFonts w:hint="default"/>
      </w:rPr>
    </w:lvl>
    <w:lvl w:ilvl="3" w:tentative="0">
      <w:start w:val="0"/>
      <w:numFmt w:val="bullet"/>
      <w:lvlText w:val="•"/>
      <w:lvlJc w:val="left"/>
      <w:pPr>
        <w:ind w:left="3605" w:hanging="420"/>
      </w:pPr>
      <w:rPr>
        <w:rFonts w:hint="default"/>
      </w:rPr>
    </w:lvl>
    <w:lvl w:ilvl="4" w:tentative="0">
      <w:start w:val="0"/>
      <w:numFmt w:val="bullet"/>
      <w:lvlText w:val="•"/>
      <w:lvlJc w:val="left"/>
      <w:pPr>
        <w:ind w:left="4614" w:hanging="420"/>
      </w:pPr>
      <w:rPr>
        <w:rFonts w:hint="default"/>
      </w:rPr>
    </w:lvl>
    <w:lvl w:ilvl="5" w:tentative="0">
      <w:start w:val="0"/>
      <w:numFmt w:val="bullet"/>
      <w:lvlText w:val="•"/>
      <w:lvlJc w:val="left"/>
      <w:pPr>
        <w:ind w:left="5622" w:hanging="420"/>
      </w:pPr>
      <w:rPr>
        <w:rFonts w:hint="default"/>
      </w:rPr>
    </w:lvl>
    <w:lvl w:ilvl="6" w:tentative="0">
      <w:start w:val="0"/>
      <w:numFmt w:val="bullet"/>
      <w:lvlText w:val="•"/>
      <w:lvlJc w:val="left"/>
      <w:pPr>
        <w:ind w:left="6631" w:hanging="420"/>
      </w:pPr>
      <w:rPr>
        <w:rFonts w:hint="default"/>
      </w:rPr>
    </w:lvl>
    <w:lvl w:ilvl="7" w:tentative="0">
      <w:start w:val="0"/>
      <w:numFmt w:val="bullet"/>
      <w:lvlText w:val="•"/>
      <w:lvlJc w:val="left"/>
      <w:pPr>
        <w:ind w:left="7639" w:hanging="420"/>
      </w:pPr>
      <w:rPr>
        <w:rFonts w:hint="default"/>
      </w:rPr>
    </w:lvl>
    <w:lvl w:ilvl="8" w:tentative="0">
      <w:start w:val="0"/>
      <w:numFmt w:val="bullet"/>
      <w:lvlText w:val="•"/>
      <w:lvlJc w:val="left"/>
      <w:pPr>
        <w:ind w:left="8648" w:hanging="420"/>
      </w:pPr>
      <w:rPr>
        <w:rFonts w:hint="default"/>
      </w:rPr>
    </w:lvl>
  </w:abstractNum>
  <w:abstractNum w:abstractNumId="102">
    <w:nsid w:val="50BC067C"/>
    <w:multiLevelType w:val="multilevel"/>
    <w:tmpl w:val="50BC067C"/>
    <w:lvl w:ilvl="0" w:tentative="0">
      <w:start w:val="1"/>
      <w:numFmt w:val="decimal"/>
      <w:lvlText w:val="%1"/>
      <w:lvlJc w:val="left"/>
      <w:pPr>
        <w:ind w:left="712" w:hanging="563"/>
      </w:pPr>
      <w:rPr>
        <w:rFonts w:hint="default"/>
      </w:rPr>
    </w:lvl>
    <w:lvl w:ilvl="1" w:tentative="0">
      <w:start w:val="2"/>
      <w:numFmt w:val="decimal"/>
      <w:lvlText w:val="%1.%2"/>
      <w:lvlJc w:val="left"/>
      <w:pPr>
        <w:ind w:left="712" w:hanging="563"/>
      </w:pPr>
      <w:rPr>
        <w:rFonts w:hint="default" w:ascii="Times New Roman" w:hAnsi="Times New Roman" w:eastAsia="Times New Roman" w:cs="Times New Roman"/>
        <w:b/>
        <w:bCs/>
        <w:color w:val="231F20"/>
        <w:spacing w:val="-4"/>
        <w:w w:val="100"/>
        <w:sz w:val="22"/>
        <w:szCs w:val="22"/>
      </w:rPr>
    </w:lvl>
    <w:lvl w:ilvl="2" w:tentative="0">
      <w:start w:val="1"/>
      <w:numFmt w:val="lowerLetter"/>
      <w:lvlText w:val="%3)"/>
      <w:lvlJc w:val="left"/>
      <w:pPr>
        <w:ind w:left="1162" w:hanging="45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272" w:hanging="450"/>
      </w:pPr>
      <w:rPr>
        <w:rFonts w:hint="default"/>
      </w:rPr>
    </w:lvl>
    <w:lvl w:ilvl="4" w:tentative="0">
      <w:start w:val="0"/>
      <w:numFmt w:val="bullet"/>
      <w:lvlText w:val="•"/>
      <w:lvlJc w:val="left"/>
      <w:pPr>
        <w:ind w:left="4328" w:hanging="450"/>
      </w:pPr>
      <w:rPr>
        <w:rFonts w:hint="default"/>
      </w:rPr>
    </w:lvl>
    <w:lvl w:ilvl="5" w:tentative="0">
      <w:start w:val="0"/>
      <w:numFmt w:val="bullet"/>
      <w:lvlText w:val="•"/>
      <w:lvlJc w:val="left"/>
      <w:pPr>
        <w:ind w:left="5384" w:hanging="450"/>
      </w:pPr>
      <w:rPr>
        <w:rFonts w:hint="default"/>
      </w:rPr>
    </w:lvl>
    <w:lvl w:ilvl="6" w:tentative="0">
      <w:start w:val="0"/>
      <w:numFmt w:val="bullet"/>
      <w:lvlText w:val="•"/>
      <w:lvlJc w:val="left"/>
      <w:pPr>
        <w:ind w:left="6440" w:hanging="450"/>
      </w:pPr>
      <w:rPr>
        <w:rFonts w:hint="default"/>
      </w:rPr>
    </w:lvl>
    <w:lvl w:ilvl="7" w:tentative="0">
      <w:start w:val="0"/>
      <w:numFmt w:val="bullet"/>
      <w:lvlText w:val="•"/>
      <w:lvlJc w:val="left"/>
      <w:pPr>
        <w:ind w:left="7497" w:hanging="450"/>
      </w:pPr>
      <w:rPr>
        <w:rFonts w:hint="default"/>
      </w:rPr>
    </w:lvl>
    <w:lvl w:ilvl="8" w:tentative="0">
      <w:start w:val="0"/>
      <w:numFmt w:val="bullet"/>
      <w:lvlText w:val="•"/>
      <w:lvlJc w:val="left"/>
      <w:pPr>
        <w:ind w:left="8553" w:hanging="450"/>
      </w:pPr>
      <w:rPr>
        <w:rFonts w:hint="default"/>
      </w:rPr>
    </w:lvl>
  </w:abstractNum>
  <w:abstractNum w:abstractNumId="103">
    <w:nsid w:val="51296208"/>
    <w:multiLevelType w:val="multilevel"/>
    <w:tmpl w:val="51296208"/>
    <w:lvl w:ilvl="0" w:tentative="0">
      <w:start w:val="3"/>
      <w:numFmt w:val="decimal"/>
      <w:lvlText w:val="%1"/>
      <w:lvlJc w:val="left"/>
      <w:pPr>
        <w:ind w:left="1419" w:hanging="571"/>
      </w:pPr>
      <w:rPr>
        <w:rFonts w:hint="default"/>
      </w:rPr>
    </w:lvl>
    <w:lvl w:ilvl="1" w:tentative="0">
      <w:start w:val="0"/>
      <w:numFmt w:val="decimal"/>
      <w:lvlText w:val="%1.%2"/>
      <w:lvlJc w:val="left"/>
      <w:pPr>
        <w:ind w:left="1419" w:hanging="571"/>
      </w:pPr>
      <w:rPr>
        <w:rFonts w:hint="default" w:ascii="Times New Roman" w:hAnsi="Times New Roman" w:eastAsia="Times New Roman" w:cs="Times New Roman"/>
        <w:b/>
        <w:bCs/>
        <w:color w:val="231F20"/>
        <w:spacing w:val="-29"/>
        <w:w w:val="99"/>
        <w:sz w:val="22"/>
        <w:szCs w:val="22"/>
      </w:rPr>
    </w:lvl>
    <w:lvl w:ilvl="2" w:tentative="0">
      <w:start w:val="1"/>
      <w:numFmt w:val="lowerRoman"/>
      <w:lvlText w:val="(%3)"/>
      <w:lvlJc w:val="left"/>
      <w:pPr>
        <w:ind w:left="1905" w:hanging="48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23" w:hanging="480"/>
      </w:pPr>
      <w:rPr>
        <w:rFonts w:hint="default"/>
      </w:rPr>
    </w:lvl>
    <w:lvl w:ilvl="4" w:tentative="0">
      <w:start w:val="0"/>
      <w:numFmt w:val="bullet"/>
      <w:lvlText w:val="•"/>
      <w:lvlJc w:val="left"/>
      <w:pPr>
        <w:ind w:left="5235" w:hanging="480"/>
      </w:pPr>
      <w:rPr>
        <w:rFonts w:hint="default"/>
      </w:rPr>
    </w:lvl>
    <w:lvl w:ilvl="5" w:tentative="0">
      <w:start w:val="0"/>
      <w:numFmt w:val="bullet"/>
      <w:lvlText w:val="•"/>
      <w:lvlJc w:val="left"/>
      <w:pPr>
        <w:ind w:left="6346" w:hanging="480"/>
      </w:pPr>
      <w:rPr>
        <w:rFonts w:hint="default"/>
      </w:rPr>
    </w:lvl>
    <w:lvl w:ilvl="6" w:tentative="0">
      <w:start w:val="0"/>
      <w:numFmt w:val="bullet"/>
      <w:lvlText w:val="•"/>
      <w:lvlJc w:val="left"/>
      <w:pPr>
        <w:ind w:left="7458" w:hanging="480"/>
      </w:pPr>
      <w:rPr>
        <w:rFonts w:hint="default"/>
      </w:rPr>
    </w:lvl>
    <w:lvl w:ilvl="7" w:tentative="0">
      <w:start w:val="0"/>
      <w:numFmt w:val="bullet"/>
      <w:lvlText w:val="•"/>
      <w:lvlJc w:val="left"/>
      <w:pPr>
        <w:ind w:left="8570" w:hanging="480"/>
      </w:pPr>
      <w:rPr>
        <w:rFonts w:hint="default"/>
      </w:rPr>
    </w:lvl>
    <w:lvl w:ilvl="8" w:tentative="0">
      <w:start w:val="0"/>
      <w:numFmt w:val="bullet"/>
      <w:lvlText w:val="•"/>
      <w:lvlJc w:val="left"/>
      <w:pPr>
        <w:ind w:left="9682" w:hanging="480"/>
      </w:pPr>
      <w:rPr>
        <w:rFonts w:hint="default"/>
      </w:rPr>
    </w:lvl>
  </w:abstractNum>
  <w:abstractNum w:abstractNumId="104">
    <w:nsid w:val="525141F1"/>
    <w:multiLevelType w:val="multilevel"/>
    <w:tmpl w:val="525141F1"/>
    <w:lvl w:ilvl="0" w:tentative="0">
      <w:start w:val="37"/>
      <w:numFmt w:val="decimal"/>
      <w:lvlText w:val="%1"/>
      <w:lvlJc w:val="left"/>
      <w:pPr>
        <w:ind w:left="849" w:hanging="564"/>
      </w:pPr>
      <w:rPr>
        <w:rFonts w:hint="default"/>
      </w:rPr>
    </w:lvl>
    <w:lvl w:ilvl="1" w:tentative="0">
      <w:start w:val="0"/>
      <w:numFmt w:val="decimal"/>
      <w:lvlText w:val="%1.%2"/>
      <w:lvlJc w:val="left"/>
      <w:pPr>
        <w:ind w:left="849" w:hanging="564"/>
      </w:pPr>
      <w:rPr>
        <w:rFonts w:hint="default"/>
        <w:b/>
        <w:bCs/>
        <w:spacing w:val="-26"/>
        <w:w w:val="99"/>
      </w:rPr>
    </w:lvl>
    <w:lvl w:ilvl="2" w:tentative="0">
      <w:start w:val="1"/>
      <w:numFmt w:val="lowerRoman"/>
      <w:lvlText w:val="%3)"/>
      <w:lvlJc w:val="left"/>
      <w:pPr>
        <w:ind w:left="1857" w:hanging="438"/>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92" w:hanging="438"/>
      </w:pPr>
      <w:rPr>
        <w:rFonts w:hint="default"/>
      </w:rPr>
    </w:lvl>
    <w:lvl w:ilvl="4" w:tentative="0">
      <w:start w:val="0"/>
      <w:numFmt w:val="bullet"/>
      <w:lvlText w:val="•"/>
      <w:lvlJc w:val="left"/>
      <w:pPr>
        <w:ind w:left="5208" w:hanging="438"/>
      </w:pPr>
      <w:rPr>
        <w:rFonts w:hint="default"/>
      </w:rPr>
    </w:lvl>
    <w:lvl w:ilvl="5" w:tentative="0">
      <w:start w:val="0"/>
      <w:numFmt w:val="bullet"/>
      <w:lvlText w:val="•"/>
      <w:lvlJc w:val="left"/>
      <w:pPr>
        <w:ind w:left="6324" w:hanging="438"/>
      </w:pPr>
      <w:rPr>
        <w:rFonts w:hint="default"/>
      </w:rPr>
    </w:lvl>
    <w:lvl w:ilvl="6" w:tentative="0">
      <w:start w:val="0"/>
      <w:numFmt w:val="bullet"/>
      <w:lvlText w:val="•"/>
      <w:lvlJc w:val="left"/>
      <w:pPr>
        <w:ind w:left="7440" w:hanging="438"/>
      </w:pPr>
      <w:rPr>
        <w:rFonts w:hint="default"/>
      </w:rPr>
    </w:lvl>
    <w:lvl w:ilvl="7" w:tentative="0">
      <w:start w:val="0"/>
      <w:numFmt w:val="bullet"/>
      <w:lvlText w:val="•"/>
      <w:lvlJc w:val="left"/>
      <w:pPr>
        <w:ind w:left="8557" w:hanging="438"/>
      </w:pPr>
      <w:rPr>
        <w:rFonts w:hint="default"/>
      </w:rPr>
    </w:lvl>
    <w:lvl w:ilvl="8" w:tentative="0">
      <w:start w:val="0"/>
      <w:numFmt w:val="bullet"/>
      <w:lvlText w:val="•"/>
      <w:lvlJc w:val="left"/>
      <w:pPr>
        <w:ind w:left="9673" w:hanging="438"/>
      </w:pPr>
      <w:rPr>
        <w:rFonts w:hint="default"/>
      </w:rPr>
    </w:lvl>
  </w:abstractNum>
  <w:abstractNum w:abstractNumId="105">
    <w:nsid w:val="536C128F"/>
    <w:multiLevelType w:val="multilevel"/>
    <w:tmpl w:val="536C128F"/>
    <w:lvl w:ilvl="0" w:tentative="0">
      <w:start w:val="1"/>
      <w:numFmt w:val="lowerLetter"/>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3F356B4"/>
    <w:multiLevelType w:val="multilevel"/>
    <w:tmpl w:val="53F356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542437B4"/>
    <w:multiLevelType w:val="multilevel"/>
    <w:tmpl w:val="542437B4"/>
    <w:lvl w:ilvl="0" w:tentative="0">
      <w:start w:val="1"/>
      <w:numFmt w:val="decimal"/>
      <w:lvlText w:val="%1."/>
      <w:lvlJc w:val="left"/>
      <w:pPr>
        <w:ind w:left="1663" w:hanging="470"/>
      </w:pPr>
      <w:rPr>
        <w:rFonts w:hint="default" w:ascii="Times New Roman" w:hAnsi="Times New Roman" w:eastAsia="Times New Roman" w:cs="Times New Roman"/>
        <w:color w:val="231F20"/>
        <w:spacing w:val="-4"/>
        <w:w w:val="99"/>
        <w:sz w:val="22"/>
        <w:szCs w:val="22"/>
      </w:rPr>
    </w:lvl>
    <w:lvl w:ilvl="1" w:tentative="0">
      <w:start w:val="0"/>
      <w:numFmt w:val="bullet"/>
      <w:lvlText w:val="•"/>
      <w:lvlJc w:val="left"/>
      <w:pPr>
        <w:ind w:left="2684" w:hanging="470"/>
      </w:pPr>
      <w:rPr>
        <w:rFonts w:hint="default"/>
      </w:rPr>
    </w:lvl>
    <w:lvl w:ilvl="2" w:tentative="0">
      <w:start w:val="0"/>
      <w:numFmt w:val="bullet"/>
      <w:lvlText w:val="•"/>
      <w:lvlJc w:val="left"/>
      <w:pPr>
        <w:ind w:left="3709" w:hanging="470"/>
      </w:pPr>
      <w:rPr>
        <w:rFonts w:hint="default"/>
      </w:rPr>
    </w:lvl>
    <w:lvl w:ilvl="3" w:tentative="0">
      <w:start w:val="0"/>
      <w:numFmt w:val="bullet"/>
      <w:lvlText w:val="•"/>
      <w:lvlJc w:val="left"/>
      <w:pPr>
        <w:ind w:left="4733" w:hanging="470"/>
      </w:pPr>
      <w:rPr>
        <w:rFonts w:hint="default"/>
      </w:rPr>
    </w:lvl>
    <w:lvl w:ilvl="4" w:tentative="0">
      <w:start w:val="0"/>
      <w:numFmt w:val="bullet"/>
      <w:lvlText w:val="•"/>
      <w:lvlJc w:val="left"/>
      <w:pPr>
        <w:ind w:left="5758" w:hanging="470"/>
      </w:pPr>
      <w:rPr>
        <w:rFonts w:hint="default"/>
      </w:rPr>
    </w:lvl>
    <w:lvl w:ilvl="5" w:tentative="0">
      <w:start w:val="0"/>
      <w:numFmt w:val="bullet"/>
      <w:lvlText w:val="•"/>
      <w:lvlJc w:val="left"/>
      <w:pPr>
        <w:ind w:left="6782" w:hanging="470"/>
      </w:pPr>
      <w:rPr>
        <w:rFonts w:hint="default"/>
      </w:rPr>
    </w:lvl>
    <w:lvl w:ilvl="6" w:tentative="0">
      <w:start w:val="0"/>
      <w:numFmt w:val="bullet"/>
      <w:lvlText w:val="•"/>
      <w:lvlJc w:val="left"/>
      <w:pPr>
        <w:ind w:left="7807" w:hanging="470"/>
      </w:pPr>
      <w:rPr>
        <w:rFonts w:hint="default"/>
      </w:rPr>
    </w:lvl>
    <w:lvl w:ilvl="7" w:tentative="0">
      <w:start w:val="0"/>
      <w:numFmt w:val="bullet"/>
      <w:lvlText w:val="•"/>
      <w:lvlJc w:val="left"/>
      <w:pPr>
        <w:ind w:left="8831" w:hanging="470"/>
      </w:pPr>
      <w:rPr>
        <w:rFonts w:hint="default"/>
      </w:rPr>
    </w:lvl>
    <w:lvl w:ilvl="8" w:tentative="0">
      <w:start w:val="0"/>
      <w:numFmt w:val="bullet"/>
      <w:lvlText w:val="•"/>
      <w:lvlJc w:val="left"/>
      <w:pPr>
        <w:ind w:left="9856" w:hanging="470"/>
      </w:pPr>
      <w:rPr>
        <w:rFonts w:hint="default"/>
      </w:rPr>
    </w:lvl>
  </w:abstractNum>
  <w:abstractNum w:abstractNumId="108">
    <w:nsid w:val="569265C1"/>
    <w:multiLevelType w:val="multilevel"/>
    <w:tmpl w:val="569265C1"/>
    <w:lvl w:ilvl="0" w:tentative="0">
      <w:start w:val="28"/>
      <w:numFmt w:val="decimal"/>
      <w:lvlText w:val="%1"/>
      <w:lvlJc w:val="left"/>
      <w:pPr>
        <w:ind w:left="1363" w:hanging="522"/>
      </w:pPr>
      <w:rPr>
        <w:rFonts w:hint="default"/>
      </w:rPr>
    </w:lvl>
    <w:lvl w:ilvl="1" w:tentative="0">
      <w:start w:val="0"/>
      <w:numFmt w:val="decimal"/>
      <w:lvlText w:val="%1.%2"/>
      <w:lvlJc w:val="left"/>
      <w:pPr>
        <w:ind w:left="1363" w:hanging="522"/>
      </w:pPr>
      <w:rPr>
        <w:rFonts w:hint="default"/>
        <w:b/>
        <w:bCs/>
        <w:spacing w:val="-22"/>
        <w:w w:val="99"/>
      </w:rPr>
    </w:lvl>
    <w:lvl w:ilvl="2" w:tentative="0">
      <w:start w:val="1"/>
      <w:numFmt w:val="lowerLetter"/>
      <w:lvlText w:val="%3)"/>
      <w:lvlJc w:val="left"/>
      <w:pPr>
        <w:ind w:left="1855" w:hanging="438"/>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92" w:hanging="438"/>
      </w:pPr>
      <w:rPr>
        <w:rFonts w:hint="default"/>
      </w:rPr>
    </w:lvl>
    <w:lvl w:ilvl="4" w:tentative="0">
      <w:start w:val="0"/>
      <w:numFmt w:val="bullet"/>
      <w:lvlText w:val="•"/>
      <w:lvlJc w:val="left"/>
      <w:pPr>
        <w:ind w:left="5208" w:hanging="438"/>
      </w:pPr>
      <w:rPr>
        <w:rFonts w:hint="default"/>
      </w:rPr>
    </w:lvl>
    <w:lvl w:ilvl="5" w:tentative="0">
      <w:start w:val="0"/>
      <w:numFmt w:val="bullet"/>
      <w:lvlText w:val="•"/>
      <w:lvlJc w:val="left"/>
      <w:pPr>
        <w:ind w:left="6324" w:hanging="438"/>
      </w:pPr>
      <w:rPr>
        <w:rFonts w:hint="default"/>
      </w:rPr>
    </w:lvl>
    <w:lvl w:ilvl="6" w:tentative="0">
      <w:start w:val="0"/>
      <w:numFmt w:val="bullet"/>
      <w:lvlText w:val="•"/>
      <w:lvlJc w:val="left"/>
      <w:pPr>
        <w:ind w:left="7440" w:hanging="438"/>
      </w:pPr>
      <w:rPr>
        <w:rFonts w:hint="default"/>
      </w:rPr>
    </w:lvl>
    <w:lvl w:ilvl="7" w:tentative="0">
      <w:start w:val="0"/>
      <w:numFmt w:val="bullet"/>
      <w:lvlText w:val="•"/>
      <w:lvlJc w:val="left"/>
      <w:pPr>
        <w:ind w:left="8557" w:hanging="438"/>
      </w:pPr>
      <w:rPr>
        <w:rFonts w:hint="default"/>
      </w:rPr>
    </w:lvl>
    <w:lvl w:ilvl="8" w:tentative="0">
      <w:start w:val="0"/>
      <w:numFmt w:val="bullet"/>
      <w:lvlText w:val="•"/>
      <w:lvlJc w:val="left"/>
      <w:pPr>
        <w:ind w:left="9673" w:hanging="438"/>
      </w:pPr>
      <w:rPr>
        <w:rFonts w:hint="default"/>
      </w:rPr>
    </w:lvl>
  </w:abstractNum>
  <w:abstractNum w:abstractNumId="109">
    <w:nsid w:val="57FF1969"/>
    <w:multiLevelType w:val="multilevel"/>
    <w:tmpl w:val="57FF1969"/>
    <w:lvl w:ilvl="0" w:tentative="0">
      <w:start w:val="7"/>
      <w:numFmt w:val="lowerRoman"/>
      <w:lvlText w:val="%1)"/>
      <w:lvlJc w:val="left"/>
      <w:pPr>
        <w:ind w:left="1060" w:hanging="470"/>
      </w:pPr>
      <w:rPr>
        <w:rFonts w:hint="default" w:ascii="Times New Roman" w:hAnsi="Times New Roman" w:eastAsia="Times New Roman" w:cs="Times New Roman"/>
        <w:color w:val="231F20"/>
        <w:w w:val="100"/>
        <w:sz w:val="22"/>
        <w:szCs w:val="22"/>
      </w:rPr>
    </w:lvl>
    <w:lvl w:ilvl="1" w:tentative="0">
      <w:start w:val="1"/>
      <w:numFmt w:val="lowerLetter"/>
      <w:lvlText w:val="%2)"/>
      <w:lvlJc w:val="left"/>
      <w:pPr>
        <w:ind w:left="1609" w:hanging="450"/>
        <w:jc w:val="right"/>
      </w:pPr>
      <w:rPr>
        <w:rFonts w:hint="default"/>
        <w:w w:val="100"/>
      </w:rPr>
    </w:lvl>
    <w:lvl w:ilvl="2" w:tentative="0">
      <w:start w:val="0"/>
      <w:numFmt w:val="bullet"/>
      <w:lvlText w:val="•"/>
      <w:lvlJc w:val="left"/>
      <w:pPr>
        <w:ind w:left="2607" w:hanging="450"/>
      </w:pPr>
      <w:rPr>
        <w:rFonts w:hint="default"/>
      </w:rPr>
    </w:lvl>
    <w:lvl w:ilvl="3" w:tentative="0">
      <w:start w:val="0"/>
      <w:numFmt w:val="bullet"/>
      <w:lvlText w:val="•"/>
      <w:lvlJc w:val="left"/>
      <w:pPr>
        <w:ind w:left="3614" w:hanging="450"/>
      </w:pPr>
      <w:rPr>
        <w:rFonts w:hint="default"/>
      </w:rPr>
    </w:lvl>
    <w:lvl w:ilvl="4" w:tentative="0">
      <w:start w:val="0"/>
      <w:numFmt w:val="bullet"/>
      <w:lvlText w:val="•"/>
      <w:lvlJc w:val="left"/>
      <w:pPr>
        <w:ind w:left="4621" w:hanging="450"/>
      </w:pPr>
      <w:rPr>
        <w:rFonts w:hint="default"/>
      </w:rPr>
    </w:lvl>
    <w:lvl w:ilvl="5" w:tentative="0">
      <w:start w:val="0"/>
      <w:numFmt w:val="bullet"/>
      <w:lvlText w:val="•"/>
      <w:lvlJc w:val="left"/>
      <w:pPr>
        <w:ind w:left="5629" w:hanging="450"/>
      </w:pPr>
      <w:rPr>
        <w:rFonts w:hint="default"/>
      </w:rPr>
    </w:lvl>
    <w:lvl w:ilvl="6" w:tentative="0">
      <w:start w:val="0"/>
      <w:numFmt w:val="bullet"/>
      <w:lvlText w:val="•"/>
      <w:lvlJc w:val="left"/>
      <w:pPr>
        <w:ind w:left="6636" w:hanging="450"/>
      </w:pPr>
      <w:rPr>
        <w:rFonts w:hint="default"/>
      </w:rPr>
    </w:lvl>
    <w:lvl w:ilvl="7" w:tentative="0">
      <w:start w:val="0"/>
      <w:numFmt w:val="bullet"/>
      <w:lvlText w:val="•"/>
      <w:lvlJc w:val="left"/>
      <w:pPr>
        <w:ind w:left="7643" w:hanging="450"/>
      </w:pPr>
      <w:rPr>
        <w:rFonts w:hint="default"/>
      </w:rPr>
    </w:lvl>
    <w:lvl w:ilvl="8" w:tentative="0">
      <w:start w:val="0"/>
      <w:numFmt w:val="bullet"/>
      <w:lvlText w:val="•"/>
      <w:lvlJc w:val="left"/>
      <w:pPr>
        <w:ind w:left="8650" w:hanging="450"/>
      </w:pPr>
      <w:rPr>
        <w:rFonts w:hint="default"/>
      </w:rPr>
    </w:lvl>
  </w:abstractNum>
  <w:abstractNum w:abstractNumId="110">
    <w:nsid w:val="59222A14"/>
    <w:multiLevelType w:val="multilevel"/>
    <w:tmpl w:val="59222A14"/>
    <w:lvl w:ilvl="0" w:tentative="0">
      <w:start w:val="15"/>
      <w:numFmt w:val="decimal"/>
      <w:lvlText w:val="%1"/>
      <w:lvlJc w:val="left"/>
      <w:pPr>
        <w:ind w:left="1407" w:hanging="567"/>
      </w:pPr>
      <w:rPr>
        <w:rFonts w:hint="default"/>
      </w:rPr>
    </w:lvl>
    <w:lvl w:ilvl="1" w:tentative="0">
      <w:start w:val="0"/>
      <w:numFmt w:val="decimal"/>
      <w:lvlText w:val="%1.%2"/>
      <w:lvlJc w:val="left"/>
      <w:pPr>
        <w:ind w:left="1400" w:hanging="567"/>
      </w:pPr>
      <w:rPr>
        <w:rFonts w:hint="default"/>
        <w:b/>
        <w:bCs/>
        <w:spacing w:val="-26"/>
        <w:w w:val="99"/>
      </w:rPr>
    </w:lvl>
    <w:lvl w:ilvl="2" w:tentative="0">
      <w:start w:val="1"/>
      <w:numFmt w:val="lowerLetter"/>
      <w:lvlText w:val="%3)"/>
      <w:lvlJc w:val="left"/>
      <w:pPr>
        <w:ind w:left="1796" w:hanging="38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45" w:hanging="380"/>
      </w:pPr>
      <w:rPr>
        <w:rFonts w:hint="default"/>
      </w:rPr>
    </w:lvl>
    <w:lvl w:ilvl="4" w:tentative="0">
      <w:start w:val="0"/>
      <w:numFmt w:val="bullet"/>
      <w:lvlText w:val="•"/>
      <w:lvlJc w:val="left"/>
      <w:pPr>
        <w:ind w:left="5168" w:hanging="380"/>
      </w:pPr>
      <w:rPr>
        <w:rFonts w:hint="default"/>
      </w:rPr>
    </w:lvl>
    <w:lvl w:ilvl="5" w:tentative="0">
      <w:start w:val="0"/>
      <w:numFmt w:val="bullet"/>
      <w:lvlText w:val="•"/>
      <w:lvlJc w:val="left"/>
      <w:pPr>
        <w:ind w:left="6291" w:hanging="380"/>
      </w:pPr>
      <w:rPr>
        <w:rFonts w:hint="default"/>
      </w:rPr>
    </w:lvl>
    <w:lvl w:ilvl="6" w:tentative="0">
      <w:start w:val="0"/>
      <w:numFmt w:val="bullet"/>
      <w:lvlText w:val="•"/>
      <w:lvlJc w:val="left"/>
      <w:pPr>
        <w:ind w:left="7414" w:hanging="380"/>
      </w:pPr>
      <w:rPr>
        <w:rFonts w:hint="default"/>
      </w:rPr>
    </w:lvl>
    <w:lvl w:ilvl="7" w:tentative="0">
      <w:start w:val="0"/>
      <w:numFmt w:val="bullet"/>
      <w:lvlText w:val="•"/>
      <w:lvlJc w:val="left"/>
      <w:pPr>
        <w:ind w:left="8537" w:hanging="380"/>
      </w:pPr>
      <w:rPr>
        <w:rFonts w:hint="default"/>
      </w:rPr>
    </w:lvl>
    <w:lvl w:ilvl="8" w:tentative="0">
      <w:start w:val="0"/>
      <w:numFmt w:val="bullet"/>
      <w:lvlText w:val="•"/>
      <w:lvlJc w:val="left"/>
      <w:pPr>
        <w:ind w:left="9659" w:hanging="380"/>
      </w:pPr>
      <w:rPr>
        <w:rFonts w:hint="default"/>
      </w:rPr>
    </w:lvl>
  </w:abstractNum>
  <w:abstractNum w:abstractNumId="111">
    <w:nsid w:val="59E729EB"/>
    <w:multiLevelType w:val="multilevel"/>
    <w:tmpl w:val="59E729EB"/>
    <w:lvl w:ilvl="0" w:tentative="0">
      <w:start w:val="1"/>
      <w:numFmt w:val="lowerLetter"/>
      <w:lvlText w:val="(%1)"/>
      <w:lvlJc w:val="left"/>
      <w:pPr>
        <w:ind w:left="581" w:hanging="432"/>
      </w:pPr>
      <w:rPr>
        <w:rFonts w:hint="default" w:ascii="Times New Roman" w:hAnsi="Times New Roman" w:eastAsia="Times New Roman" w:cs="Times New Roman"/>
        <w:b/>
        <w:bCs/>
        <w:color w:val="231F20"/>
        <w:spacing w:val="-23"/>
        <w:w w:val="99"/>
        <w:sz w:val="22"/>
        <w:szCs w:val="22"/>
      </w:rPr>
    </w:lvl>
    <w:lvl w:ilvl="1" w:tentative="0">
      <w:start w:val="1"/>
      <w:numFmt w:val="upperRoman"/>
      <w:lvlText w:val="%2)"/>
      <w:lvlJc w:val="left"/>
      <w:pPr>
        <w:ind w:left="1281" w:hanging="566"/>
      </w:pPr>
      <w:rPr>
        <w:rFonts w:hint="default" w:ascii="Times New Roman" w:hAnsi="Times New Roman" w:eastAsia="Times New Roman" w:cs="Times New Roman"/>
        <w:color w:val="231F20"/>
        <w:w w:val="99"/>
        <w:sz w:val="22"/>
        <w:szCs w:val="22"/>
      </w:rPr>
    </w:lvl>
    <w:lvl w:ilvl="2" w:tentative="0">
      <w:start w:val="0"/>
      <w:numFmt w:val="bullet"/>
      <w:lvlText w:val="•"/>
      <w:lvlJc w:val="left"/>
      <w:pPr>
        <w:ind w:left="2322" w:hanging="566"/>
      </w:pPr>
      <w:rPr>
        <w:rFonts w:hint="default"/>
      </w:rPr>
    </w:lvl>
    <w:lvl w:ilvl="3" w:tentative="0">
      <w:start w:val="0"/>
      <w:numFmt w:val="bullet"/>
      <w:lvlText w:val="•"/>
      <w:lvlJc w:val="left"/>
      <w:pPr>
        <w:ind w:left="3365" w:hanging="566"/>
      </w:pPr>
      <w:rPr>
        <w:rFonts w:hint="default"/>
      </w:rPr>
    </w:lvl>
    <w:lvl w:ilvl="4" w:tentative="0">
      <w:start w:val="0"/>
      <w:numFmt w:val="bullet"/>
      <w:lvlText w:val="•"/>
      <w:lvlJc w:val="left"/>
      <w:pPr>
        <w:ind w:left="4408" w:hanging="566"/>
      </w:pPr>
      <w:rPr>
        <w:rFonts w:hint="default"/>
      </w:rPr>
    </w:lvl>
    <w:lvl w:ilvl="5" w:tentative="0">
      <w:start w:val="0"/>
      <w:numFmt w:val="bullet"/>
      <w:lvlText w:val="•"/>
      <w:lvlJc w:val="left"/>
      <w:pPr>
        <w:ind w:left="5451" w:hanging="566"/>
      </w:pPr>
      <w:rPr>
        <w:rFonts w:hint="default"/>
      </w:rPr>
    </w:lvl>
    <w:lvl w:ilvl="6" w:tentative="0">
      <w:start w:val="0"/>
      <w:numFmt w:val="bullet"/>
      <w:lvlText w:val="•"/>
      <w:lvlJc w:val="left"/>
      <w:pPr>
        <w:ind w:left="6494" w:hanging="566"/>
      </w:pPr>
      <w:rPr>
        <w:rFonts w:hint="default"/>
      </w:rPr>
    </w:lvl>
    <w:lvl w:ilvl="7" w:tentative="0">
      <w:start w:val="0"/>
      <w:numFmt w:val="bullet"/>
      <w:lvlText w:val="•"/>
      <w:lvlJc w:val="left"/>
      <w:pPr>
        <w:ind w:left="7537" w:hanging="566"/>
      </w:pPr>
      <w:rPr>
        <w:rFonts w:hint="default"/>
      </w:rPr>
    </w:lvl>
    <w:lvl w:ilvl="8" w:tentative="0">
      <w:start w:val="0"/>
      <w:numFmt w:val="bullet"/>
      <w:lvlText w:val="•"/>
      <w:lvlJc w:val="left"/>
      <w:pPr>
        <w:ind w:left="8579" w:hanging="566"/>
      </w:pPr>
      <w:rPr>
        <w:rFonts w:hint="default"/>
      </w:rPr>
    </w:lvl>
  </w:abstractNum>
  <w:abstractNum w:abstractNumId="112">
    <w:nsid w:val="5A3D0CED"/>
    <w:multiLevelType w:val="multilevel"/>
    <w:tmpl w:val="5A3D0CED"/>
    <w:lvl w:ilvl="0" w:tentative="0">
      <w:start w:val="1"/>
      <w:numFmt w:val="decimal"/>
      <w:lvlText w:val="%1."/>
      <w:lvlJc w:val="left"/>
      <w:pPr>
        <w:ind w:left="692" w:hanging="570"/>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1252" w:hanging="560"/>
      </w:pPr>
      <w:rPr>
        <w:rFonts w:hint="default" w:ascii="Times New Roman" w:hAnsi="Times New Roman" w:eastAsia="Times New Roman" w:cs="Times New Roman"/>
        <w:b w:val="0"/>
        <w:color w:val="231F20"/>
        <w:w w:val="100"/>
        <w:sz w:val="22"/>
        <w:szCs w:val="22"/>
      </w:rPr>
    </w:lvl>
    <w:lvl w:ilvl="2" w:tentative="0">
      <w:start w:val="0"/>
      <w:numFmt w:val="bullet"/>
      <w:lvlText w:val="•"/>
      <w:lvlJc w:val="left"/>
      <w:pPr>
        <w:ind w:left="2300" w:hanging="560"/>
      </w:pPr>
      <w:rPr>
        <w:rFonts w:hint="default"/>
      </w:rPr>
    </w:lvl>
    <w:lvl w:ilvl="3" w:tentative="0">
      <w:start w:val="0"/>
      <w:numFmt w:val="bullet"/>
      <w:lvlText w:val="•"/>
      <w:lvlJc w:val="left"/>
      <w:pPr>
        <w:ind w:left="3341" w:hanging="560"/>
      </w:pPr>
      <w:rPr>
        <w:rFonts w:hint="default"/>
      </w:rPr>
    </w:lvl>
    <w:lvl w:ilvl="4" w:tentative="0">
      <w:start w:val="0"/>
      <w:numFmt w:val="bullet"/>
      <w:lvlText w:val="•"/>
      <w:lvlJc w:val="left"/>
      <w:pPr>
        <w:ind w:left="4381" w:hanging="560"/>
      </w:pPr>
      <w:rPr>
        <w:rFonts w:hint="default"/>
      </w:rPr>
    </w:lvl>
    <w:lvl w:ilvl="5" w:tentative="0">
      <w:start w:val="0"/>
      <w:numFmt w:val="bullet"/>
      <w:lvlText w:val="•"/>
      <w:lvlJc w:val="left"/>
      <w:pPr>
        <w:ind w:left="5422" w:hanging="560"/>
      </w:pPr>
      <w:rPr>
        <w:rFonts w:hint="default"/>
      </w:rPr>
    </w:lvl>
    <w:lvl w:ilvl="6" w:tentative="0">
      <w:start w:val="0"/>
      <w:numFmt w:val="bullet"/>
      <w:lvlText w:val="•"/>
      <w:lvlJc w:val="left"/>
      <w:pPr>
        <w:ind w:left="6463" w:hanging="560"/>
      </w:pPr>
      <w:rPr>
        <w:rFonts w:hint="default"/>
      </w:rPr>
    </w:lvl>
    <w:lvl w:ilvl="7" w:tentative="0">
      <w:start w:val="0"/>
      <w:numFmt w:val="bullet"/>
      <w:lvlText w:val="•"/>
      <w:lvlJc w:val="left"/>
      <w:pPr>
        <w:ind w:left="7503" w:hanging="560"/>
      </w:pPr>
      <w:rPr>
        <w:rFonts w:hint="default"/>
      </w:rPr>
    </w:lvl>
    <w:lvl w:ilvl="8" w:tentative="0">
      <w:start w:val="0"/>
      <w:numFmt w:val="bullet"/>
      <w:lvlText w:val="•"/>
      <w:lvlJc w:val="left"/>
      <w:pPr>
        <w:ind w:left="8544" w:hanging="560"/>
      </w:pPr>
      <w:rPr>
        <w:rFonts w:hint="default"/>
      </w:rPr>
    </w:lvl>
  </w:abstractNum>
  <w:abstractNum w:abstractNumId="113">
    <w:nsid w:val="5AFB1240"/>
    <w:multiLevelType w:val="multilevel"/>
    <w:tmpl w:val="5AFB1240"/>
    <w:lvl w:ilvl="0" w:tentative="0">
      <w:start w:val="1"/>
      <w:numFmt w:val="lowerLetter"/>
      <w:lvlText w:val="(%1)"/>
      <w:lvlJc w:val="left"/>
      <w:pPr>
        <w:ind w:left="883" w:hanging="72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180" w:hanging="720"/>
      </w:pPr>
      <w:rPr>
        <w:rFonts w:hint="default"/>
      </w:rPr>
    </w:lvl>
    <w:lvl w:ilvl="2" w:tentative="0">
      <w:start w:val="0"/>
      <w:numFmt w:val="bullet"/>
      <w:lvlText w:val="•"/>
      <w:lvlJc w:val="left"/>
      <w:pPr>
        <w:ind w:left="2233" w:hanging="720"/>
      </w:pPr>
      <w:rPr>
        <w:rFonts w:hint="default"/>
      </w:rPr>
    </w:lvl>
    <w:lvl w:ilvl="3" w:tentative="0">
      <w:start w:val="0"/>
      <w:numFmt w:val="bullet"/>
      <w:lvlText w:val="•"/>
      <w:lvlJc w:val="left"/>
      <w:pPr>
        <w:ind w:left="3287" w:hanging="720"/>
      </w:pPr>
      <w:rPr>
        <w:rFonts w:hint="default"/>
      </w:rPr>
    </w:lvl>
    <w:lvl w:ilvl="4" w:tentative="0">
      <w:start w:val="0"/>
      <w:numFmt w:val="bullet"/>
      <w:lvlText w:val="•"/>
      <w:lvlJc w:val="left"/>
      <w:pPr>
        <w:ind w:left="4341" w:hanging="720"/>
      </w:pPr>
      <w:rPr>
        <w:rFonts w:hint="default"/>
      </w:rPr>
    </w:lvl>
    <w:lvl w:ilvl="5" w:tentative="0">
      <w:start w:val="0"/>
      <w:numFmt w:val="bullet"/>
      <w:lvlText w:val="•"/>
      <w:lvlJc w:val="left"/>
      <w:pPr>
        <w:ind w:left="5395" w:hanging="720"/>
      </w:pPr>
      <w:rPr>
        <w:rFonts w:hint="default"/>
      </w:rPr>
    </w:lvl>
    <w:lvl w:ilvl="6" w:tentative="0">
      <w:start w:val="0"/>
      <w:numFmt w:val="bullet"/>
      <w:lvlText w:val="•"/>
      <w:lvlJc w:val="left"/>
      <w:pPr>
        <w:ind w:left="6449" w:hanging="720"/>
      </w:pPr>
      <w:rPr>
        <w:rFonts w:hint="default"/>
      </w:rPr>
    </w:lvl>
    <w:lvl w:ilvl="7" w:tentative="0">
      <w:start w:val="0"/>
      <w:numFmt w:val="bullet"/>
      <w:lvlText w:val="•"/>
      <w:lvlJc w:val="left"/>
      <w:pPr>
        <w:ind w:left="7503" w:hanging="720"/>
      </w:pPr>
      <w:rPr>
        <w:rFonts w:hint="default"/>
      </w:rPr>
    </w:lvl>
    <w:lvl w:ilvl="8" w:tentative="0">
      <w:start w:val="0"/>
      <w:numFmt w:val="bullet"/>
      <w:lvlText w:val="•"/>
      <w:lvlJc w:val="left"/>
      <w:pPr>
        <w:ind w:left="8557" w:hanging="720"/>
      </w:pPr>
      <w:rPr>
        <w:rFonts w:hint="default"/>
      </w:rPr>
    </w:lvl>
  </w:abstractNum>
  <w:abstractNum w:abstractNumId="114">
    <w:nsid w:val="5B592BCD"/>
    <w:multiLevelType w:val="multilevel"/>
    <w:tmpl w:val="5B592BCD"/>
    <w:lvl w:ilvl="0" w:tentative="0">
      <w:start w:val="11"/>
      <w:numFmt w:val="decimal"/>
      <w:lvlText w:val="%1"/>
      <w:lvlJc w:val="left"/>
      <w:pPr>
        <w:ind w:left="1406" w:hanging="567"/>
      </w:pPr>
      <w:rPr>
        <w:rFonts w:hint="default"/>
      </w:rPr>
    </w:lvl>
    <w:lvl w:ilvl="1" w:tentative="0">
      <w:start w:val="0"/>
      <w:numFmt w:val="decimal"/>
      <w:lvlText w:val="%1.%2"/>
      <w:lvlJc w:val="left"/>
      <w:pPr>
        <w:ind w:left="1398" w:hanging="567"/>
      </w:pPr>
      <w:rPr>
        <w:rFonts w:hint="default"/>
        <w:b/>
        <w:bCs/>
        <w:spacing w:val="-26"/>
        <w:w w:val="100"/>
      </w:rPr>
    </w:lvl>
    <w:lvl w:ilvl="2" w:tentative="0">
      <w:start w:val="1"/>
      <w:numFmt w:val="lowerLetter"/>
      <w:lvlText w:val="%3)"/>
      <w:lvlJc w:val="left"/>
      <w:pPr>
        <w:ind w:left="1823" w:hanging="411"/>
      </w:pPr>
      <w:rPr>
        <w:rFonts w:hint="default" w:ascii="Times New Roman" w:hAnsi="Times New Roman" w:eastAsia="Times New Roman" w:cs="Times New Roman"/>
        <w:b w:val="0"/>
        <w:color w:val="231F20"/>
        <w:w w:val="100"/>
        <w:sz w:val="22"/>
        <w:szCs w:val="22"/>
      </w:rPr>
    </w:lvl>
    <w:lvl w:ilvl="3" w:tentative="0">
      <w:start w:val="0"/>
      <w:numFmt w:val="bullet"/>
      <w:lvlText w:val="•"/>
      <w:lvlJc w:val="left"/>
      <w:pPr>
        <w:ind w:left="4061" w:hanging="411"/>
      </w:pPr>
      <w:rPr>
        <w:rFonts w:hint="default"/>
      </w:rPr>
    </w:lvl>
    <w:lvl w:ilvl="4" w:tentative="0">
      <w:start w:val="0"/>
      <w:numFmt w:val="bullet"/>
      <w:lvlText w:val="•"/>
      <w:lvlJc w:val="left"/>
      <w:pPr>
        <w:ind w:left="5181" w:hanging="411"/>
      </w:pPr>
      <w:rPr>
        <w:rFonts w:hint="default"/>
      </w:rPr>
    </w:lvl>
    <w:lvl w:ilvl="5" w:tentative="0">
      <w:start w:val="0"/>
      <w:numFmt w:val="bullet"/>
      <w:lvlText w:val="•"/>
      <w:lvlJc w:val="left"/>
      <w:pPr>
        <w:ind w:left="6302" w:hanging="411"/>
      </w:pPr>
      <w:rPr>
        <w:rFonts w:hint="default"/>
      </w:rPr>
    </w:lvl>
    <w:lvl w:ilvl="6" w:tentative="0">
      <w:start w:val="0"/>
      <w:numFmt w:val="bullet"/>
      <w:lvlText w:val="•"/>
      <w:lvlJc w:val="left"/>
      <w:pPr>
        <w:ind w:left="7423" w:hanging="411"/>
      </w:pPr>
      <w:rPr>
        <w:rFonts w:hint="default"/>
      </w:rPr>
    </w:lvl>
    <w:lvl w:ilvl="7" w:tentative="0">
      <w:start w:val="0"/>
      <w:numFmt w:val="bullet"/>
      <w:lvlText w:val="•"/>
      <w:lvlJc w:val="left"/>
      <w:pPr>
        <w:ind w:left="8543" w:hanging="411"/>
      </w:pPr>
      <w:rPr>
        <w:rFonts w:hint="default"/>
      </w:rPr>
    </w:lvl>
    <w:lvl w:ilvl="8" w:tentative="0">
      <w:start w:val="0"/>
      <w:numFmt w:val="bullet"/>
      <w:lvlText w:val="•"/>
      <w:lvlJc w:val="left"/>
      <w:pPr>
        <w:ind w:left="9664" w:hanging="411"/>
      </w:pPr>
      <w:rPr>
        <w:rFonts w:hint="default"/>
      </w:rPr>
    </w:lvl>
  </w:abstractNum>
  <w:abstractNum w:abstractNumId="115">
    <w:nsid w:val="5B6D2684"/>
    <w:multiLevelType w:val="multilevel"/>
    <w:tmpl w:val="5B6D2684"/>
    <w:lvl w:ilvl="0" w:tentative="0">
      <w:start w:val="1"/>
      <w:numFmt w:val="lowerLetter"/>
      <w:lvlText w:val="%1)"/>
      <w:lvlJc w:val="left"/>
      <w:pPr>
        <w:ind w:left="1275" w:hanging="563"/>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18" w:hanging="563"/>
      </w:pPr>
      <w:rPr>
        <w:rFonts w:hint="default"/>
      </w:rPr>
    </w:lvl>
    <w:lvl w:ilvl="2" w:tentative="0">
      <w:start w:val="0"/>
      <w:numFmt w:val="bullet"/>
      <w:lvlText w:val="•"/>
      <w:lvlJc w:val="left"/>
      <w:pPr>
        <w:ind w:left="3157" w:hanging="563"/>
      </w:pPr>
      <w:rPr>
        <w:rFonts w:hint="default"/>
      </w:rPr>
    </w:lvl>
    <w:lvl w:ilvl="3" w:tentative="0">
      <w:start w:val="0"/>
      <w:numFmt w:val="bullet"/>
      <w:lvlText w:val="•"/>
      <w:lvlJc w:val="left"/>
      <w:pPr>
        <w:ind w:left="4095" w:hanging="563"/>
      </w:pPr>
      <w:rPr>
        <w:rFonts w:hint="default"/>
      </w:rPr>
    </w:lvl>
    <w:lvl w:ilvl="4" w:tentative="0">
      <w:start w:val="0"/>
      <w:numFmt w:val="bullet"/>
      <w:lvlText w:val="•"/>
      <w:lvlJc w:val="left"/>
      <w:pPr>
        <w:ind w:left="5034" w:hanging="563"/>
      </w:pPr>
      <w:rPr>
        <w:rFonts w:hint="default"/>
      </w:rPr>
    </w:lvl>
    <w:lvl w:ilvl="5" w:tentative="0">
      <w:start w:val="0"/>
      <w:numFmt w:val="bullet"/>
      <w:lvlText w:val="•"/>
      <w:lvlJc w:val="left"/>
      <w:pPr>
        <w:ind w:left="5972" w:hanging="563"/>
      </w:pPr>
      <w:rPr>
        <w:rFonts w:hint="default"/>
      </w:rPr>
    </w:lvl>
    <w:lvl w:ilvl="6" w:tentative="0">
      <w:start w:val="0"/>
      <w:numFmt w:val="bullet"/>
      <w:lvlText w:val="•"/>
      <w:lvlJc w:val="left"/>
      <w:pPr>
        <w:ind w:left="6911" w:hanging="563"/>
      </w:pPr>
      <w:rPr>
        <w:rFonts w:hint="default"/>
      </w:rPr>
    </w:lvl>
    <w:lvl w:ilvl="7" w:tentative="0">
      <w:start w:val="0"/>
      <w:numFmt w:val="bullet"/>
      <w:lvlText w:val="•"/>
      <w:lvlJc w:val="left"/>
      <w:pPr>
        <w:ind w:left="7849" w:hanging="563"/>
      </w:pPr>
      <w:rPr>
        <w:rFonts w:hint="default"/>
      </w:rPr>
    </w:lvl>
    <w:lvl w:ilvl="8" w:tentative="0">
      <w:start w:val="0"/>
      <w:numFmt w:val="bullet"/>
      <w:lvlText w:val="•"/>
      <w:lvlJc w:val="left"/>
      <w:pPr>
        <w:ind w:left="8788" w:hanging="563"/>
      </w:pPr>
      <w:rPr>
        <w:rFonts w:hint="default"/>
      </w:rPr>
    </w:lvl>
  </w:abstractNum>
  <w:abstractNum w:abstractNumId="116">
    <w:nsid w:val="5DC5153E"/>
    <w:multiLevelType w:val="multilevel"/>
    <w:tmpl w:val="5DC5153E"/>
    <w:lvl w:ilvl="0" w:tentative="0">
      <w:start w:val="4"/>
      <w:numFmt w:val="decimal"/>
      <w:lvlText w:val="%1"/>
      <w:lvlJc w:val="left"/>
      <w:pPr>
        <w:ind w:left="830" w:hanging="667"/>
      </w:pPr>
      <w:rPr>
        <w:rFonts w:hint="default"/>
      </w:rPr>
    </w:lvl>
    <w:lvl w:ilvl="1" w:tentative="0">
      <w:start w:val="20"/>
      <w:numFmt w:val="decimal"/>
      <w:lvlText w:val="%1.%2"/>
      <w:lvlJc w:val="left"/>
      <w:pPr>
        <w:ind w:left="830" w:hanging="667"/>
      </w:pPr>
      <w:rPr>
        <w:rFonts w:hint="default"/>
      </w:rPr>
    </w:lvl>
    <w:lvl w:ilvl="2" w:tentative="0">
      <w:start w:val="1"/>
      <w:numFmt w:val="decimal"/>
      <w:lvlText w:val="%1.%2.%3"/>
      <w:lvlJc w:val="left"/>
      <w:pPr>
        <w:ind w:left="830" w:hanging="667"/>
      </w:pPr>
      <w:rPr>
        <w:rFonts w:hint="default" w:ascii="Times New Roman" w:hAnsi="Times New Roman" w:eastAsia="Times New Roman" w:cs="Times New Roman"/>
        <w:color w:val="231F20"/>
        <w:spacing w:val="-25"/>
        <w:w w:val="100"/>
        <w:sz w:val="22"/>
        <w:szCs w:val="22"/>
      </w:rPr>
    </w:lvl>
    <w:lvl w:ilvl="3" w:tentative="0">
      <w:start w:val="1"/>
      <w:numFmt w:val="lowerLetter"/>
      <w:lvlText w:val="%4)"/>
      <w:lvlJc w:val="left"/>
      <w:pPr>
        <w:ind w:left="1335" w:hanging="511"/>
      </w:pPr>
      <w:rPr>
        <w:rFonts w:hint="default" w:ascii="Times New Roman" w:hAnsi="Times New Roman" w:eastAsia="Times New Roman" w:cs="Times New Roman"/>
        <w:color w:val="231F20"/>
        <w:w w:val="100"/>
        <w:sz w:val="22"/>
        <w:szCs w:val="22"/>
      </w:rPr>
    </w:lvl>
    <w:lvl w:ilvl="4" w:tentative="0">
      <w:start w:val="1"/>
      <w:numFmt w:val="lowerRoman"/>
      <w:lvlText w:val="%5)"/>
      <w:lvlJc w:val="left"/>
      <w:pPr>
        <w:ind w:left="1852" w:hanging="528"/>
      </w:pPr>
      <w:rPr>
        <w:rFonts w:hint="default" w:ascii="Times New Roman" w:hAnsi="Times New Roman" w:eastAsia="Times New Roman" w:cs="Times New Roman"/>
        <w:color w:val="231F20"/>
        <w:w w:val="100"/>
        <w:sz w:val="22"/>
        <w:szCs w:val="22"/>
      </w:rPr>
    </w:lvl>
    <w:lvl w:ilvl="5" w:tentative="0">
      <w:start w:val="0"/>
      <w:numFmt w:val="bullet"/>
      <w:lvlText w:val="•"/>
      <w:lvlJc w:val="left"/>
      <w:pPr>
        <w:ind w:left="3327" w:hanging="528"/>
      </w:pPr>
      <w:rPr>
        <w:rFonts w:hint="default"/>
      </w:rPr>
    </w:lvl>
    <w:lvl w:ilvl="6" w:tentative="0">
      <w:start w:val="0"/>
      <w:numFmt w:val="bullet"/>
      <w:lvlText w:val="•"/>
      <w:lvlJc w:val="left"/>
      <w:pPr>
        <w:ind w:left="4795" w:hanging="528"/>
      </w:pPr>
      <w:rPr>
        <w:rFonts w:hint="default"/>
      </w:rPr>
    </w:lvl>
    <w:lvl w:ilvl="7" w:tentative="0">
      <w:start w:val="0"/>
      <w:numFmt w:val="bullet"/>
      <w:lvlText w:val="•"/>
      <w:lvlJc w:val="left"/>
      <w:pPr>
        <w:ind w:left="6262" w:hanging="528"/>
      </w:pPr>
      <w:rPr>
        <w:rFonts w:hint="default"/>
      </w:rPr>
    </w:lvl>
    <w:lvl w:ilvl="8" w:tentative="0">
      <w:start w:val="0"/>
      <w:numFmt w:val="bullet"/>
      <w:lvlText w:val="•"/>
      <w:lvlJc w:val="left"/>
      <w:pPr>
        <w:ind w:left="7730" w:hanging="528"/>
      </w:pPr>
      <w:rPr>
        <w:rFonts w:hint="default"/>
      </w:rPr>
    </w:lvl>
  </w:abstractNum>
  <w:abstractNum w:abstractNumId="117">
    <w:nsid w:val="5EC44438"/>
    <w:multiLevelType w:val="multilevel"/>
    <w:tmpl w:val="5EC44438"/>
    <w:lvl w:ilvl="0" w:tentative="0">
      <w:start w:val="1"/>
      <w:numFmt w:val="decimal"/>
      <w:lvlText w:val="%1."/>
      <w:lvlJc w:val="left"/>
      <w:pPr>
        <w:ind w:left="722" w:hanging="567"/>
      </w:pPr>
      <w:rPr>
        <w:rFonts w:hint="default" w:ascii="Times New Roman" w:hAnsi="Times New Roman" w:eastAsia="Times New Roman" w:cs="Times New Roman"/>
        <w:b/>
        <w:bCs/>
        <w:color w:val="231F20"/>
        <w:spacing w:val="-35"/>
        <w:w w:val="99"/>
        <w:sz w:val="22"/>
        <w:szCs w:val="22"/>
      </w:rPr>
    </w:lvl>
    <w:lvl w:ilvl="1" w:tentative="0">
      <w:start w:val="1"/>
      <w:numFmt w:val="decimal"/>
      <w:lvlText w:val="%1.%2"/>
      <w:lvlJc w:val="left"/>
      <w:pPr>
        <w:ind w:left="860" w:hanging="714"/>
      </w:pPr>
      <w:rPr>
        <w:rFonts w:hint="default"/>
        <w:b/>
        <w:bCs/>
        <w:spacing w:val="-23"/>
        <w:w w:val="100"/>
      </w:rPr>
    </w:lvl>
    <w:lvl w:ilvl="2" w:tentative="0">
      <w:start w:val="1"/>
      <w:numFmt w:val="decimal"/>
      <w:lvlText w:val="%1.%2.%3"/>
      <w:lvlJc w:val="left"/>
      <w:pPr>
        <w:ind w:left="819" w:hanging="714"/>
      </w:pPr>
      <w:rPr>
        <w:rFonts w:hint="default" w:ascii="Times New Roman" w:hAnsi="Times New Roman" w:eastAsia="Times New Roman" w:cs="Times New Roman"/>
        <w:color w:val="231F20"/>
        <w:spacing w:val="-25"/>
        <w:w w:val="99"/>
        <w:sz w:val="22"/>
        <w:szCs w:val="22"/>
      </w:rPr>
    </w:lvl>
    <w:lvl w:ilvl="3" w:tentative="0">
      <w:start w:val="1"/>
      <w:numFmt w:val="lowerLetter"/>
      <w:lvlText w:val="%4)"/>
      <w:lvlJc w:val="left"/>
      <w:pPr>
        <w:ind w:left="1302" w:hanging="714"/>
      </w:pPr>
      <w:rPr>
        <w:rFonts w:hint="default" w:ascii="Times New Roman" w:hAnsi="Times New Roman" w:eastAsia="Times New Roman" w:cs="Times New Roman"/>
        <w:color w:val="231F20"/>
        <w:w w:val="100"/>
        <w:sz w:val="22"/>
        <w:szCs w:val="22"/>
      </w:rPr>
    </w:lvl>
    <w:lvl w:ilvl="4" w:tentative="0">
      <w:start w:val="1"/>
      <w:numFmt w:val="lowerRoman"/>
      <w:lvlText w:val="%5)"/>
      <w:lvlJc w:val="left"/>
      <w:pPr>
        <w:ind w:left="1319" w:hanging="714"/>
      </w:pPr>
      <w:rPr>
        <w:rFonts w:hint="default" w:ascii="Times New Roman" w:hAnsi="Times New Roman" w:eastAsia="Times New Roman" w:cs="Times New Roman"/>
        <w:b w:val="0"/>
        <w:color w:val="231F20"/>
        <w:w w:val="100"/>
        <w:sz w:val="22"/>
        <w:szCs w:val="22"/>
      </w:rPr>
    </w:lvl>
    <w:lvl w:ilvl="5" w:tentative="0">
      <w:start w:val="0"/>
      <w:numFmt w:val="bullet"/>
      <w:lvlText w:val="•"/>
      <w:lvlJc w:val="left"/>
      <w:pPr>
        <w:ind w:left="860" w:hanging="714"/>
      </w:pPr>
      <w:rPr>
        <w:rFonts w:hint="default"/>
      </w:rPr>
    </w:lvl>
    <w:lvl w:ilvl="6" w:tentative="0">
      <w:start w:val="0"/>
      <w:numFmt w:val="bullet"/>
      <w:lvlText w:val="•"/>
      <w:lvlJc w:val="left"/>
      <w:pPr>
        <w:ind w:left="880" w:hanging="714"/>
      </w:pPr>
      <w:rPr>
        <w:rFonts w:hint="default"/>
      </w:rPr>
    </w:lvl>
    <w:lvl w:ilvl="7" w:tentative="0">
      <w:start w:val="0"/>
      <w:numFmt w:val="bullet"/>
      <w:lvlText w:val="•"/>
      <w:lvlJc w:val="left"/>
      <w:pPr>
        <w:ind w:left="900" w:hanging="714"/>
      </w:pPr>
      <w:rPr>
        <w:rFonts w:hint="default"/>
      </w:rPr>
    </w:lvl>
    <w:lvl w:ilvl="8" w:tentative="0">
      <w:start w:val="0"/>
      <w:numFmt w:val="bullet"/>
      <w:lvlText w:val="•"/>
      <w:lvlJc w:val="left"/>
      <w:pPr>
        <w:ind w:left="920" w:hanging="714"/>
      </w:pPr>
      <w:rPr>
        <w:rFonts w:hint="default"/>
      </w:rPr>
    </w:lvl>
  </w:abstractNum>
  <w:abstractNum w:abstractNumId="118">
    <w:nsid w:val="5F5460A6"/>
    <w:multiLevelType w:val="multilevel"/>
    <w:tmpl w:val="5F5460A6"/>
    <w:lvl w:ilvl="0" w:tentative="0">
      <w:start w:val="50"/>
      <w:numFmt w:val="decimal"/>
      <w:lvlText w:val="%1"/>
      <w:lvlJc w:val="left"/>
      <w:pPr>
        <w:ind w:left="1621" w:hanging="769"/>
      </w:pPr>
      <w:rPr>
        <w:rFonts w:hint="default"/>
      </w:rPr>
    </w:lvl>
    <w:lvl w:ilvl="1" w:tentative="0">
      <w:start w:val="0"/>
      <w:numFmt w:val="decimal"/>
      <w:lvlText w:val="%1.%2"/>
      <w:lvlJc w:val="left"/>
      <w:pPr>
        <w:ind w:left="1621" w:hanging="769"/>
      </w:pPr>
      <w:rPr>
        <w:rFonts w:hint="default" w:ascii="Times New Roman" w:hAnsi="Times New Roman" w:eastAsia="Times New Roman" w:cs="Times New Roman"/>
        <w:color w:val="231F20"/>
        <w:w w:val="100"/>
        <w:sz w:val="22"/>
        <w:szCs w:val="22"/>
      </w:rPr>
    </w:lvl>
    <w:lvl w:ilvl="2" w:tentative="0">
      <w:start w:val="1"/>
      <w:numFmt w:val="decimal"/>
      <w:lvlText w:val="%3."/>
      <w:lvlJc w:val="left"/>
      <w:pPr>
        <w:ind w:left="1663" w:hanging="47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936" w:hanging="470"/>
      </w:pPr>
      <w:rPr>
        <w:rFonts w:hint="default"/>
      </w:rPr>
    </w:lvl>
    <w:lvl w:ilvl="4" w:tentative="0">
      <w:start w:val="0"/>
      <w:numFmt w:val="bullet"/>
      <w:lvlText w:val="•"/>
      <w:lvlJc w:val="left"/>
      <w:pPr>
        <w:ind w:left="5075" w:hanging="470"/>
      </w:pPr>
      <w:rPr>
        <w:rFonts w:hint="default"/>
      </w:rPr>
    </w:lvl>
    <w:lvl w:ilvl="5" w:tentative="0">
      <w:start w:val="0"/>
      <w:numFmt w:val="bullet"/>
      <w:lvlText w:val="•"/>
      <w:lvlJc w:val="left"/>
      <w:pPr>
        <w:ind w:left="6213" w:hanging="470"/>
      </w:pPr>
      <w:rPr>
        <w:rFonts w:hint="default"/>
      </w:rPr>
    </w:lvl>
    <w:lvl w:ilvl="6" w:tentative="0">
      <w:start w:val="0"/>
      <w:numFmt w:val="bullet"/>
      <w:lvlText w:val="•"/>
      <w:lvlJc w:val="left"/>
      <w:pPr>
        <w:ind w:left="7351" w:hanging="470"/>
      </w:pPr>
      <w:rPr>
        <w:rFonts w:hint="default"/>
      </w:rPr>
    </w:lvl>
    <w:lvl w:ilvl="7" w:tentative="0">
      <w:start w:val="0"/>
      <w:numFmt w:val="bullet"/>
      <w:lvlText w:val="•"/>
      <w:lvlJc w:val="left"/>
      <w:pPr>
        <w:ind w:left="8490" w:hanging="470"/>
      </w:pPr>
      <w:rPr>
        <w:rFonts w:hint="default"/>
      </w:rPr>
    </w:lvl>
    <w:lvl w:ilvl="8" w:tentative="0">
      <w:start w:val="0"/>
      <w:numFmt w:val="bullet"/>
      <w:lvlText w:val="•"/>
      <w:lvlJc w:val="left"/>
      <w:pPr>
        <w:ind w:left="9628" w:hanging="470"/>
      </w:pPr>
      <w:rPr>
        <w:rFonts w:hint="default"/>
      </w:rPr>
    </w:lvl>
  </w:abstractNum>
  <w:abstractNum w:abstractNumId="119">
    <w:nsid w:val="60277A45"/>
    <w:multiLevelType w:val="multilevel"/>
    <w:tmpl w:val="60277A45"/>
    <w:lvl w:ilvl="0" w:tentative="0">
      <w:start w:val="1"/>
      <w:numFmt w:val="lowerLetter"/>
      <w:lvlText w:val="%1)"/>
      <w:lvlJc w:val="left"/>
      <w:pPr>
        <w:ind w:left="1309" w:hanging="49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36" w:hanging="496"/>
      </w:pPr>
      <w:rPr>
        <w:rFonts w:hint="default"/>
      </w:rPr>
    </w:lvl>
    <w:lvl w:ilvl="2" w:tentative="0">
      <w:start w:val="0"/>
      <w:numFmt w:val="bullet"/>
      <w:lvlText w:val="•"/>
      <w:lvlJc w:val="left"/>
      <w:pPr>
        <w:ind w:left="3173" w:hanging="496"/>
      </w:pPr>
      <w:rPr>
        <w:rFonts w:hint="default"/>
      </w:rPr>
    </w:lvl>
    <w:lvl w:ilvl="3" w:tentative="0">
      <w:start w:val="0"/>
      <w:numFmt w:val="bullet"/>
      <w:lvlText w:val="•"/>
      <w:lvlJc w:val="left"/>
      <w:pPr>
        <w:ind w:left="4109" w:hanging="496"/>
      </w:pPr>
      <w:rPr>
        <w:rFonts w:hint="default"/>
      </w:rPr>
    </w:lvl>
    <w:lvl w:ilvl="4" w:tentative="0">
      <w:start w:val="0"/>
      <w:numFmt w:val="bullet"/>
      <w:lvlText w:val="•"/>
      <w:lvlJc w:val="left"/>
      <w:pPr>
        <w:ind w:left="5046" w:hanging="496"/>
      </w:pPr>
      <w:rPr>
        <w:rFonts w:hint="default"/>
      </w:rPr>
    </w:lvl>
    <w:lvl w:ilvl="5" w:tentative="0">
      <w:start w:val="0"/>
      <w:numFmt w:val="bullet"/>
      <w:lvlText w:val="•"/>
      <w:lvlJc w:val="left"/>
      <w:pPr>
        <w:ind w:left="5982" w:hanging="496"/>
      </w:pPr>
      <w:rPr>
        <w:rFonts w:hint="default"/>
      </w:rPr>
    </w:lvl>
    <w:lvl w:ilvl="6" w:tentative="0">
      <w:start w:val="0"/>
      <w:numFmt w:val="bullet"/>
      <w:lvlText w:val="•"/>
      <w:lvlJc w:val="left"/>
      <w:pPr>
        <w:ind w:left="6919" w:hanging="496"/>
      </w:pPr>
      <w:rPr>
        <w:rFonts w:hint="default"/>
      </w:rPr>
    </w:lvl>
    <w:lvl w:ilvl="7" w:tentative="0">
      <w:start w:val="0"/>
      <w:numFmt w:val="bullet"/>
      <w:lvlText w:val="•"/>
      <w:lvlJc w:val="left"/>
      <w:pPr>
        <w:ind w:left="7855" w:hanging="496"/>
      </w:pPr>
      <w:rPr>
        <w:rFonts w:hint="default"/>
      </w:rPr>
    </w:lvl>
    <w:lvl w:ilvl="8" w:tentative="0">
      <w:start w:val="0"/>
      <w:numFmt w:val="bullet"/>
      <w:lvlText w:val="•"/>
      <w:lvlJc w:val="left"/>
      <w:pPr>
        <w:ind w:left="8792" w:hanging="496"/>
      </w:pPr>
      <w:rPr>
        <w:rFonts w:hint="default"/>
      </w:rPr>
    </w:lvl>
  </w:abstractNum>
  <w:abstractNum w:abstractNumId="120">
    <w:nsid w:val="607C385E"/>
    <w:multiLevelType w:val="multilevel"/>
    <w:tmpl w:val="607C385E"/>
    <w:lvl w:ilvl="0" w:tentative="0">
      <w:start w:val="1"/>
      <w:numFmt w:val="lowerLetter"/>
      <w:lvlText w:val="%1)"/>
      <w:lvlJc w:val="left"/>
      <w:pPr>
        <w:ind w:left="1279" w:hanging="47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18" w:hanging="474"/>
      </w:pPr>
      <w:rPr>
        <w:rFonts w:hint="default"/>
      </w:rPr>
    </w:lvl>
    <w:lvl w:ilvl="2" w:tentative="0">
      <w:start w:val="0"/>
      <w:numFmt w:val="bullet"/>
      <w:lvlText w:val="•"/>
      <w:lvlJc w:val="left"/>
      <w:pPr>
        <w:ind w:left="3157" w:hanging="474"/>
      </w:pPr>
      <w:rPr>
        <w:rFonts w:hint="default"/>
      </w:rPr>
    </w:lvl>
    <w:lvl w:ilvl="3" w:tentative="0">
      <w:start w:val="0"/>
      <w:numFmt w:val="bullet"/>
      <w:lvlText w:val="•"/>
      <w:lvlJc w:val="left"/>
      <w:pPr>
        <w:ind w:left="4095" w:hanging="474"/>
      </w:pPr>
      <w:rPr>
        <w:rFonts w:hint="default"/>
      </w:rPr>
    </w:lvl>
    <w:lvl w:ilvl="4" w:tentative="0">
      <w:start w:val="0"/>
      <w:numFmt w:val="bullet"/>
      <w:lvlText w:val="•"/>
      <w:lvlJc w:val="left"/>
      <w:pPr>
        <w:ind w:left="5034" w:hanging="474"/>
      </w:pPr>
      <w:rPr>
        <w:rFonts w:hint="default"/>
      </w:rPr>
    </w:lvl>
    <w:lvl w:ilvl="5" w:tentative="0">
      <w:start w:val="0"/>
      <w:numFmt w:val="bullet"/>
      <w:lvlText w:val="•"/>
      <w:lvlJc w:val="left"/>
      <w:pPr>
        <w:ind w:left="5972" w:hanging="474"/>
      </w:pPr>
      <w:rPr>
        <w:rFonts w:hint="default"/>
      </w:rPr>
    </w:lvl>
    <w:lvl w:ilvl="6" w:tentative="0">
      <w:start w:val="0"/>
      <w:numFmt w:val="bullet"/>
      <w:lvlText w:val="•"/>
      <w:lvlJc w:val="left"/>
      <w:pPr>
        <w:ind w:left="6911" w:hanging="474"/>
      </w:pPr>
      <w:rPr>
        <w:rFonts w:hint="default"/>
      </w:rPr>
    </w:lvl>
    <w:lvl w:ilvl="7" w:tentative="0">
      <w:start w:val="0"/>
      <w:numFmt w:val="bullet"/>
      <w:lvlText w:val="•"/>
      <w:lvlJc w:val="left"/>
      <w:pPr>
        <w:ind w:left="7849" w:hanging="474"/>
      </w:pPr>
      <w:rPr>
        <w:rFonts w:hint="default"/>
      </w:rPr>
    </w:lvl>
    <w:lvl w:ilvl="8" w:tentative="0">
      <w:start w:val="0"/>
      <w:numFmt w:val="bullet"/>
      <w:lvlText w:val="•"/>
      <w:lvlJc w:val="left"/>
      <w:pPr>
        <w:ind w:left="8788" w:hanging="474"/>
      </w:pPr>
      <w:rPr>
        <w:rFonts w:hint="default"/>
      </w:rPr>
    </w:lvl>
  </w:abstractNum>
  <w:abstractNum w:abstractNumId="121">
    <w:nsid w:val="61067267"/>
    <w:multiLevelType w:val="multilevel"/>
    <w:tmpl w:val="61067267"/>
    <w:lvl w:ilvl="0" w:tentative="0">
      <w:start w:val="4"/>
      <w:numFmt w:val="upperLetter"/>
      <w:lvlText w:val="%1."/>
      <w:lvlJc w:val="left"/>
      <w:pPr>
        <w:ind w:left="1171" w:hanging="324"/>
      </w:pPr>
      <w:rPr>
        <w:rFonts w:hint="default" w:ascii="Times New Roman" w:hAnsi="Times New Roman" w:eastAsia="Times New Roman" w:cs="Times New Roman"/>
        <w:b/>
        <w:bCs/>
        <w:color w:val="231F20"/>
        <w:w w:val="99"/>
        <w:sz w:val="22"/>
        <w:szCs w:val="22"/>
      </w:rPr>
    </w:lvl>
    <w:lvl w:ilvl="1" w:tentative="0">
      <w:start w:val="0"/>
      <w:numFmt w:val="bullet"/>
      <w:lvlText w:val="•"/>
      <w:lvlJc w:val="left"/>
      <w:pPr>
        <w:ind w:left="2252" w:hanging="324"/>
      </w:pPr>
      <w:rPr>
        <w:rFonts w:hint="default"/>
      </w:rPr>
    </w:lvl>
    <w:lvl w:ilvl="2" w:tentative="0">
      <w:start w:val="0"/>
      <w:numFmt w:val="bullet"/>
      <w:lvlText w:val="•"/>
      <w:lvlJc w:val="left"/>
      <w:pPr>
        <w:ind w:left="3325" w:hanging="324"/>
      </w:pPr>
      <w:rPr>
        <w:rFonts w:hint="default"/>
      </w:rPr>
    </w:lvl>
    <w:lvl w:ilvl="3" w:tentative="0">
      <w:start w:val="0"/>
      <w:numFmt w:val="bullet"/>
      <w:lvlText w:val="•"/>
      <w:lvlJc w:val="left"/>
      <w:pPr>
        <w:ind w:left="4397" w:hanging="324"/>
      </w:pPr>
      <w:rPr>
        <w:rFonts w:hint="default"/>
      </w:rPr>
    </w:lvl>
    <w:lvl w:ilvl="4" w:tentative="0">
      <w:start w:val="0"/>
      <w:numFmt w:val="bullet"/>
      <w:lvlText w:val="•"/>
      <w:lvlJc w:val="left"/>
      <w:pPr>
        <w:ind w:left="5470" w:hanging="324"/>
      </w:pPr>
      <w:rPr>
        <w:rFonts w:hint="default"/>
      </w:rPr>
    </w:lvl>
    <w:lvl w:ilvl="5" w:tentative="0">
      <w:start w:val="0"/>
      <w:numFmt w:val="bullet"/>
      <w:lvlText w:val="•"/>
      <w:lvlJc w:val="left"/>
      <w:pPr>
        <w:ind w:left="6542" w:hanging="324"/>
      </w:pPr>
      <w:rPr>
        <w:rFonts w:hint="default"/>
      </w:rPr>
    </w:lvl>
    <w:lvl w:ilvl="6" w:tentative="0">
      <w:start w:val="0"/>
      <w:numFmt w:val="bullet"/>
      <w:lvlText w:val="•"/>
      <w:lvlJc w:val="left"/>
      <w:pPr>
        <w:ind w:left="7615" w:hanging="324"/>
      </w:pPr>
      <w:rPr>
        <w:rFonts w:hint="default"/>
      </w:rPr>
    </w:lvl>
    <w:lvl w:ilvl="7" w:tentative="0">
      <w:start w:val="0"/>
      <w:numFmt w:val="bullet"/>
      <w:lvlText w:val="•"/>
      <w:lvlJc w:val="left"/>
      <w:pPr>
        <w:ind w:left="8687" w:hanging="324"/>
      </w:pPr>
      <w:rPr>
        <w:rFonts w:hint="default"/>
      </w:rPr>
    </w:lvl>
    <w:lvl w:ilvl="8" w:tentative="0">
      <w:start w:val="0"/>
      <w:numFmt w:val="bullet"/>
      <w:lvlText w:val="•"/>
      <w:lvlJc w:val="left"/>
      <w:pPr>
        <w:ind w:left="9760" w:hanging="324"/>
      </w:pPr>
      <w:rPr>
        <w:rFonts w:hint="default"/>
      </w:rPr>
    </w:lvl>
  </w:abstractNum>
  <w:abstractNum w:abstractNumId="122">
    <w:nsid w:val="61665E82"/>
    <w:multiLevelType w:val="multilevel"/>
    <w:tmpl w:val="61665E82"/>
    <w:lvl w:ilvl="0" w:tentative="0">
      <w:start w:val="43"/>
      <w:numFmt w:val="decimal"/>
      <w:lvlText w:val="%1"/>
      <w:lvlJc w:val="left"/>
      <w:pPr>
        <w:ind w:left="1417" w:hanging="567"/>
      </w:pPr>
      <w:rPr>
        <w:rFonts w:hint="default"/>
      </w:rPr>
    </w:lvl>
    <w:lvl w:ilvl="1" w:tentative="0">
      <w:start w:val="0"/>
      <w:numFmt w:val="decimal"/>
      <w:lvlText w:val="%1.%2"/>
      <w:lvlJc w:val="left"/>
      <w:pPr>
        <w:ind w:left="1417" w:hanging="567"/>
      </w:pPr>
      <w:rPr>
        <w:rFonts w:hint="default" w:ascii="Times New Roman" w:hAnsi="Times New Roman" w:eastAsia="Times New Roman" w:cs="Times New Roman"/>
        <w:b/>
        <w:bCs/>
        <w:color w:val="231F20"/>
        <w:spacing w:val="-27"/>
        <w:w w:val="100"/>
        <w:sz w:val="22"/>
        <w:szCs w:val="22"/>
      </w:rPr>
    </w:lvl>
    <w:lvl w:ilvl="2" w:tentative="0">
      <w:start w:val="1"/>
      <w:numFmt w:val="lowerLetter"/>
      <w:lvlText w:val="%3)"/>
      <w:lvlJc w:val="left"/>
      <w:pPr>
        <w:ind w:left="1942" w:hanging="516"/>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54" w:hanging="516"/>
      </w:pPr>
      <w:rPr>
        <w:rFonts w:hint="default"/>
      </w:rPr>
    </w:lvl>
    <w:lvl w:ilvl="4" w:tentative="0">
      <w:start w:val="0"/>
      <w:numFmt w:val="bullet"/>
      <w:lvlText w:val="•"/>
      <w:lvlJc w:val="left"/>
      <w:pPr>
        <w:ind w:left="5261" w:hanging="516"/>
      </w:pPr>
      <w:rPr>
        <w:rFonts w:hint="default"/>
      </w:rPr>
    </w:lvl>
    <w:lvl w:ilvl="5" w:tentative="0">
      <w:start w:val="0"/>
      <w:numFmt w:val="bullet"/>
      <w:lvlText w:val="•"/>
      <w:lvlJc w:val="left"/>
      <w:pPr>
        <w:ind w:left="6369" w:hanging="516"/>
      </w:pPr>
      <w:rPr>
        <w:rFonts w:hint="default"/>
      </w:rPr>
    </w:lvl>
    <w:lvl w:ilvl="6" w:tentative="0">
      <w:start w:val="0"/>
      <w:numFmt w:val="bullet"/>
      <w:lvlText w:val="•"/>
      <w:lvlJc w:val="left"/>
      <w:pPr>
        <w:ind w:left="7476" w:hanging="516"/>
      </w:pPr>
      <w:rPr>
        <w:rFonts w:hint="default"/>
      </w:rPr>
    </w:lvl>
    <w:lvl w:ilvl="7" w:tentative="0">
      <w:start w:val="0"/>
      <w:numFmt w:val="bullet"/>
      <w:lvlText w:val="•"/>
      <w:lvlJc w:val="left"/>
      <w:pPr>
        <w:ind w:left="8583" w:hanging="516"/>
      </w:pPr>
      <w:rPr>
        <w:rFonts w:hint="default"/>
      </w:rPr>
    </w:lvl>
    <w:lvl w:ilvl="8" w:tentative="0">
      <w:start w:val="0"/>
      <w:numFmt w:val="bullet"/>
      <w:lvlText w:val="•"/>
      <w:lvlJc w:val="left"/>
      <w:pPr>
        <w:ind w:left="9690" w:hanging="516"/>
      </w:pPr>
      <w:rPr>
        <w:rFonts w:hint="default"/>
      </w:rPr>
    </w:lvl>
  </w:abstractNum>
  <w:abstractNum w:abstractNumId="123">
    <w:nsid w:val="61942CF5"/>
    <w:multiLevelType w:val="multilevel"/>
    <w:tmpl w:val="61942CF5"/>
    <w:lvl w:ilvl="0" w:tentative="0">
      <w:start w:val="34"/>
      <w:numFmt w:val="decimal"/>
      <w:lvlText w:val="%1"/>
      <w:lvlJc w:val="left"/>
      <w:pPr>
        <w:ind w:left="1389" w:hanging="567"/>
      </w:pPr>
      <w:rPr>
        <w:rFonts w:hint="default"/>
      </w:rPr>
    </w:lvl>
    <w:lvl w:ilvl="1" w:tentative="0">
      <w:start w:val="0"/>
      <w:numFmt w:val="decimal"/>
      <w:lvlText w:val="%1.%2"/>
      <w:lvlJc w:val="left"/>
      <w:pPr>
        <w:ind w:left="1389" w:hanging="567"/>
      </w:pPr>
      <w:rPr>
        <w:rFonts w:hint="default"/>
        <w:b/>
        <w:bCs/>
        <w:spacing w:val="-22"/>
        <w:w w:val="100"/>
      </w:rPr>
    </w:lvl>
    <w:lvl w:ilvl="2" w:tentative="0">
      <w:start w:val="0"/>
      <w:numFmt w:val="bullet"/>
      <w:lvlText w:val="•"/>
      <w:lvlJc w:val="left"/>
      <w:pPr>
        <w:ind w:left="3485" w:hanging="567"/>
      </w:pPr>
      <w:rPr>
        <w:rFonts w:hint="default"/>
      </w:rPr>
    </w:lvl>
    <w:lvl w:ilvl="3" w:tentative="0">
      <w:start w:val="0"/>
      <w:numFmt w:val="bullet"/>
      <w:lvlText w:val="•"/>
      <w:lvlJc w:val="left"/>
      <w:pPr>
        <w:ind w:left="4537" w:hanging="567"/>
      </w:pPr>
      <w:rPr>
        <w:rFonts w:hint="default"/>
      </w:rPr>
    </w:lvl>
    <w:lvl w:ilvl="4" w:tentative="0">
      <w:start w:val="0"/>
      <w:numFmt w:val="bullet"/>
      <w:lvlText w:val="•"/>
      <w:lvlJc w:val="left"/>
      <w:pPr>
        <w:ind w:left="5590" w:hanging="567"/>
      </w:pPr>
      <w:rPr>
        <w:rFonts w:hint="default"/>
      </w:rPr>
    </w:lvl>
    <w:lvl w:ilvl="5" w:tentative="0">
      <w:start w:val="0"/>
      <w:numFmt w:val="bullet"/>
      <w:lvlText w:val="•"/>
      <w:lvlJc w:val="left"/>
      <w:pPr>
        <w:ind w:left="6642" w:hanging="567"/>
      </w:pPr>
      <w:rPr>
        <w:rFonts w:hint="default"/>
      </w:rPr>
    </w:lvl>
    <w:lvl w:ilvl="6" w:tentative="0">
      <w:start w:val="0"/>
      <w:numFmt w:val="bullet"/>
      <w:lvlText w:val="•"/>
      <w:lvlJc w:val="left"/>
      <w:pPr>
        <w:ind w:left="7695" w:hanging="567"/>
      </w:pPr>
      <w:rPr>
        <w:rFonts w:hint="default"/>
      </w:rPr>
    </w:lvl>
    <w:lvl w:ilvl="7" w:tentative="0">
      <w:start w:val="0"/>
      <w:numFmt w:val="bullet"/>
      <w:lvlText w:val="•"/>
      <w:lvlJc w:val="left"/>
      <w:pPr>
        <w:ind w:left="8747" w:hanging="567"/>
      </w:pPr>
      <w:rPr>
        <w:rFonts w:hint="default"/>
      </w:rPr>
    </w:lvl>
    <w:lvl w:ilvl="8" w:tentative="0">
      <w:start w:val="0"/>
      <w:numFmt w:val="bullet"/>
      <w:lvlText w:val="•"/>
      <w:lvlJc w:val="left"/>
      <w:pPr>
        <w:ind w:left="9800" w:hanging="567"/>
      </w:pPr>
      <w:rPr>
        <w:rFonts w:hint="default"/>
      </w:rPr>
    </w:lvl>
  </w:abstractNum>
  <w:abstractNum w:abstractNumId="124">
    <w:nsid w:val="63D819CD"/>
    <w:multiLevelType w:val="multilevel"/>
    <w:tmpl w:val="63D819CD"/>
    <w:lvl w:ilvl="0" w:tentative="0">
      <w:start w:val="48"/>
      <w:numFmt w:val="decimal"/>
      <w:lvlText w:val="%1"/>
      <w:lvlJc w:val="left"/>
      <w:pPr>
        <w:ind w:left="1412" w:hanging="564"/>
      </w:pPr>
      <w:rPr>
        <w:rFonts w:hint="default"/>
      </w:rPr>
    </w:lvl>
    <w:lvl w:ilvl="1" w:tentative="0">
      <w:start w:val="0"/>
      <w:numFmt w:val="decimal"/>
      <w:lvlText w:val="%1.%2"/>
      <w:lvlJc w:val="left"/>
      <w:pPr>
        <w:ind w:left="1412" w:hanging="564"/>
      </w:pPr>
      <w:rPr>
        <w:rFonts w:hint="default"/>
        <w:b/>
        <w:bCs/>
        <w:spacing w:val="-23"/>
        <w:w w:val="100"/>
      </w:rPr>
    </w:lvl>
    <w:lvl w:ilvl="2" w:tentative="0">
      <w:start w:val="0"/>
      <w:numFmt w:val="bullet"/>
      <w:lvlText w:val="•"/>
      <w:lvlJc w:val="left"/>
      <w:pPr>
        <w:ind w:left="3517" w:hanging="564"/>
      </w:pPr>
      <w:rPr>
        <w:rFonts w:hint="default"/>
      </w:rPr>
    </w:lvl>
    <w:lvl w:ilvl="3" w:tentative="0">
      <w:start w:val="0"/>
      <w:numFmt w:val="bullet"/>
      <w:lvlText w:val="•"/>
      <w:lvlJc w:val="left"/>
      <w:pPr>
        <w:ind w:left="4565" w:hanging="564"/>
      </w:pPr>
      <w:rPr>
        <w:rFonts w:hint="default"/>
      </w:rPr>
    </w:lvl>
    <w:lvl w:ilvl="4" w:tentative="0">
      <w:start w:val="0"/>
      <w:numFmt w:val="bullet"/>
      <w:lvlText w:val="•"/>
      <w:lvlJc w:val="left"/>
      <w:pPr>
        <w:ind w:left="5614" w:hanging="564"/>
      </w:pPr>
      <w:rPr>
        <w:rFonts w:hint="default"/>
      </w:rPr>
    </w:lvl>
    <w:lvl w:ilvl="5" w:tentative="0">
      <w:start w:val="0"/>
      <w:numFmt w:val="bullet"/>
      <w:lvlText w:val="•"/>
      <w:lvlJc w:val="left"/>
      <w:pPr>
        <w:ind w:left="6662" w:hanging="564"/>
      </w:pPr>
      <w:rPr>
        <w:rFonts w:hint="default"/>
      </w:rPr>
    </w:lvl>
    <w:lvl w:ilvl="6" w:tentative="0">
      <w:start w:val="0"/>
      <w:numFmt w:val="bullet"/>
      <w:lvlText w:val="•"/>
      <w:lvlJc w:val="left"/>
      <w:pPr>
        <w:ind w:left="7711" w:hanging="564"/>
      </w:pPr>
      <w:rPr>
        <w:rFonts w:hint="default"/>
      </w:rPr>
    </w:lvl>
    <w:lvl w:ilvl="7" w:tentative="0">
      <w:start w:val="0"/>
      <w:numFmt w:val="bullet"/>
      <w:lvlText w:val="•"/>
      <w:lvlJc w:val="left"/>
      <w:pPr>
        <w:ind w:left="8759" w:hanging="564"/>
      </w:pPr>
      <w:rPr>
        <w:rFonts w:hint="default"/>
      </w:rPr>
    </w:lvl>
    <w:lvl w:ilvl="8" w:tentative="0">
      <w:start w:val="0"/>
      <w:numFmt w:val="bullet"/>
      <w:lvlText w:val="•"/>
      <w:lvlJc w:val="left"/>
      <w:pPr>
        <w:ind w:left="9808" w:hanging="564"/>
      </w:pPr>
      <w:rPr>
        <w:rFonts w:hint="default"/>
      </w:rPr>
    </w:lvl>
  </w:abstractNum>
  <w:abstractNum w:abstractNumId="125">
    <w:nsid w:val="64086625"/>
    <w:multiLevelType w:val="multilevel"/>
    <w:tmpl w:val="64086625"/>
    <w:lvl w:ilvl="0" w:tentative="0">
      <w:start w:val="24"/>
      <w:numFmt w:val="decimal"/>
      <w:lvlText w:val="%1"/>
      <w:lvlJc w:val="left"/>
      <w:pPr>
        <w:ind w:left="1432" w:hanging="571"/>
      </w:pPr>
      <w:rPr>
        <w:rFonts w:hint="default"/>
      </w:rPr>
    </w:lvl>
    <w:lvl w:ilvl="1" w:tentative="0">
      <w:start w:val="0"/>
      <w:numFmt w:val="decimal"/>
      <w:lvlText w:val="%1.%2"/>
      <w:lvlJc w:val="left"/>
      <w:pPr>
        <w:ind w:left="1432" w:hanging="571"/>
      </w:pPr>
      <w:rPr>
        <w:rFonts w:hint="default"/>
        <w:b/>
        <w:bCs/>
        <w:spacing w:val="-26"/>
        <w:w w:val="99"/>
      </w:rPr>
    </w:lvl>
    <w:lvl w:ilvl="2" w:tentative="0">
      <w:start w:val="1"/>
      <w:numFmt w:val="lowerLetter"/>
      <w:lvlText w:val="%3)"/>
      <w:lvlJc w:val="left"/>
      <w:pPr>
        <w:ind w:left="1845" w:hanging="420"/>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076" w:hanging="420"/>
      </w:pPr>
      <w:rPr>
        <w:rFonts w:hint="default"/>
      </w:rPr>
    </w:lvl>
    <w:lvl w:ilvl="4" w:tentative="0">
      <w:start w:val="0"/>
      <w:numFmt w:val="bullet"/>
      <w:lvlText w:val="•"/>
      <w:lvlJc w:val="left"/>
      <w:pPr>
        <w:ind w:left="5195" w:hanging="420"/>
      </w:pPr>
      <w:rPr>
        <w:rFonts w:hint="default"/>
      </w:rPr>
    </w:lvl>
    <w:lvl w:ilvl="5" w:tentative="0">
      <w:start w:val="0"/>
      <w:numFmt w:val="bullet"/>
      <w:lvlText w:val="•"/>
      <w:lvlJc w:val="left"/>
      <w:pPr>
        <w:ind w:left="6313" w:hanging="420"/>
      </w:pPr>
      <w:rPr>
        <w:rFonts w:hint="default"/>
      </w:rPr>
    </w:lvl>
    <w:lvl w:ilvl="6" w:tentative="0">
      <w:start w:val="0"/>
      <w:numFmt w:val="bullet"/>
      <w:lvlText w:val="•"/>
      <w:lvlJc w:val="left"/>
      <w:pPr>
        <w:ind w:left="7431" w:hanging="420"/>
      </w:pPr>
      <w:rPr>
        <w:rFonts w:hint="default"/>
      </w:rPr>
    </w:lvl>
    <w:lvl w:ilvl="7" w:tentative="0">
      <w:start w:val="0"/>
      <w:numFmt w:val="bullet"/>
      <w:lvlText w:val="•"/>
      <w:lvlJc w:val="left"/>
      <w:pPr>
        <w:ind w:left="8550" w:hanging="420"/>
      </w:pPr>
      <w:rPr>
        <w:rFonts w:hint="default"/>
      </w:rPr>
    </w:lvl>
    <w:lvl w:ilvl="8" w:tentative="0">
      <w:start w:val="0"/>
      <w:numFmt w:val="bullet"/>
      <w:lvlText w:val="•"/>
      <w:lvlJc w:val="left"/>
      <w:pPr>
        <w:ind w:left="9668" w:hanging="420"/>
      </w:pPr>
      <w:rPr>
        <w:rFonts w:hint="default"/>
      </w:rPr>
    </w:lvl>
  </w:abstractNum>
  <w:abstractNum w:abstractNumId="126">
    <w:nsid w:val="647231C9"/>
    <w:multiLevelType w:val="multilevel"/>
    <w:tmpl w:val="647231C9"/>
    <w:lvl w:ilvl="0" w:tentative="0">
      <w:start w:val="1"/>
      <w:numFmt w:val="lowerLetter"/>
      <w:lvlText w:val="%1)"/>
      <w:lvlJc w:val="left"/>
      <w:pPr>
        <w:ind w:left="1275" w:hanging="444"/>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732" w:hanging="426"/>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731" w:hanging="426"/>
      </w:pPr>
      <w:rPr>
        <w:rFonts w:hint="default"/>
      </w:rPr>
    </w:lvl>
    <w:lvl w:ilvl="3" w:tentative="0">
      <w:start w:val="0"/>
      <w:numFmt w:val="bullet"/>
      <w:lvlText w:val="•"/>
      <w:lvlJc w:val="left"/>
      <w:pPr>
        <w:ind w:left="3723" w:hanging="426"/>
      </w:pPr>
      <w:rPr>
        <w:rFonts w:hint="default"/>
      </w:rPr>
    </w:lvl>
    <w:lvl w:ilvl="4" w:tentative="0">
      <w:start w:val="0"/>
      <w:numFmt w:val="bullet"/>
      <w:lvlText w:val="•"/>
      <w:lvlJc w:val="left"/>
      <w:pPr>
        <w:ind w:left="4715" w:hanging="426"/>
      </w:pPr>
      <w:rPr>
        <w:rFonts w:hint="default"/>
      </w:rPr>
    </w:lvl>
    <w:lvl w:ilvl="5" w:tentative="0">
      <w:start w:val="0"/>
      <w:numFmt w:val="bullet"/>
      <w:lvlText w:val="•"/>
      <w:lvlJc w:val="left"/>
      <w:pPr>
        <w:ind w:left="5706" w:hanging="426"/>
      </w:pPr>
      <w:rPr>
        <w:rFonts w:hint="default"/>
      </w:rPr>
    </w:lvl>
    <w:lvl w:ilvl="6" w:tentative="0">
      <w:start w:val="0"/>
      <w:numFmt w:val="bullet"/>
      <w:lvlText w:val="•"/>
      <w:lvlJc w:val="left"/>
      <w:pPr>
        <w:ind w:left="6698" w:hanging="426"/>
      </w:pPr>
      <w:rPr>
        <w:rFonts w:hint="default"/>
      </w:rPr>
    </w:lvl>
    <w:lvl w:ilvl="7" w:tentative="0">
      <w:start w:val="0"/>
      <w:numFmt w:val="bullet"/>
      <w:lvlText w:val="•"/>
      <w:lvlJc w:val="left"/>
      <w:pPr>
        <w:ind w:left="7690" w:hanging="426"/>
      </w:pPr>
      <w:rPr>
        <w:rFonts w:hint="default"/>
      </w:rPr>
    </w:lvl>
    <w:lvl w:ilvl="8" w:tentative="0">
      <w:start w:val="0"/>
      <w:numFmt w:val="bullet"/>
      <w:lvlText w:val="•"/>
      <w:lvlJc w:val="left"/>
      <w:pPr>
        <w:ind w:left="8682" w:hanging="426"/>
      </w:pPr>
      <w:rPr>
        <w:rFonts w:hint="default"/>
      </w:rPr>
    </w:lvl>
  </w:abstractNum>
  <w:abstractNum w:abstractNumId="127">
    <w:nsid w:val="6941407D"/>
    <w:multiLevelType w:val="multilevel"/>
    <w:tmpl w:val="6941407D"/>
    <w:lvl w:ilvl="0" w:tentative="0">
      <w:start w:val="1"/>
      <w:numFmt w:val="lowerLetter"/>
      <w:lvlText w:val="%1)"/>
      <w:lvlJc w:val="left"/>
      <w:pPr>
        <w:ind w:left="1087" w:hanging="571"/>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578" w:hanging="48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1893" w:hanging="323"/>
      </w:pPr>
      <w:rPr>
        <w:rFonts w:hint="default" w:ascii="Times New Roman" w:hAnsi="Times New Roman" w:eastAsia="Times New Roman" w:cs="Times New Roman"/>
        <w:color w:val="231F20"/>
        <w:w w:val="99"/>
        <w:sz w:val="22"/>
        <w:szCs w:val="22"/>
      </w:rPr>
    </w:lvl>
    <w:lvl w:ilvl="3" w:tentative="0">
      <w:start w:val="0"/>
      <w:numFmt w:val="bullet"/>
      <w:lvlText w:val="•"/>
      <w:lvlJc w:val="left"/>
      <w:pPr>
        <w:ind w:left="2995" w:hanging="323"/>
      </w:pPr>
      <w:rPr>
        <w:rFonts w:hint="default"/>
      </w:rPr>
    </w:lvl>
    <w:lvl w:ilvl="4" w:tentative="0">
      <w:start w:val="0"/>
      <w:numFmt w:val="bullet"/>
      <w:lvlText w:val="•"/>
      <w:lvlJc w:val="left"/>
      <w:pPr>
        <w:ind w:left="4091" w:hanging="323"/>
      </w:pPr>
      <w:rPr>
        <w:rFonts w:hint="default"/>
      </w:rPr>
    </w:lvl>
    <w:lvl w:ilvl="5" w:tentative="0">
      <w:start w:val="0"/>
      <w:numFmt w:val="bullet"/>
      <w:lvlText w:val="•"/>
      <w:lvlJc w:val="left"/>
      <w:pPr>
        <w:ind w:left="5187" w:hanging="323"/>
      </w:pPr>
      <w:rPr>
        <w:rFonts w:hint="default"/>
      </w:rPr>
    </w:lvl>
    <w:lvl w:ilvl="6" w:tentative="0">
      <w:start w:val="0"/>
      <w:numFmt w:val="bullet"/>
      <w:lvlText w:val="•"/>
      <w:lvlJc w:val="left"/>
      <w:pPr>
        <w:ind w:left="6282" w:hanging="323"/>
      </w:pPr>
      <w:rPr>
        <w:rFonts w:hint="default"/>
      </w:rPr>
    </w:lvl>
    <w:lvl w:ilvl="7" w:tentative="0">
      <w:start w:val="0"/>
      <w:numFmt w:val="bullet"/>
      <w:lvlText w:val="•"/>
      <w:lvlJc w:val="left"/>
      <w:pPr>
        <w:ind w:left="7378" w:hanging="323"/>
      </w:pPr>
      <w:rPr>
        <w:rFonts w:hint="default"/>
      </w:rPr>
    </w:lvl>
    <w:lvl w:ilvl="8" w:tentative="0">
      <w:start w:val="0"/>
      <w:numFmt w:val="bullet"/>
      <w:lvlText w:val="•"/>
      <w:lvlJc w:val="left"/>
      <w:pPr>
        <w:ind w:left="8474" w:hanging="323"/>
      </w:pPr>
      <w:rPr>
        <w:rFonts w:hint="default"/>
      </w:rPr>
    </w:lvl>
  </w:abstractNum>
  <w:abstractNum w:abstractNumId="128">
    <w:nsid w:val="69E11C5A"/>
    <w:multiLevelType w:val="multilevel"/>
    <w:tmpl w:val="69E11C5A"/>
    <w:lvl w:ilvl="0" w:tentative="0">
      <w:start w:val="1"/>
      <w:numFmt w:val="lowerLetter"/>
      <w:lvlText w:val="%1)"/>
      <w:lvlJc w:val="left"/>
      <w:pPr>
        <w:ind w:left="1928" w:hanging="456"/>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2342" w:hanging="414"/>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3402" w:hanging="414"/>
      </w:pPr>
      <w:rPr>
        <w:rFonts w:hint="default"/>
      </w:rPr>
    </w:lvl>
    <w:lvl w:ilvl="3" w:tentative="0">
      <w:start w:val="0"/>
      <w:numFmt w:val="bullet"/>
      <w:lvlText w:val="•"/>
      <w:lvlJc w:val="left"/>
      <w:pPr>
        <w:ind w:left="4465" w:hanging="414"/>
      </w:pPr>
      <w:rPr>
        <w:rFonts w:hint="default"/>
      </w:rPr>
    </w:lvl>
    <w:lvl w:ilvl="4" w:tentative="0">
      <w:start w:val="0"/>
      <w:numFmt w:val="bullet"/>
      <w:lvlText w:val="•"/>
      <w:lvlJc w:val="left"/>
      <w:pPr>
        <w:ind w:left="5528" w:hanging="414"/>
      </w:pPr>
      <w:rPr>
        <w:rFonts w:hint="default"/>
      </w:rPr>
    </w:lvl>
    <w:lvl w:ilvl="5" w:tentative="0">
      <w:start w:val="0"/>
      <w:numFmt w:val="bullet"/>
      <w:lvlText w:val="•"/>
      <w:lvlJc w:val="left"/>
      <w:pPr>
        <w:ind w:left="6591" w:hanging="414"/>
      </w:pPr>
      <w:rPr>
        <w:rFonts w:hint="default"/>
      </w:rPr>
    </w:lvl>
    <w:lvl w:ilvl="6" w:tentative="0">
      <w:start w:val="0"/>
      <w:numFmt w:val="bullet"/>
      <w:lvlText w:val="•"/>
      <w:lvlJc w:val="left"/>
      <w:pPr>
        <w:ind w:left="7654" w:hanging="414"/>
      </w:pPr>
      <w:rPr>
        <w:rFonts w:hint="default"/>
      </w:rPr>
    </w:lvl>
    <w:lvl w:ilvl="7" w:tentative="0">
      <w:start w:val="0"/>
      <w:numFmt w:val="bullet"/>
      <w:lvlText w:val="•"/>
      <w:lvlJc w:val="left"/>
      <w:pPr>
        <w:ind w:left="8717" w:hanging="414"/>
      </w:pPr>
      <w:rPr>
        <w:rFonts w:hint="default"/>
      </w:rPr>
    </w:lvl>
    <w:lvl w:ilvl="8" w:tentative="0">
      <w:start w:val="0"/>
      <w:numFmt w:val="bullet"/>
      <w:lvlText w:val="•"/>
      <w:lvlJc w:val="left"/>
      <w:pPr>
        <w:ind w:left="9779" w:hanging="414"/>
      </w:pPr>
      <w:rPr>
        <w:rFonts w:hint="default"/>
      </w:rPr>
    </w:lvl>
  </w:abstractNum>
  <w:abstractNum w:abstractNumId="129">
    <w:nsid w:val="6A27199D"/>
    <w:multiLevelType w:val="multilevel"/>
    <w:tmpl w:val="6A27199D"/>
    <w:lvl w:ilvl="0" w:tentative="0">
      <w:start w:val="1"/>
      <w:numFmt w:val="lowerLetter"/>
      <w:lvlText w:val="%1)"/>
      <w:lvlJc w:val="left"/>
      <w:pPr>
        <w:ind w:left="1000" w:hanging="450"/>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590" w:hanging="60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607" w:hanging="600"/>
      </w:pPr>
      <w:rPr>
        <w:rFonts w:hint="default"/>
      </w:rPr>
    </w:lvl>
    <w:lvl w:ilvl="3" w:tentative="0">
      <w:start w:val="0"/>
      <w:numFmt w:val="bullet"/>
      <w:lvlText w:val="•"/>
      <w:lvlJc w:val="left"/>
      <w:pPr>
        <w:ind w:left="3614" w:hanging="600"/>
      </w:pPr>
      <w:rPr>
        <w:rFonts w:hint="default"/>
      </w:rPr>
    </w:lvl>
    <w:lvl w:ilvl="4" w:tentative="0">
      <w:start w:val="0"/>
      <w:numFmt w:val="bullet"/>
      <w:lvlText w:val="•"/>
      <w:lvlJc w:val="left"/>
      <w:pPr>
        <w:ind w:left="4621" w:hanging="600"/>
      </w:pPr>
      <w:rPr>
        <w:rFonts w:hint="default"/>
      </w:rPr>
    </w:lvl>
    <w:lvl w:ilvl="5" w:tentative="0">
      <w:start w:val="0"/>
      <w:numFmt w:val="bullet"/>
      <w:lvlText w:val="•"/>
      <w:lvlJc w:val="left"/>
      <w:pPr>
        <w:ind w:left="5629" w:hanging="600"/>
      </w:pPr>
      <w:rPr>
        <w:rFonts w:hint="default"/>
      </w:rPr>
    </w:lvl>
    <w:lvl w:ilvl="6" w:tentative="0">
      <w:start w:val="0"/>
      <w:numFmt w:val="bullet"/>
      <w:lvlText w:val="•"/>
      <w:lvlJc w:val="left"/>
      <w:pPr>
        <w:ind w:left="6636" w:hanging="600"/>
      </w:pPr>
      <w:rPr>
        <w:rFonts w:hint="default"/>
      </w:rPr>
    </w:lvl>
    <w:lvl w:ilvl="7" w:tentative="0">
      <w:start w:val="0"/>
      <w:numFmt w:val="bullet"/>
      <w:lvlText w:val="•"/>
      <w:lvlJc w:val="left"/>
      <w:pPr>
        <w:ind w:left="7643" w:hanging="600"/>
      </w:pPr>
      <w:rPr>
        <w:rFonts w:hint="default"/>
      </w:rPr>
    </w:lvl>
    <w:lvl w:ilvl="8" w:tentative="0">
      <w:start w:val="0"/>
      <w:numFmt w:val="bullet"/>
      <w:lvlText w:val="•"/>
      <w:lvlJc w:val="left"/>
      <w:pPr>
        <w:ind w:left="8650" w:hanging="600"/>
      </w:pPr>
      <w:rPr>
        <w:rFonts w:hint="default"/>
      </w:rPr>
    </w:lvl>
  </w:abstractNum>
  <w:abstractNum w:abstractNumId="130">
    <w:nsid w:val="6C0012DA"/>
    <w:multiLevelType w:val="multilevel"/>
    <w:tmpl w:val="6C0012DA"/>
    <w:lvl w:ilvl="0" w:tentative="0">
      <w:start w:val="1"/>
      <w:numFmt w:val="decimal"/>
      <w:lvlText w:val="%1."/>
      <w:lvlJc w:val="left"/>
      <w:pPr>
        <w:ind w:left="700" w:hanging="552"/>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1696" w:hanging="552"/>
      </w:pPr>
      <w:rPr>
        <w:rFonts w:hint="default"/>
      </w:rPr>
    </w:lvl>
    <w:lvl w:ilvl="2" w:tentative="0">
      <w:start w:val="0"/>
      <w:numFmt w:val="bullet"/>
      <w:lvlText w:val="•"/>
      <w:lvlJc w:val="left"/>
      <w:pPr>
        <w:ind w:left="2693" w:hanging="552"/>
      </w:pPr>
      <w:rPr>
        <w:rFonts w:hint="default"/>
      </w:rPr>
    </w:lvl>
    <w:lvl w:ilvl="3" w:tentative="0">
      <w:start w:val="0"/>
      <w:numFmt w:val="bullet"/>
      <w:lvlText w:val="•"/>
      <w:lvlJc w:val="left"/>
      <w:pPr>
        <w:ind w:left="3689" w:hanging="552"/>
      </w:pPr>
      <w:rPr>
        <w:rFonts w:hint="default"/>
      </w:rPr>
    </w:lvl>
    <w:lvl w:ilvl="4" w:tentative="0">
      <w:start w:val="0"/>
      <w:numFmt w:val="bullet"/>
      <w:lvlText w:val="•"/>
      <w:lvlJc w:val="left"/>
      <w:pPr>
        <w:ind w:left="4686" w:hanging="552"/>
      </w:pPr>
      <w:rPr>
        <w:rFonts w:hint="default"/>
      </w:rPr>
    </w:lvl>
    <w:lvl w:ilvl="5" w:tentative="0">
      <w:start w:val="0"/>
      <w:numFmt w:val="bullet"/>
      <w:lvlText w:val="•"/>
      <w:lvlJc w:val="left"/>
      <w:pPr>
        <w:ind w:left="5682" w:hanging="552"/>
      </w:pPr>
      <w:rPr>
        <w:rFonts w:hint="default"/>
      </w:rPr>
    </w:lvl>
    <w:lvl w:ilvl="6" w:tentative="0">
      <w:start w:val="0"/>
      <w:numFmt w:val="bullet"/>
      <w:lvlText w:val="•"/>
      <w:lvlJc w:val="left"/>
      <w:pPr>
        <w:ind w:left="6679" w:hanging="552"/>
      </w:pPr>
      <w:rPr>
        <w:rFonts w:hint="default"/>
      </w:rPr>
    </w:lvl>
    <w:lvl w:ilvl="7" w:tentative="0">
      <w:start w:val="0"/>
      <w:numFmt w:val="bullet"/>
      <w:lvlText w:val="•"/>
      <w:lvlJc w:val="left"/>
      <w:pPr>
        <w:ind w:left="7675" w:hanging="552"/>
      </w:pPr>
      <w:rPr>
        <w:rFonts w:hint="default"/>
      </w:rPr>
    </w:lvl>
    <w:lvl w:ilvl="8" w:tentative="0">
      <w:start w:val="0"/>
      <w:numFmt w:val="bullet"/>
      <w:lvlText w:val="•"/>
      <w:lvlJc w:val="left"/>
      <w:pPr>
        <w:ind w:left="8672" w:hanging="552"/>
      </w:pPr>
      <w:rPr>
        <w:rFonts w:hint="default"/>
      </w:rPr>
    </w:lvl>
  </w:abstractNum>
  <w:abstractNum w:abstractNumId="131">
    <w:nsid w:val="6C4D1F65"/>
    <w:multiLevelType w:val="multilevel"/>
    <w:tmpl w:val="6C4D1F65"/>
    <w:lvl w:ilvl="0" w:tentative="0">
      <w:start w:val="4"/>
      <w:numFmt w:val="decimal"/>
      <w:lvlText w:val="%1"/>
      <w:lvlJc w:val="left"/>
      <w:pPr>
        <w:ind w:left="589" w:hanging="440"/>
      </w:pPr>
      <w:rPr>
        <w:rFonts w:hint="default"/>
      </w:rPr>
    </w:lvl>
    <w:lvl w:ilvl="1" w:tentative="0">
      <w:start w:val="1"/>
      <w:numFmt w:val="decimal"/>
      <w:lvlText w:val="%1.%2"/>
      <w:lvlJc w:val="left"/>
      <w:pPr>
        <w:ind w:left="589" w:hanging="440"/>
      </w:pPr>
      <w:rPr>
        <w:rFonts w:hint="default" w:ascii="Times New Roman" w:hAnsi="Times New Roman" w:eastAsia="Times New Roman" w:cs="Times New Roman"/>
        <w:color w:val="231F20"/>
        <w:spacing w:val="-26"/>
        <w:w w:val="99"/>
        <w:sz w:val="22"/>
        <w:szCs w:val="22"/>
      </w:rPr>
    </w:lvl>
    <w:lvl w:ilvl="2" w:tentative="0">
      <w:start w:val="0"/>
      <w:numFmt w:val="bullet"/>
      <w:lvlText w:val="•"/>
      <w:lvlJc w:val="left"/>
      <w:pPr>
        <w:ind w:left="2597" w:hanging="440"/>
      </w:pPr>
      <w:rPr>
        <w:rFonts w:hint="default"/>
      </w:rPr>
    </w:lvl>
    <w:lvl w:ilvl="3" w:tentative="0">
      <w:start w:val="0"/>
      <w:numFmt w:val="bullet"/>
      <w:lvlText w:val="•"/>
      <w:lvlJc w:val="left"/>
      <w:pPr>
        <w:ind w:left="3605" w:hanging="440"/>
      </w:pPr>
      <w:rPr>
        <w:rFonts w:hint="default"/>
      </w:rPr>
    </w:lvl>
    <w:lvl w:ilvl="4" w:tentative="0">
      <w:start w:val="0"/>
      <w:numFmt w:val="bullet"/>
      <w:lvlText w:val="•"/>
      <w:lvlJc w:val="left"/>
      <w:pPr>
        <w:ind w:left="4614" w:hanging="440"/>
      </w:pPr>
      <w:rPr>
        <w:rFonts w:hint="default"/>
      </w:rPr>
    </w:lvl>
    <w:lvl w:ilvl="5" w:tentative="0">
      <w:start w:val="0"/>
      <w:numFmt w:val="bullet"/>
      <w:lvlText w:val="•"/>
      <w:lvlJc w:val="left"/>
      <w:pPr>
        <w:ind w:left="5622" w:hanging="440"/>
      </w:pPr>
      <w:rPr>
        <w:rFonts w:hint="default"/>
      </w:rPr>
    </w:lvl>
    <w:lvl w:ilvl="6" w:tentative="0">
      <w:start w:val="0"/>
      <w:numFmt w:val="bullet"/>
      <w:lvlText w:val="•"/>
      <w:lvlJc w:val="left"/>
      <w:pPr>
        <w:ind w:left="6631" w:hanging="440"/>
      </w:pPr>
      <w:rPr>
        <w:rFonts w:hint="default"/>
      </w:rPr>
    </w:lvl>
    <w:lvl w:ilvl="7" w:tentative="0">
      <w:start w:val="0"/>
      <w:numFmt w:val="bullet"/>
      <w:lvlText w:val="•"/>
      <w:lvlJc w:val="left"/>
      <w:pPr>
        <w:ind w:left="7639" w:hanging="440"/>
      </w:pPr>
      <w:rPr>
        <w:rFonts w:hint="default"/>
      </w:rPr>
    </w:lvl>
    <w:lvl w:ilvl="8" w:tentative="0">
      <w:start w:val="0"/>
      <w:numFmt w:val="bullet"/>
      <w:lvlText w:val="•"/>
      <w:lvlJc w:val="left"/>
      <w:pPr>
        <w:ind w:left="8648" w:hanging="440"/>
      </w:pPr>
      <w:rPr>
        <w:rFonts w:hint="default"/>
      </w:rPr>
    </w:lvl>
  </w:abstractNum>
  <w:abstractNum w:abstractNumId="132">
    <w:nsid w:val="6D036618"/>
    <w:multiLevelType w:val="multilevel"/>
    <w:tmpl w:val="6D036618"/>
    <w:lvl w:ilvl="0" w:tentative="0">
      <w:start w:val="7"/>
      <w:numFmt w:val="decimal"/>
      <w:lvlText w:val="%1"/>
      <w:lvlJc w:val="left"/>
      <w:pPr>
        <w:ind w:left="1425" w:hanging="567"/>
      </w:pPr>
      <w:rPr>
        <w:rFonts w:hint="default"/>
      </w:rPr>
    </w:lvl>
    <w:lvl w:ilvl="1" w:tentative="0">
      <w:start w:val="0"/>
      <w:numFmt w:val="decimal"/>
      <w:lvlText w:val="%1.%2"/>
      <w:lvlJc w:val="left"/>
      <w:pPr>
        <w:ind w:left="1425" w:hanging="567"/>
      </w:pPr>
      <w:rPr>
        <w:rFonts w:hint="default"/>
        <w:b/>
        <w:bCs/>
        <w:spacing w:val="-27"/>
        <w:w w:val="99"/>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33">
    <w:nsid w:val="6DAA71CF"/>
    <w:multiLevelType w:val="multilevel"/>
    <w:tmpl w:val="6DAA71CF"/>
    <w:lvl w:ilvl="0" w:tentative="0">
      <w:start w:val="6"/>
      <w:numFmt w:val="decimal"/>
      <w:lvlText w:val="%1"/>
      <w:lvlJc w:val="left"/>
      <w:pPr>
        <w:ind w:left="1438" w:hanging="576"/>
      </w:pPr>
      <w:rPr>
        <w:rFonts w:hint="default"/>
      </w:rPr>
    </w:lvl>
    <w:lvl w:ilvl="1" w:tentative="0">
      <w:start w:val="0"/>
      <w:numFmt w:val="decimal"/>
      <w:lvlText w:val="%1.%2"/>
      <w:lvlJc w:val="left"/>
      <w:pPr>
        <w:ind w:left="1438" w:hanging="576"/>
      </w:pPr>
      <w:rPr>
        <w:rFonts w:hint="default"/>
        <w:b/>
        <w:bCs/>
        <w:spacing w:val="-26"/>
        <w:w w:val="100"/>
      </w:rPr>
    </w:lvl>
    <w:lvl w:ilvl="2" w:tentative="0">
      <w:start w:val="0"/>
      <w:numFmt w:val="bullet"/>
      <w:lvlText w:val="•"/>
      <w:lvlJc w:val="left"/>
      <w:pPr>
        <w:ind w:left="3533" w:hanging="576"/>
      </w:pPr>
      <w:rPr>
        <w:rFonts w:hint="default"/>
      </w:rPr>
    </w:lvl>
    <w:lvl w:ilvl="3" w:tentative="0">
      <w:start w:val="0"/>
      <w:numFmt w:val="bullet"/>
      <w:lvlText w:val="•"/>
      <w:lvlJc w:val="left"/>
      <w:pPr>
        <w:ind w:left="4579" w:hanging="576"/>
      </w:pPr>
      <w:rPr>
        <w:rFonts w:hint="default"/>
      </w:rPr>
    </w:lvl>
    <w:lvl w:ilvl="4" w:tentative="0">
      <w:start w:val="0"/>
      <w:numFmt w:val="bullet"/>
      <w:lvlText w:val="•"/>
      <w:lvlJc w:val="left"/>
      <w:pPr>
        <w:ind w:left="5626" w:hanging="576"/>
      </w:pPr>
      <w:rPr>
        <w:rFonts w:hint="default"/>
      </w:rPr>
    </w:lvl>
    <w:lvl w:ilvl="5" w:tentative="0">
      <w:start w:val="0"/>
      <w:numFmt w:val="bullet"/>
      <w:lvlText w:val="•"/>
      <w:lvlJc w:val="left"/>
      <w:pPr>
        <w:ind w:left="6672" w:hanging="576"/>
      </w:pPr>
      <w:rPr>
        <w:rFonts w:hint="default"/>
      </w:rPr>
    </w:lvl>
    <w:lvl w:ilvl="6" w:tentative="0">
      <w:start w:val="0"/>
      <w:numFmt w:val="bullet"/>
      <w:lvlText w:val="•"/>
      <w:lvlJc w:val="left"/>
      <w:pPr>
        <w:ind w:left="7719" w:hanging="576"/>
      </w:pPr>
      <w:rPr>
        <w:rFonts w:hint="default"/>
      </w:rPr>
    </w:lvl>
    <w:lvl w:ilvl="7" w:tentative="0">
      <w:start w:val="0"/>
      <w:numFmt w:val="bullet"/>
      <w:lvlText w:val="•"/>
      <w:lvlJc w:val="left"/>
      <w:pPr>
        <w:ind w:left="8765" w:hanging="576"/>
      </w:pPr>
      <w:rPr>
        <w:rFonts w:hint="default"/>
      </w:rPr>
    </w:lvl>
    <w:lvl w:ilvl="8" w:tentative="0">
      <w:start w:val="0"/>
      <w:numFmt w:val="bullet"/>
      <w:lvlText w:val="•"/>
      <w:lvlJc w:val="left"/>
      <w:pPr>
        <w:ind w:left="9812" w:hanging="576"/>
      </w:pPr>
      <w:rPr>
        <w:rFonts w:hint="default"/>
      </w:rPr>
    </w:lvl>
  </w:abstractNum>
  <w:abstractNum w:abstractNumId="134">
    <w:nsid w:val="6DEB0D8A"/>
    <w:multiLevelType w:val="multilevel"/>
    <w:tmpl w:val="6DEB0D8A"/>
    <w:lvl w:ilvl="0" w:tentative="0">
      <w:start w:val="1"/>
      <w:numFmt w:val="upperRoman"/>
      <w:lvlText w:val="%1)"/>
      <w:lvlJc w:val="left"/>
      <w:pPr>
        <w:ind w:left="854" w:hanging="720"/>
      </w:pPr>
      <w:rPr>
        <w:rFonts w:hint="default"/>
        <w:color w:val="231F20"/>
      </w:rPr>
    </w:lvl>
    <w:lvl w:ilvl="1" w:tentative="0">
      <w:start w:val="1"/>
      <w:numFmt w:val="lowerLetter"/>
      <w:lvlText w:val="%2."/>
      <w:lvlJc w:val="left"/>
      <w:pPr>
        <w:ind w:left="1214" w:hanging="360"/>
      </w:pPr>
    </w:lvl>
    <w:lvl w:ilvl="2" w:tentative="0">
      <w:start w:val="1"/>
      <w:numFmt w:val="lowerRoman"/>
      <w:lvlText w:val="%3."/>
      <w:lvlJc w:val="right"/>
      <w:pPr>
        <w:ind w:left="1934" w:hanging="180"/>
      </w:pPr>
    </w:lvl>
    <w:lvl w:ilvl="3" w:tentative="0">
      <w:start w:val="1"/>
      <w:numFmt w:val="decimal"/>
      <w:lvlText w:val="%4."/>
      <w:lvlJc w:val="left"/>
      <w:pPr>
        <w:ind w:left="2654" w:hanging="360"/>
      </w:pPr>
    </w:lvl>
    <w:lvl w:ilvl="4" w:tentative="0">
      <w:start w:val="1"/>
      <w:numFmt w:val="lowerLetter"/>
      <w:lvlText w:val="%5."/>
      <w:lvlJc w:val="left"/>
      <w:pPr>
        <w:ind w:left="3374" w:hanging="360"/>
      </w:pPr>
    </w:lvl>
    <w:lvl w:ilvl="5" w:tentative="0">
      <w:start w:val="1"/>
      <w:numFmt w:val="lowerRoman"/>
      <w:lvlText w:val="%6."/>
      <w:lvlJc w:val="right"/>
      <w:pPr>
        <w:ind w:left="4094" w:hanging="180"/>
      </w:pPr>
    </w:lvl>
    <w:lvl w:ilvl="6" w:tentative="0">
      <w:start w:val="1"/>
      <w:numFmt w:val="decimal"/>
      <w:lvlText w:val="%7."/>
      <w:lvlJc w:val="left"/>
      <w:pPr>
        <w:ind w:left="4814" w:hanging="360"/>
      </w:pPr>
    </w:lvl>
    <w:lvl w:ilvl="7" w:tentative="0">
      <w:start w:val="1"/>
      <w:numFmt w:val="lowerLetter"/>
      <w:lvlText w:val="%8."/>
      <w:lvlJc w:val="left"/>
      <w:pPr>
        <w:ind w:left="5534" w:hanging="360"/>
      </w:pPr>
    </w:lvl>
    <w:lvl w:ilvl="8" w:tentative="0">
      <w:start w:val="1"/>
      <w:numFmt w:val="lowerRoman"/>
      <w:lvlText w:val="%9."/>
      <w:lvlJc w:val="right"/>
      <w:pPr>
        <w:ind w:left="6254" w:hanging="180"/>
      </w:pPr>
    </w:lvl>
  </w:abstractNum>
  <w:abstractNum w:abstractNumId="135">
    <w:nsid w:val="6F7C32C3"/>
    <w:multiLevelType w:val="multilevel"/>
    <w:tmpl w:val="6F7C32C3"/>
    <w:lvl w:ilvl="0" w:tentative="0">
      <w:start w:val="8"/>
      <w:numFmt w:val="decimal"/>
      <w:lvlText w:val="%1"/>
      <w:lvlJc w:val="left"/>
      <w:pPr>
        <w:ind w:left="819" w:hanging="660"/>
      </w:pPr>
      <w:rPr>
        <w:rFonts w:hint="default"/>
      </w:rPr>
    </w:lvl>
    <w:lvl w:ilvl="1" w:tentative="0">
      <w:start w:val="4"/>
      <w:numFmt w:val="decimal"/>
      <w:lvlText w:val="%1.%2"/>
      <w:lvlJc w:val="left"/>
      <w:pPr>
        <w:ind w:left="840" w:hanging="660"/>
      </w:pPr>
      <w:rPr>
        <w:rFonts w:hint="default"/>
      </w:rPr>
    </w:lvl>
    <w:lvl w:ilvl="2" w:tentative="0">
      <w:start w:val="1"/>
      <w:numFmt w:val="decimal"/>
      <w:lvlText w:val="%1.%2.%3"/>
      <w:lvlJc w:val="left"/>
      <w:pPr>
        <w:ind w:left="819" w:hanging="660"/>
      </w:pPr>
      <w:rPr>
        <w:rFonts w:hint="default" w:ascii="Times New Roman" w:hAnsi="Times New Roman" w:eastAsia="Times New Roman" w:cs="Times New Roman"/>
        <w:color w:val="231F20"/>
        <w:spacing w:val="-27"/>
        <w:w w:val="99"/>
        <w:sz w:val="22"/>
        <w:szCs w:val="22"/>
      </w:rPr>
    </w:lvl>
    <w:lvl w:ilvl="3" w:tentative="0">
      <w:start w:val="1"/>
      <w:numFmt w:val="lowerLetter"/>
      <w:lvlText w:val="%4)"/>
      <w:lvlJc w:val="left"/>
      <w:pPr>
        <w:ind w:left="1314" w:hanging="496"/>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3656" w:hanging="496"/>
      </w:pPr>
      <w:rPr>
        <w:rFonts w:hint="default"/>
      </w:rPr>
    </w:lvl>
    <w:lvl w:ilvl="5" w:tentative="0">
      <w:start w:val="0"/>
      <w:numFmt w:val="bullet"/>
      <w:lvlText w:val="•"/>
      <w:lvlJc w:val="left"/>
      <w:pPr>
        <w:ind w:left="4824" w:hanging="496"/>
      </w:pPr>
      <w:rPr>
        <w:rFonts w:hint="default"/>
      </w:rPr>
    </w:lvl>
    <w:lvl w:ilvl="6" w:tentative="0">
      <w:start w:val="0"/>
      <w:numFmt w:val="bullet"/>
      <w:lvlText w:val="•"/>
      <w:lvlJc w:val="left"/>
      <w:pPr>
        <w:ind w:left="5992" w:hanging="496"/>
      </w:pPr>
      <w:rPr>
        <w:rFonts w:hint="default"/>
      </w:rPr>
    </w:lvl>
    <w:lvl w:ilvl="7" w:tentative="0">
      <w:start w:val="0"/>
      <w:numFmt w:val="bullet"/>
      <w:lvlText w:val="•"/>
      <w:lvlJc w:val="left"/>
      <w:pPr>
        <w:ind w:left="7160" w:hanging="496"/>
      </w:pPr>
      <w:rPr>
        <w:rFonts w:hint="default"/>
      </w:rPr>
    </w:lvl>
    <w:lvl w:ilvl="8" w:tentative="0">
      <w:start w:val="0"/>
      <w:numFmt w:val="bullet"/>
      <w:lvlText w:val="•"/>
      <w:lvlJc w:val="left"/>
      <w:pPr>
        <w:ind w:left="8329" w:hanging="496"/>
      </w:pPr>
      <w:rPr>
        <w:rFonts w:hint="default"/>
      </w:rPr>
    </w:lvl>
  </w:abstractNum>
  <w:abstractNum w:abstractNumId="136">
    <w:nsid w:val="6FCF3941"/>
    <w:multiLevelType w:val="multilevel"/>
    <w:tmpl w:val="6FCF3941"/>
    <w:lvl w:ilvl="0" w:tentative="0">
      <w:start w:val="4"/>
      <w:numFmt w:val="decimal"/>
      <w:lvlText w:val="%1"/>
      <w:lvlJc w:val="left"/>
      <w:pPr>
        <w:ind w:left="712" w:hanging="561"/>
      </w:pPr>
      <w:rPr>
        <w:rFonts w:hint="default"/>
      </w:rPr>
    </w:lvl>
    <w:lvl w:ilvl="1" w:tentative="0">
      <w:start w:val="4"/>
      <w:numFmt w:val="decimal"/>
      <w:lvlText w:val="%1.%2."/>
      <w:lvlJc w:val="left"/>
      <w:pPr>
        <w:ind w:left="712" w:hanging="561"/>
      </w:pPr>
      <w:rPr>
        <w:rFonts w:hint="default" w:ascii="Times New Roman" w:hAnsi="Times New Roman" w:eastAsia="Times New Roman" w:cs="Times New Roman"/>
        <w:color w:val="231F20"/>
        <w:spacing w:val="-29"/>
        <w:w w:val="99"/>
        <w:sz w:val="22"/>
        <w:szCs w:val="22"/>
      </w:rPr>
    </w:lvl>
    <w:lvl w:ilvl="2" w:tentative="0">
      <w:start w:val="0"/>
      <w:numFmt w:val="bullet"/>
      <w:lvlText w:val="•"/>
      <w:lvlJc w:val="left"/>
      <w:pPr>
        <w:ind w:left="2709" w:hanging="561"/>
      </w:pPr>
      <w:rPr>
        <w:rFonts w:hint="default"/>
      </w:rPr>
    </w:lvl>
    <w:lvl w:ilvl="3" w:tentative="0">
      <w:start w:val="0"/>
      <w:numFmt w:val="bullet"/>
      <w:lvlText w:val="•"/>
      <w:lvlJc w:val="left"/>
      <w:pPr>
        <w:ind w:left="3703" w:hanging="561"/>
      </w:pPr>
      <w:rPr>
        <w:rFonts w:hint="default"/>
      </w:rPr>
    </w:lvl>
    <w:lvl w:ilvl="4" w:tentative="0">
      <w:start w:val="0"/>
      <w:numFmt w:val="bullet"/>
      <w:lvlText w:val="•"/>
      <w:lvlJc w:val="left"/>
      <w:pPr>
        <w:ind w:left="4698" w:hanging="561"/>
      </w:pPr>
      <w:rPr>
        <w:rFonts w:hint="default"/>
      </w:rPr>
    </w:lvl>
    <w:lvl w:ilvl="5" w:tentative="0">
      <w:start w:val="0"/>
      <w:numFmt w:val="bullet"/>
      <w:lvlText w:val="•"/>
      <w:lvlJc w:val="left"/>
      <w:pPr>
        <w:ind w:left="5692" w:hanging="561"/>
      </w:pPr>
      <w:rPr>
        <w:rFonts w:hint="default"/>
      </w:rPr>
    </w:lvl>
    <w:lvl w:ilvl="6" w:tentative="0">
      <w:start w:val="0"/>
      <w:numFmt w:val="bullet"/>
      <w:lvlText w:val="•"/>
      <w:lvlJc w:val="left"/>
      <w:pPr>
        <w:ind w:left="6687" w:hanging="561"/>
      </w:pPr>
      <w:rPr>
        <w:rFonts w:hint="default"/>
      </w:rPr>
    </w:lvl>
    <w:lvl w:ilvl="7" w:tentative="0">
      <w:start w:val="0"/>
      <w:numFmt w:val="bullet"/>
      <w:lvlText w:val="•"/>
      <w:lvlJc w:val="left"/>
      <w:pPr>
        <w:ind w:left="7681" w:hanging="561"/>
      </w:pPr>
      <w:rPr>
        <w:rFonts w:hint="default"/>
      </w:rPr>
    </w:lvl>
    <w:lvl w:ilvl="8" w:tentative="0">
      <w:start w:val="0"/>
      <w:numFmt w:val="bullet"/>
      <w:lvlText w:val="•"/>
      <w:lvlJc w:val="left"/>
      <w:pPr>
        <w:ind w:left="8676" w:hanging="561"/>
      </w:pPr>
      <w:rPr>
        <w:rFonts w:hint="default"/>
      </w:rPr>
    </w:lvl>
  </w:abstractNum>
  <w:abstractNum w:abstractNumId="137">
    <w:nsid w:val="70153746"/>
    <w:multiLevelType w:val="multilevel"/>
    <w:tmpl w:val="70153746"/>
    <w:lvl w:ilvl="0" w:tentative="0">
      <w:start w:val="1"/>
      <w:numFmt w:val="decimal"/>
      <w:lvlText w:val="%1)"/>
      <w:lvlJc w:val="left"/>
      <w:pPr>
        <w:ind w:left="1323" w:hanging="480"/>
      </w:pPr>
      <w:rPr>
        <w:rFonts w:hint="default"/>
      </w:rPr>
    </w:lvl>
    <w:lvl w:ilvl="1" w:tentative="0">
      <w:start w:val="1"/>
      <w:numFmt w:val="lowerLetter"/>
      <w:lvlText w:val="%2."/>
      <w:lvlJc w:val="left"/>
      <w:pPr>
        <w:ind w:left="1923" w:hanging="360"/>
      </w:pPr>
    </w:lvl>
    <w:lvl w:ilvl="2" w:tentative="0">
      <w:start w:val="1"/>
      <w:numFmt w:val="lowerRoman"/>
      <w:lvlText w:val="%3."/>
      <w:lvlJc w:val="right"/>
      <w:pPr>
        <w:ind w:left="2643" w:hanging="180"/>
      </w:pPr>
    </w:lvl>
    <w:lvl w:ilvl="3" w:tentative="0">
      <w:start w:val="1"/>
      <w:numFmt w:val="decimal"/>
      <w:lvlText w:val="%4."/>
      <w:lvlJc w:val="left"/>
      <w:pPr>
        <w:ind w:left="3363" w:hanging="360"/>
      </w:pPr>
    </w:lvl>
    <w:lvl w:ilvl="4" w:tentative="0">
      <w:start w:val="1"/>
      <w:numFmt w:val="lowerLetter"/>
      <w:lvlText w:val="%5."/>
      <w:lvlJc w:val="left"/>
      <w:pPr>
        <w:ind w:left="4083" w:hanging="360"/>
      </w:pPr>
    </w:lvl>
    <w:lvl w:ilvl="5" w:tentative="0">
      <w:start w:val="1"/>
      <w:numFmt w:val="lowerRoman"/>
      <w:lvlText w:val="%6."/>
      <w:lvlJc w:val="right"/>
      <w:pPr>
        <w:ind w:left="4803" w:hanging="180"/>
      </w:pPr>
    </w:lvl>
    <w:lvl w:ilvl="6" w:tentative="0">
      <w:start w:val="1"/>
      <w:numFmt w:val="decimal"/>
      <w:lvlText w:val="%7."/>
      <w:lvlJc w:val="left"/>
      <w:pPr>
        <w:ind w:left="5523" w:hanging="360"/>
      </w:pPr>
    </w:lvl>
    <w:lvl w:ilvl="7" w:tentative="0">
      <w:start w:val="1"/>
      <w:numFmt w:val="lowerLetter"/>
      <w:lvlText w:val="%8."/>
      <w:lvlJc w:val="left"/>
      <w:pPr>
        <w:ind w:left="6243" w:hanging="360"/>
      </w:pPr>
    </w:lvl>
    <w:lvl w:ilvl="8" w:tentative="0">
      <w:start w:val="1"/>
      <w:numFmt w:val="lowerRoman"/>
      <w:lvlText w:val="%9."/>
      <w:lvlJc w:val="right"/>
      <w:pPr>
        <w:ind w:left="6963" w:hanging="180"/>
      </w:pPr>
    </w:lvl>
  </w:abstractNum>
  <w:abstractNum w:abstractNumId="138">
    <w:nsid w:val="71DA16E7"/>
    <w:multiLevelType w:val="multilevel"/>
    <w:tmpl w:val="71DA16E7"/>
    <w:lvl w:ilvl="0" w:tentative="0">
      <w:start w:val="1"/>
      <w:numFmt w:val="lowerLetter"/>
      <w:lvlText w:val="%1)"/>
      <w:lvlJc w:val="left"/>
      <w:pPr>
        <w:ind w:left="1328" w:hanging="509"/>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509"/>
      </w:pPr>
      <w:rPr>
        <w:rFonts w:hint="default"/>
      </w:rPr>
    </w:lvl>
    <w:lvl w:ilvl="2" w:tentative="0">
      <w:start w:val="0"/>
      <w:numFmt w:val="bullet"/>
      <w:lvlText w:val="•"/>
      <w:lvlJc w:val="left"/>
      <w:pPr>
        <w:ind w:left="3189" w:hanging="509"/>
      </w:pPr>
      <w:rPr>
        <w:rFonts w:hint="default"/>
      </w:rPr>
    </w:lvl>
    <w:lvl w:ilvl="3" w:tentative="0">
      <w:start w:val="0"/>
      <w:numFmt w:val="bullet"/>
      <w:lvlText w:val="•"/>
      <w:lvlJc w:val="left"/>
      <w:pPr>
        <w:ind w:left="4123" w:hanging="509"/>
      </w:pPr>
      <w:rPr>
        <w:rFonts w:hint="default"/>
      </w:rPr>
    </w:lvl>
    <w:lvl w:ilvl="4" w:tentative="0">
      <w:start w:val="0"/>
      <w:numFmt w:val="bullet"/>
      <w:lvlText w:val="•"/>
      <w:lvlJc w:val="left"/>
      <w:pPr>
        <w:ind w:left="5058" w:hanging="509"/>
      </w:pPr>
      <w:rPr>
        <w:rFonts w:hint="default"/>
      </w:rPr>
    </w:lvl>
    <w:lvl w:ilvl="5" w:tentative="0">
      <w:start w:val="0"/>
      <w:numFmt w:val="bullet"/>
      <w:lvlText w:val="•"/>
      <w:lvlJc w:val="left"/>
      <w:pPr>
        <w:ind w:left="5992" w:hanging="509"/>
      </w:pPr>
      <w:rPr>
        <w:rFonts w:hint="default"/>
      </w:rPr>
    </w:lvl>
    <w:lvl w:ilvl="6" w:tentative="0">
      <w:start w:val="0"/>
      <w:numFmt w:val="bullet"/>
      <w:lvlText w:val="•"/>
      <w:lvlJc w:val="left"/>
      <w:pPr>
        <w:ind w:left="6927" w:hanging="509"/>
      </w:pPr>
      <w:rPr>
        <w:rFonts w:hint="default"/>
      </w:rPr>
    </w:lvl>
    <w:lvl w:ilvl="7" w:tentative="0">
      <w:start w:val="0"/>
      <w:numFmt w:val="bullet"/>
      <w:lvlText w:val="•"/>
      <w:lvlJc w:val="left"/>
      <w:pPr>
        <w:ind w:left="7861" w:hanging="509"/>
      </w:pPr>
      <w:rPr>
        <w:rFonts w:hint="default"/>
      </w:rPr>
    </w:lvl>
    <w:lvl w:ilvl="8" w:tentative="0">
      <w:start w:val="0"/>
      <w:numFmt w:val="bullet"/>
      <w:lvlText w:val="•"/>
      <w:lvlJc w:val="left"/>
      <w:pPr>
        <w:ind w:left="8796" w:hanging="509"/>
      </w:pPr>
      <w:rPr>
        <w:rFonts w:hint="default"/>
      </w:rPr>
    </w:lvl>
  </w:abstractNum>
  <w:abstractNum w:abstractNumId="139">
    <w:nsid w:val="72090C07"/>
    <w:multiLevelType w:val="multilevel"/>
    <w:tmpl w:val="72090C07"/>
    <w:lvl w:ilvl="0" w:tentative="0">
      <w:start w:val="1"/>
      <w:numFmt w:val="decimal"/>
      <w:lvlText w:val="%1."/>
      <w:lvlJc w:val="left"/>
      <w:pPr>
        <w:ind w:left="499" w:hanging="345"/>
      </w:pPr>
      <w:rPr>
        <w:rFonts w:hint="default" w:ascii="Times New Roman" w:hAnsi="Times New Roman" w:eastAsia="Times New Roman" w:cs="Times New Roman"/>
        <w:color w:val="231F20"/>
        <w:spacing w:val="-25"/>
        <w:w w:val="99"/>
        <w:sz w:val="22"/>
        <w:szCs w:val="22"/>
      </w:rPr>
    </w:lvl>
    <w:lvl w:ilvl="1" w:tentative="0">
      <w:start w:val="0"/>
      <w:numFmt w:val="bullet"/>
      <w:lvlText w:val="•"/>
      <w:lvlJc w:val="left"/>
      <w:pPr>
        <w:ind w:left="1516" w:hanging="345"/>
      </w:pPr>
      <w:rPr>
        <w:rFonts w:hint="default"/>
      </w:rPr>
    </w:lvl>
    <w:lvl w:ilvl="2" w:tentative="0">
      <w:start w:val="0"/>
      <w:numFmt w:val="bullet"/>
      <w:lvlText w:val="•"/>
      <w:lvlJc w:val="left"/>
      <w:pPr>
        <w:ind w:left="2533" w:hanging="345"/>
      </w:pPr>
      <w:rPr>
        <w:rFonts w:hint="default"/>
      </w:rPr>
    </w:lvl>
    <w:lvl w:ilvl="3" w:tentative="0">
      <w:start w:val="0"/>
      <w:numFmt w:val="bullet"/>
      <w:lvlText w:val="•"/>
      <w:lvlJc w:val="left"/>
      <w:pPr>
        <w:ind w:left="3549" w:hanging="345"/>
      </w:pPr>
      <w:rPr>
        <w:rFonts w:hint="default"/>
      </w:rPr>
    </w:lvl>
    <w:lvl w:ilvl="4" w:tentative="0">
      <w:start w:val="0"/>
      <w:numFmt w:val="bullet"/>
      <w:lvlText w:val="•"/>
      <w:lvlJc w:val="left"/>
      <w:pPr>
        <w:ind w:left="4566" w:hanging="345"/>
      </w:pPr>
      <w:rPr>
        <w:rFonts w:hint="default"/>
      </w:rPr>
    </w:lvl>
    <w:lvl w:ilvl="5" w:tentative="0">
      <w:start w:val="0"/>
      <w:numFmt w:val="bullet"/>
      <w:lvlText w:val="•"/>
      <w:lvlJc w:val="left"/>
      <w:pPr>
        <w:ind w:left="5582" w:hanging="345"/>
      </w:pPr>
      <w:rPr>
        <w:rFonts w:hint="default"/>
      </w:rPr>
    </w:lvl>
    <w:lvl w:ilvl="6" w:tentative="0">
      <w:start w:val="0"/>
      <w:numFmt w:val="bullet"/>
      <w:lvlText w:val="•"/>
      <w:lvlJc w:val="left"/>
      <w:pPr>
        <w:ind w:left="6599" w:hanging="345"/>
      </w:pPr>
      <w:rPr>
        <w:rFonts w:hint="default"/>
      </w:rPr>
    </w:lvl>
    <w:lvl w:ilvl="7" w:tentative="0">
      <w:start w:val="0"/>
      <w:numFmt w:val="bullet"/>
      <w:lvlText w:val="•"/>
      <w:lvlJc w:val="left"/>
      <w:pPr>
        <w:ind w:left="7615" w:hanging="345"/>
      </w:pPr>
      <w:rPr>
        <w:rFonts w:hint="default"/>
      </w:rPr>
    </w:lvl>
    <w:lvl w:ilvl="8" w:tentative="0">
      <w:start w:val="0"/>
      <w:numFmt w:val="bullet"/>
      <w:lvlText w:val="•"/>
      <w:lvlJc w:val="left"/>
      <w:pPr>
        <w:ind w:left="8632" w:hanging="345"/>
      </w:pPr>
      <w:rPr>
        <w:rFonts w:hint="default"/>
      </w:rPr>
    </w:lvl>
  </w:abstractNum>
  <w:abstractNum w:abstractNumId="140">
    <w:nsid w:val="725A4488"/>
    <w:multiLevelType w:val="multilevel"/>
    <w:tmpl w:val="725A4488"/>
    <w:lvl w:ilvl="0" w:tentative="0">
      <w:start w:val="1"/>
      <w:numFmt w:val="decimal"/>
      <w:lvlText w:val="%1."/>
      <w:lvlJc w:val="left"/>
      <w:pPr>
        <w:ind w:left="1185" w:hanging="34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2" w:hanging="340"/>
      </w:pPr>
      <w:rPr>
        <w:rFonts w:hint="default"/>
      </w:rPr>
    </w:lvl>
    <w:lvl w:ilvl="2" w:tentative="0">
      <w:start w:val="0"/>
      <w:numFmt w:val="bullet"/>
      <w:lvlText w:val="•"/>
      <w:lvlJc w:val="left"/>
      <w:pPr>
        <w:ind w:left="3325" w:hanging="340"/>
      </w:pPr>
      <w:rPr>
        <w:rFonts w:hint="default"/>
      </w:rPr>
    </w:lvl>
    <w:lvl w:ilvl="3" w:tentative="0">
      <w:start w:val="0"/>
      <w:numFmt w:val="bullet"/>
      <w:lvlText w:val="•"/>
      <w:lvlJc w:val="left"/>
      <w:pPr>
        <w:ind w:left="4397" w:hanging="340"/>
      </w:pPr>
      <w:rPr>
        <w:rFonts w:hint="default"/>
      </w:rPr>
    </w:lvl>
    <w:lvl w:ilvl="4" w:tentative="0">
      <w:start w:val="0"/>
      <w:numFmt w:val="bullet"/>
      <w:lvlText w:val="•"/>
      <w:lvlJc w:val="left"/>
      <w:pPr>
        <w:ind w:left="5470" w:hanging="340"/>
      </w:pPr>
      <w:rPr>
        <w:rFonts w:hint="default"/>
      </w:rPr>
    </w:lvl>
    <w:lvl w:ilvl="5" w:tentative="0">
      <w:start w:val="0"/>
      <w:numFmt w:val="bullet"/>
      <w:lvlText w:val="•"/>
      <w:lvlJc w:val="left"/>
      <w:pPr>
        <w:ind w:left="6542" w:hanging="340"/>
      </w:pPr>
      <w:rPr>
        <w:rFonts w:hint="default"/>
      </w:rPr>
    </w:lvl>
    <w:lvl w:ilvl="6" w:tentative="0">
      <w:start w:val="0"/>
      <w:numFmt w:val="bullet"/>
      <w:lvlText w:val="•"/>
      <w:lvlJc w:val="left"/>
      <w:pPr>
        <w:ind w:left="7615" w:hanging="340"/>
      </w:pPr>
      <w:rPr>
        <w:rFonts w:hint="default"/>
      </w:rPr>
    </w:lvl>
    <w:lvl w:ilvl="7" w:tentative="0">
      <w:start w:val="0"/>
      <w:numFmt w:val="bullet"/>
      <w:lvlText w:val="•"/>
      <w:lvlJc w:val="left"/>
      <w:pPr>
        <w:ind w:left="8687" w:hanging="340"/>
      </w:pPr>
      <w:rPr>
        <w:rFonts w:hint="default"/>
      </w:rPr>
    </w:lvl>
    <w:lvl w:ilvl="8" w:tentative="0">
      <w:start w:val="0"/>
      <w:numFmt w:val="bullet"/>
      <w:lvlText w:val="•"/>
      <w:lvlJc w:val="left"/>
      <w:pPr>
        <w:ind w:left="9760" w:hanging="340"/>
      </w:pPr>
      <w:rPr>
        <w:rFonts w:hint="default"/>
      </w:rPr>
    </w:lvl>
  </w:abstractNum>
  <w:abstractNum w:abstractNumId="141">
    <w:nsid w:val="73D04141"/>
    <w:multiLevelType w:val="multilevel"/>
    <w:tmpl w:val="73D04141"/>
    <w:lvl w:ilvl="0" w:tentative="0">
      <w:start w:val="1"/>
      <w:numFmt w:val="lowerLetter"/>
      <w:lvlText w:val="%1)"/>
      <w:lvlJc w:val="left"/>
      <w:pPr>
        <w:ind w:left="999" w:hanging="450"/>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589" w:hanging="60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1580" w:hanging="600"/>
      </w:pPr>
      <w:rPr>
        <w:rFonts w:hint="default"/>
      </w:rPr>
    </w:lvl>
    <w:lvl w:ilvl="3" w:tentative="0">
      <w:start w:val="0"/>
      <w:numFmt w:val="bullet"/>
      <w:lvlText w:val="•"/>
      <w:lvlJc w:val="left"/>
      <w:pPr>
        <w:ind w:left="2715" w:hanging="600"/>
      </w:pPr>
      <w:rPr>
        <w:rFonts w:hint="default"/>
      </w:rPr>
    </w:lvl>
    <w:lvl w:ilvl="4" w:tentative="0">
      <w:start w:val="0"/>
      <w:numFmt w:val="bullet"/>
      <w:lvlText w:val="•"/>
      <w:lvlJc w:val="left"/>
      <w:pPr>
        <w:ind w:left="3851" w:hanging="600"/>
      </w:pPr>
      <w:rPr>
        <w:rFonts w:hint="default"/>
      </w:rPr>
    </w:lvl>
    <w:lvl w:ilvl="5" w:tentative="0">
      <w:start w:val="0"/>
      <w:numFmt w:val="bullet"/>
      <w:lvlText w:val="•"/>
      <w:lvlJc w:val="left"/>
      <w:pPr>
        <w:ind w:left="4987" w:hanging="600"/>
      </w:pPr>
      <w:rPr>
        <w:rFonts w:hint="default"/>
      </w:rPr>
    </w:lvl>
    <w:lvl w:ilvl="6" w:tentative="0">
      <w:start w:val="0"/>
      <w:numFmt w:val="bullet"/>
      <w:lvlText w:val="•"/>
      <w:lvlJc w:val="left"/>
      <w:pPr>
        <w:ind w:left="6122" w:hanging="600"/>
      </w:pPr>
      <w:rPr>
        <w:rFonts w:hint="default"/>
      </w:rPr>
    </w:lvl>
    <w:lvl w:ilvl="7" w:tentative="0">
      <w:start w:val="0"/>
      <w:numFmt w:val="bullet"/>
      <w:lvlText w:val="•"/>
      <w:lvlJc w:val="left"/>
      <w:pPr>
        <w:ind w:left="7258" w:hanging="600"/>
      </w:pPr>
      <w:rPr>
        <w:rFonts w:hint="default"/>
      </w:rPr>
    </w:lvl>
    <w:lvl w:ilvl="8" w:tentative="0">
      <w:start w:val="0"/>
      <w:numFmt w:val="bullet"/>
      <w:lvlText w:val="•"/>
      <w:lvlJc w:val="left"/>
      <w:pPr>
        <w:ind w:left="8394" w:hanging="600"/>
      </w:pPr>
      <w:rPr>
        <w:rFonts w:hint="default"/>
      </w:rPr>
    </w:lvl>
  </w:abstractNum>
  <w:abstractNum w:abstractNumId="142">
    <w:nsid w:val="75F33F8E"/>
    <w:multiLevelType w:val="multilevel"/>
    <w:tmpl w:val="75F33F8E"/>
    <w:lvl w:ilvl="0" w:tentative="0">
      <w:start w:val="1"/>
      <w:numFmt w:val="decimal"/>
      <w:lvlText w:val="%1"/>
      <w:lvlJc w:val="left"/>
      <w:pPr>
        <w:ind w:left="1432" w:hanging="571"/>
      </w:pPr>
      <w:rPr>
        <w:rFonts w:hint="default"/>
      </w:rPr>
    </w:lvl>
    <w:lvl w:ilvl="1" w:tentative="0">
      <w:start w:val="0"/>
      <w:numFmt w:val="decimal"/>
      <w:lvlText w:val="%1.%2"/>
      <w:lvlJc w:val="left"/>
      <w:pPr>
        <w:ind w:left="1432" w:hanging="571"/>
      </w:pPr>
      <w:rPr>
        <w:rFonts w:hint="default"/>
        <w:b/>
        <w:bCs/>
        <w:spacing w:val="-35"/>
        <w:w w:val="99"/>
      </w:rPr>
    </w:lvl>
    <w:lvl w:ilvl="2" w:tentative="0">
      <w:start w:val="1"/>
      <w:numFmt w:val="lowerLetter"/>
      <w:lvlText w:val="%3)"/>
      <w:lvlJc w:val="left"/>
      <w:pPr>
        <w:ind w:left="1906" w:hanging="486"/>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4123" w:hanging="486"/>
      </w:pPr>
      <w:rPr>
        <w:rFonts w:hint="default"/>
      </w:rPr>
    </w:lvl>
    <w:lvl w:ilvl="4" w:tentative="0">
      <w:start w:val="0"/>
      <w:numFmt w:val="bullet"/>
      <w:lvlText w:val="•"/>
      <w:lvlJc w:val="left"/>
      <w:pPr>
        <w:ind w:left="5235" w:hanging="486"/>
      </w:pPr>
      <w:rPr>
        <w:rFonts w:hint="default"/>
      </w:rPr>
    </w:lvl>
    <w:lvl w:ilvl="5" w:tentative="0">
      <w:start w:val="0"/>
      <w:numFmt w:val="bullet"/>
      <w:lvlText w:val="•"/>
      <w:lvlJc w:val="left"/>
      <w:pPr>
        <w:ind w:left="6346" w:hanging="486"/>
      </w:pPr>
      <w:rPr>
        <w:rFonts w:hint="default"/>
      </w:rPr>
    </w:lvl>
    <w:lvl w:ilvl="6" w:tentative="0">
      <w:start w:val="0"/>
      <w:numFmt w:val="bullet"/>
      <w:lvlText w:val="•"/>
      <w:lvlJc w:val="left"/>
      <w:pPr>
        <w:ind w:left="7458" w:hanging="486"/>
      </w:pPr>
      <w:rPr>
        <w:rFonts w:hint="default"/>
      </w:rPr>
    </w:lvl>
    <w:lvl w:ilvl="7" w:tentative="0">
      <w:start w:val="0"/>
      <w:numFmt w:val="bullet"/>
      <w:lvlText w:val="•"/>
      <w:lvlJc w:val="left"/>
      <w:pPr>
        <w:ind w:left="8570" w:hanging="486"/>
      </w:pPr>
      <w:rPr>
        <w:rFonts w:hint="default"/>
      </w:rPr>
    </w:lvl>
    <w:lvl w:ilvl="8" w:tentative="0">
      <w:start w:val="0"/>
      <w:numFmt w:val="bullet"/>
      <w:lvlText w:val="•"/>
      <w:lvlJc w:val="left"/>
      <w:pPr>
        <w:ind w:left="9682" w:hanging="486"/>
      </w:pPr>
      <w:rPr>
        <w:rFonts w:hint="default"/>
      </w:rPr>
    </w:lvl>
  </w:abstractNum>
  <w:abstractNum w:abstractNumId="143">
    <w:nsid w:val="778462B1"/>
    <w:multiLevelType w:val="multilevel"/>
    <w:tmpl w:val="778462B1"/>
    <w:lvl w:ilvl="0" w:tentative="0">
      <w:start w:val="1"/>
      <w:numFmt w:val="lowerRoman"/>
      <w:lvlText w:val="%1)"/>
      <w:lvlJc w:val="left"/>
      <w:pPr>
        <w:ind w:left="1320" w:hanging="446"/>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46"/>
      </w:pPr>
      <w:rPr>
        <w:rFonts w:hint="default"/>
      </w:rPr>
    </w:lvl>
    <w:lvl w:ilvl="2" w:tentative="0">
      <w:start w:val="0"/>
      <w:numFmt w:val="bullet"/>
      <w:lvlText w:val="•"/>
      <w:lvlJc w:val="left"/>
      <w:pPr>
        <w:ind w:left="3189" w:hanging="446"/>
      </w:pPr>
      <w:rPr>
        <w:rFonts w:hint="default"/>
      </w:rPr>
    </w:lvl>
    <w:lvl w:ilvl="3" w:tentative="0">
      <w:start w:val="0"/>
      <w:numFmt w:val="bullet"/>
      <w:lvlText w:val="•"/>
      <w:lvlJc w:val="left"/>
      <w:pPr>
        <w:ind w:left="4123" w:hanging="446"/>
      </w:pPr>
      <w:rPr>
        <w:rFonts w:hint="default"/>
      </w:rPr>
    </w:lvl>
    <w:lvl w:ilvl="4" w:tentative="0">
      <w:start w:val="0"/>
      <w:numFmt w:val="bullet"/>
      <w:lvlText w:val="•"/>
      <w:lvlJc w:val="left"/>
      <w:pPr>
        <w:ind w:left="5058" w:hanging="446"/>
      </w:pPr>
      <w:rPr>
        <w:rFonts w:hint="default"/>
      </w:rPr>
    </w:lvl>
    <w:lvl w:ilvl="5" w:tentative="0">
      <w:start w:val="0"/>
      <w:numFmt w:val="bullet"/>
      <w:lvlText w:val="•"/>
      <w:lvlJc w:val="left"/>
      <w:pPr>
        <w:ind w:left="5992" w:hanging="446"/>
      </w:pPr>
      <w:rPr>
        <w:rFonts w:hint="default"/>
      </w:rPr>
    </w:lvl>
    <w:lvl w:ilvl="6" w:tentative="0">
      <w:start w:val="0"/>
      <w:numFmt w:val="bullet"/>
      <w:lvlText w:val="•"/>
      <w:lvlJc w:val="left"/>
      <w:pPr>
        <w:ind w:left="6927" w:hanging="446"/>
      </w:pPr>
      <w:rPr>
        <w:rFonts w:hint="default"/>
      </w:rPr>
    </w:lvl>
    <w:lvl w:ilvl="7" w:tentative="0">
      <w:start w:val="0"/>
      <w:numFmt w:val="bullet"/>
      <w:lvlText w:val="•"/>
      <w:lvlJc w:val="left"/>
      <w:pPr>
        <w:ind w:left="7861" w:hanging="446"/>
      </w:pPr>
      <w:rPr>
        <w:rFonts w:hint="default"/>
      </w:rPr>
    </w:lvl>
    <w:lvl w:ilvl="8" w:tentative="0">
      <w:start w:val="0"/>
      <w:numFmt w:val="bullet"/>
      <w:lvlText w:val="•"/>
      <w:lvlJc w:val="left"/>
      <w:pPr>
        <w:ind w:left="8796" w:hanging="446"/>
      </w:pPr>
      <w:rPr>
        <w:rFonts w:hint="default"/>
      </w:rPr>
    </w:lvl>
  </w:abstractNum>
  <w:abstractNum w:abstractNumId="144">
    <w:nsid w:val="78675A18"/>
    <w:multiLevelType w:val="multilevel"/>
    <w:tmpl w:val="78675A18"/>
    <w:lvl w:ilvl="0" w:tentative="0">
      <w:start w:val="1"/>
      <w:numFmt w:val="decimal"/>
      <w:lvlText w:val="%1."/>
      <w:lvlJc w:val="left"/>
      <w:pPr>
        <w:ind w:left="574" w:hanging="430"/>
      </w:pPr>
      <w:rPr>
        <w:rFonts w:hint="default" w:ascii="Times New Roman" w:hAnsi="Times New Roman" w:eastAsia="Times New Roman" w:cs="Times New Roman"/>
        <w:color w:val="231F20"/>
        <w:spacing w:val="-22"/>
        <w:w w:val="99"/>
        <w:sz w:val="22"/>
        <w:szCs w:val="22"/>
      </w:rPr>
    </w:lvl>
    <w:lvl w:ilvl="1" w:tentative="0">
      <w:start w:val="1"/>
      <w:numFmt w:val="lowerRoman"/>
      <w:lvlText w:val="%2)"/>
      <w:lvlJc w:val="left"/>
      <w:pPr>
        <w:ind w:left="1053" w:hanging="471"/>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27" w:hanging="471"/>
      </w:pPr>
      <w:rPr>
        <w:rFonts w:hint="default"/>
      </w:rPr>
    </w:lvl>
    <w:lvl w:ilvl="3" w:tentative="0">
      <w:start w:val="0"/>
      <w:numFmt w:val="bullet"/>
      <w:lvlText w:val="•"/>
      <w:lvlJc w:val="left"/>
      <w:pPr>
        <w:ind w:left="3194" w:hanging="471"/>
      </w:pPr>
      <w:rPr>
        <w:rFonts w:hint="default"/>
      </w:rPr>
    </w:lvl>
    <w:lvl w:ilvl="4" w:tentative="0">
      <w:start w:val="0"/>
      <w:numFmt w:val="bullet"/>
      <w:lvlText w:val="•"/>
      <w:lvlJc w:val="left"/>
      <w:pPr>
        <w:ind w:left="4261" w:hanging="471"/>
      </w:pPr>
      <w:rPr>
        <w:rFonts w:hint="default"/>
      </w:rPr>
    </w:lvl>
    <w:lvl w:ilvl="5" w:tentative="0">
      <w:start w:val="0"/>
      <w:numFmt w:val="bullet"/>
      <w:lvlText w:val="•"/>
      <w:lvlJc w:val="left"/>
      <w:pPr>
        <w:ind w:left="5329" w:hanging="471"/>
      </w:pPr>
      <w:rPr>
        <w:rFonts w:hint="default"/>
      </w:rPr>
    </w:lvl>
    <w:lvl w:ilvl="6" w:tentative="0">
      <w:start w:val="0"/>
      <w:numFmt w:val="bullet"/>
      <w:lvlText w:val="•"/>
      <w:lvlJc w:val="left"/>
      <w:pPr>
        <w:ind w:left="6396" w:hanging="471"/>
      </w:pPr>
      <w:rPr>
        <w:rFonts w:hint="default"/>
      </w:rPr>
    </w:lvl>
    <w:lvl w:ilvl="7" w:tentative="0">
      <w:start w:val="0"/>
      <w:numFmt w:val="bullet"/>
      <w:lvlText w:val="•"/>
      <w:lvlJc w:val="left"/>
      <w:pPr>
        <w:ind w:left="7463" w:hanging="471"/>
      </w:pPr>
      <w:rPr>
        <w:rFonts w:hint="default"/>
      </w:rPr>
    </w:lvl>
    <w:lvl w:ilvl="8" w:tentative="0">
      <w:start w:val="0"/>
      <w:numFmt w:val="bullet"/>
      <w:lvlText w:val="•"/>
      <w:lvlJc w:val="left"/>
      <w:pPr>
        <w:ind w:left="8530" w:hanging="471"/>
      </w:pPr>
      <w:rPr>
        <w:rFonts w:hint="default"/>
      </w:rPr>
    </w:lvl>
  </w:abstractNum>
  <w:abstractNum w:abstractNumId="145">
    <w:nsid w:val="78E36220"/>
    <w:multiLevelType w:val="multilevel"/>
    <w:tmpl w:val="78E36220"/>
    <w:lvl w:ilvl="0" w:tentative="0">
      <w:start w:val="47"/>
      <w:numFmt w:val="decimal"/>
      <w:lvlText w:val="%1"/>
      <w:lvlJc w:val="left"/>
      <w:pPr>
        <w:ind w:left="1413" w:hanging="564"/>
      </w:pPr>
      <w:rPr>
        <w:rFonts w:hint="default"/>
      </w:rPr>
    </w:lvl>
    <w:lvl w:ilvl="1" w:tentative="0">
      <w:start w:val="0"/>
      <w:numFmt w:val="decimal"/>
      <w:lvlText w:val="%1.%2"/>
      <w:lvlJc w:val="left"/>
      <w:pPr>
        <w:ind w:left="1413" w:hanging="564"/>
      </w:pPr>
      <w:rPr>
        <w:rFonts w:hint="default"/>
        <w:b/>
        <w:bCs/>
        <w:spacing w:val="-22"/>
        <w:w w:val="100"/>
      </w:rPr>
    </w:lvl>
    <w:lvl w:ilvl="2" w:tentative="0">
      <w:start w:val="0"/>
      <w:numFmt w:val="bullet"/>
      <w:lvlText w:val="•"/>
      <w:lvlJc w:val="left"/>
      <w:pPr>
        <w:ind w:left="3517" w:hanging="564"/>
      </w:pPr>
      <w:rPr>
        <w:rFonts w:hint="default"/>
      </w:rPr>
    </w:lvl>
    <w:lvl w:ilvl="3" w:tentative="0">
      <w:start w:val="0"/>
      <w:numFmt w:val="bullet"/>
      <w:lvlText w:val="•"/>
      <w:lvlJc w:val="left"/>
      <w:pPr>
        <w:ind w:left="4565" w:hanging="564"/>
      </w:pPr>
      <w:rPr>
        <w:rFonts w:hint="default"/>
      </w:rPr>
    </w:lvl>
    <w:lvl w:ilvl="4" w:tentative="0">
      <w:start w:val="0"/>
      <w:numFmt w:val="bullet"/>
      <w:lvlText w:val="•"/>
      <w:lvlJc w:val="left"/>
      <w:pPr>
        <w:ind w:left="5614" w:hanging="564"/>
      </w:pPr>
      <w:rPr>
        <w:rFonts w:hint="default"/>
      </w:rPr>
    </w:lvl>
    <w:lvl w:ilvl="5" w:tentative="0">
      <w:start w:val="0"/>
      <w:numFmt w:val="bullet"/>
      <w:lvlText w:val="•"/>
      <w:lvlJc w:val="left"/>
      <w:pPr>
        <w:ind w:left="6662" w:hanging="564"/>
      </w:pPr>
      <w:rPr>
        <w:rFonts w:hint="default"/>
      </w:rPr>
    </w:lvl>
    <w:lvl w:ilvl="6" w:tentative="0">
      <w:start w:val="0"/>
      <w:numFmt w:val="bullet"/>
      <w:lvlText w:val="•"/>
      <w:lvlJc w:val="left"/>
      <w:pPr>
        <w:ind w:left="7711" w:hanging="564"/>
      </w:pPr>
      <w:rPr>
        <w:rFonts w:hint="default"/>
      </w:rPr>
    </w:lvl>
    <w:lvl w:ilvl="7" w:tentative="0">
      <w:start w:val="0"/>
      <w:numFmt w:val="bullet"/>
      <w:lvlText w:val="•"/>
      <w:lvlJc w:val="left"/>
      <w:pPr>
        <w:ind w:left="8759" w:hanging="564"/>
      </w:pPr>
      <w:rPr>
        <w:rFonts w:hint="default"/>
      </w:rPr>
    </w:lvl>
    <w:lvl w:ilvl="8" w:tentative="0">
      <w:start w:val="0"/>
      <w:numFmt w:val="bullet"/>
      <w:lvlText w:val="•"/>
      <w:lvlJc w:val="left"/>
      <w:pPr>
        <w:ind w:left="9808" w:hanging="564"/>
      </w:pPr>
      <w:rPr>
        <w:rFonts w:hint="default"/>
      </w:rPr>
    </w:lvl>
  </w:abstractNum>
  <w:abstractNum w:abstractNumId="146">
    <w:nsid w:val="79742266"/>
    <w:multiLevelType w:val="multilevel"/>
    <w:tmpl w:val="79742266"/>
    <w:lvl w:ilvl="0" w:tentative="0">
      <w:start w:val="25"/>
      <w:numFmt w:val="decimal"/>
      <w:lvlText w:val="%1."/>
      <w:lvlJc w:val="left"/>
      <w:pPr>
        <w:ind w:left="1429" w:hanging="570"/>
      </w:pPr>
      <w:rPr>
        <w:rFonts w:hint="default" w:ascii="Times New Roman" w:hAnsi="Times New Roman" w:eastAsia="Times New Roman" w:cs="Times New Roman"/>
        <w:b/>
        <w:bCs/>
        <w:color w:val="231F20"/>
        <w:spacing w:val="-26"/>
        <w:w w:val="100"/>
        <w:sz w:val="22"/>
        <w:szCs w:val="22"/>
      </w:rPr>
    </w:lvl>
    <w:lvl w:ilvl="1" w:tentative="0">
      <w:start w:val="1"/>
      <w:numFmt w:val="decimal"/>
      <w:lvlText w:val="%1.%2"/>
      <w:lvlJc w:val="left"/>
      <w:pPr>
        <w:ind w:left="1444" w:hanging="571"/>
      </w:pPr>
      <w:rPr>
        <w:rFonts w:hint="default" w:ascii="Times New Roman" w:hAnsi="Times New Roman" w:eastAsia="Times New Roman" w:cs="Times New Roman"/>
        <w:color w:val="231F20"/>
        <w:spacing w:val="-32"/>
        <w:w w:val="99"/>
        <w:sz w:val="22"/>
        <w:szCs w:val="22"/>
      </w:rPr>
    </w:lvl>
    <w:lvl w:ilvl="2" w:tentative="0">
      <w:start w:val="1"/>
      <w:numFmt w:val="lowerLetter"/>
      <w:lvlText w:val="%3)"/>
      <w:lvlJc w:val="left"/>
      <w:pPr>
        <w:ind w:left="1840" w:hanging="413"/>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3098" w:hanging="413"/>
      </w:pPr>
      <w:rPr>
        <w:rFonts w:hint="default"/>
      </w:rPr>
    </w:lvl>
    <w:lvl w:ilvl="4" w:tentative="0">
      <w:start w:val="0"/>
      <w:numFmt w:val="bullet"/>
      <w:lvlText w:val="•"/>
      <w:lvlJc w:val="left"/>
      <w:pPr>
        <w:ind w:left="4356" w:hanging="413"/>
      </w:pPr>
      <w:rPr>
        <w:rFonts w:hint="default"/>
      </w:rPr>
    </w:lvl>
    <w:lvl w:ilvl="5" w:tentative="0">
      <w:start w:val="0"/>
      <w:numFmt w:val="bullet"/>
      <w:lvlText w:val="•"/>
      <w:lvlJc w:val="left"/>
      <w:pPr>
        <w:ind w:left="5614" w:hanging="413"/>
      </w:pPr>
      <w:rPr>
        <w:rFonts w:hint="default"/>
      </w:rPr>
    </w:lvl>
    <w:lvl w:ilvl="6" w:tentative="0">
      <w:start w:val="0"/>
      <w:numFmt w:val="bullet"/>
      <w:lvlText w:val="•"/>
      <w:lvlJc w:val="left"/>
      <w:pPr>
        <w:ind w:left="6872" w:hanging="413"/>
      </w:pPr>
      <w:rPr>
        <w:rFonts w:hint="default"/>
      </w:rPr>
    </w:lvl>
    <w:lvl w:ilvl="7" w:tentative="0">
      <w:start w:val="0"/>
      <w:numFmt w:val="bullet"/>
      <w:lvlText w:val="•"/>
      <w:lvlJc w:val="left"/>
      <w:pPr>
        <w:ind w:left="8130" w:hanging="413"/>
      </w:pPr>
      <w:rPr>
        <w:rFonts w:hint="default"/>
      </w:rPr>
    </w:lvl>
    <w:lvl w:ilvl="8" w:tentative="0">
      <w:start w:val="0"/>
      <w:numFmt w:val="bullet"/>
      <w:lvlText w:val="•"/>
      <w:lvlJc w:val="left"/>
      <w:pPr>
        <w:ind w:left="9389" w:hanging="413"/>
      </w:pPr>
      <w:rPr>
        <w:rFonts w:hint="default"/>
      </w:rPr>
    </w:lvl>
  </w:abstractNum>
  <w:abstractNum w:abstractNumId="147">
    <w:nsid w:val="79EC2301"/>
    <w:multiLevelType w:val="multilevel"/>
    <w:tmpl w:val="79EC2301"/>
    <w:lvl w:ilvl="0" w:tentative="0">
      <w:start w:val="2"/>
      <w:numFmt w:val="lowerRoman"/>
      <w:lvlText w:val="%1)"/>
      <w:lvlJc w:val="left"/>
      <w:pPr>
        <w:ind w:left="603" w:hanging="474"/>
      </w:pPr>
      <w:rPr>
        <w:rFonts w:hint="default" w:ascii="Times New Roman" w:hAnsi="Times New Roman" w:eastAsia="Times New Roman" w:cs="Times New Roman"/>
        <w:i/>
        <w:color w:val="231F20"/>
        <w:w w:val="100"/>
        <w:sz w:val="22"/>
        <w:szCs w:val="22"/>
      </w:rPr>
    </w:lvl>
    <w:lvl w:ilvl="1" w:tentative="0">
      <w:start w:val="0"/>
      <w:numFmt w:val="bullet"/>
      <w:lvlText w:val="•"/>
      <w:lvlJc w:val="left"/>
      <w:pPr>
        <w:ind w:left="1602" w:hanging="474"/>
      </w:pPr>
      <w:rPr>
        <w:rFonts w:hint="default"/>
      </w:rPr>
    </w:lvl>
    <w:lvl w:ilvl="2" w:tentative="0">
      <w:start w:val="0"/>
      <w:numFmt w:val="bullet"/>
      <w:lvlText w:val="•"/>
      <w:lvlJc w:val="left"/>
      <w:pPr>
        <w:ind w:left="2605" w:hanging="474"/>
      </w:pPr>
      <w:rPr>
        <w:rFonts w:hint="default"/>
      </w:rPr>
    </w:lvl>
    <w:lvl w:ilvl="3" w:tentative="0">
      <w:start w:val="0"/>
      <w:numFmt w:val="bullet"/>
      <w:lvlText w:val="•"/>
      <w:lvlJc w:val="left"/>
      <w:pPr>
        <w:ind w:left="3607" w:hanging="474"/>
      </w:pPr>
      <w:rPr>
        <w:rFonts w:hint="default"/>
      </w:rPr>
    </w:lvl>
    <w:lvl w:ilvl="4" w:tentative="0">
      <w:start w:val="0"/>
      <w:numFmt w:val="bullet"/>
      <w:lvlText w:val="•"/>
      <w:lvlJc w:val="left"/>
      <w:pPr>
        <w:ind w:left="4610" w:hanging="474"/>
      </w:pPr>
      <w:rPr>
        <w:rFonts w:hint="default"/>
      </w:rPr>
    </w:lvl>
    <w:lvl w:ilvl="5" w:tentative="0">
      <w:start w:val="0"/>
      <w:numFmt w:val="bullet"/>
      <w:lvlText w:val="•"/>
      <w:lvlJc w:val="left"/>
      <w:pPr>
        <w:ind w:left="5612" w:hanging="474"/>
      </w:pPr>
      <w:rPr>
        <w:rFonts w:hint="default"/>
      </w:rPr>
    </w:lvl>
    <w:lvl w:ilvl="6" w:tentative="0">
      <w:start w:val="0"/>
      <w:numFmt w:val="bullet"/>
      <w:lvlText w:val="•"/>
      <w:lvlJc w:val="left"/>
      <w:pPr>
        <w:ind w:left="6615" w:hanging="474"/>
      </w:pPr>
      <w:rPr>
        <w:rFonts w:hint="default"/>
      </w:rPr>
    </w:lvl>
    <w:lvl w:ilvl="7" w:tentative="0">
      <w:start w:val="0"/>
      <w:numFmt w:val="bullet"/>
      <w:lvlText w:val="•"/>
      <w:lvlJc w:val="left"/>
      <w:pPr>
        <w:ind w:left="7617" w:hanging="474"/>
      </w:pPr>
      <w:rPr>
        <w:rFonts w:hint="default"/>
      </w:rPr>
    </w:lvl>
    <w:lvl w:ilvl="8" w:tentative="0">
      <w:start w:val="0"/>
      <w:numFmt w:val="bullet"/>
      <w:lvlText w:val="•"/>
      <w:lvlJc w:val="left"/>
      <w:pPr>
        <w:ind w:left="8620" w:hanging="474"/>
      </w:pPr>
      <w:rPr>
        <w:rFonts w:hint="default"/>
      </w:rPr>
    </w:lvl>
  </w:abstractNum>
  <w:abstractNum w:abstractNumId="148">
    <w:nsid w:val="7C6210EB"/>
    <w:multiLevelType w:val="multilevel"/>
    <w:tmpl w:val="7C6210EB"/>
    <w:lvl w:ilvl="0" w:tentative="0">
      <w:start w:val="1"/>
      <w:numFmt w:val="upperLetter"/>
      <w:lvlText w:val="%1."/>
      <w:lvlJc w:val="left"/>
      <w:pPr>
        <w:ind w:left="1236" w:hanging="381"/>
      </w:pPr>
      <w:rPr>
        <w:rFonts w:hint="default" w:ascii="Times New Roman" w:hAnsi="Times New Roman" w:eastAsia="Times New Roman" w:cs="Times New Roman"/>
        <w:b/>
        <w:bCs/>
        <w:color w:val="231F20"/>
        <w:w w:val="99"/>
        <w:sz w:val="22"/>
        <w:szCs w:val="22"/>
      </w:rPr>
    </w:lvl>
    <w:lvl w:ilvl="1" w:tentative="0">
      <w:start w:val="1"/>
      <w:numFmt w:val="decimal"/>
      <w:lvlText w:val="(%2)"/>
      <w:lvlJc w:val="left"/>
      <w:pPr>
        <w:ind w:left="1746" w:hanging="510"/>
      </w:pPr>
      <w:rPr>
        <w:rFonts w:hint="default" w:ascii="Times New Roman" w:hAnsi="Times New Roman" w:eastAsia="Times New Roman" w:cs="Times New Roman"/>
        <w:color w:val="231F20"/>
        <w:spacing w:val="-23"/>
        <w:w w:val="99"/>
        <w:sz w:val="22"/>
        <w:szCs w:val="22"/>
      </w:rPr>
    </w:lvl>
    <w:lvl w:ilvl="2" w:tentative="0">
      <w:start w:val="0"/>
      <w:numFmt w:val="bullet"/>
      <w:lvlText w:val="•"/>
      <w:lvlJc w:val="left"/>
      <w:pPr>
        <w:ind w:left="2869" w:hanging="510"/>
      </w:pPr>
      <w:rPr>
        <w:rFonts w:hint="default"/>
      </w:rPr>
    </w:lvl>
    <w:lvl w:ilvl="3" w:tentative="0">
      <w:start w:val="0"/>
      <w:numFmt w:val="bullet"/>
      <w:lvlText w:val="•"/>
      <w:lvlJc w:val="left"/>
      <w:pPr>
        <w:ind w:left="3999" w:hanging="510"/>
      </w:pPr>
      <w:rPr>
        <w:rFonts w:hint="default"/>
      </w:rPr>
    </w:lvl>
    <w:lvl w:ilvl="4" w:tentative="0">
      <w:start w:val="0"/>
      <w:numFmt w:val="bullet"/>
      <w:lvlText w:val="•"/>
      <w:lvlJc w:val="left"/>
      <w:pPr>
        <w:ind w:left="5128" w:hanging="510"/>
      </w:pPr>
      <w:rPr>
        <w:rFonts w:hint="default"/>
      </w:rPr>
    </w:lvl>
    <w:lvl w:ilvl="5" w:tentative="0">
      <w:start w:val="0"/>
      <w:numFmt w:val="bullet"/>
      <w:lvlText w:val="•"/>
      <w:lvlJc w:val="left"/>
      <w:pPr>
        <w:ind w:left="6258" w:hanging="510"/>
      </w:pPr>
      <w:rPr>
        <w:rFonts w:hint="default"/>
      </w:rPr>
    </w:lvl>
    <w:lvl w:ilvl="6" w:tentative="0">
      <w:start w:val="0"/>
      <w:numFmt w:val="bullet"/>
      <w:lvlText w:val="•"/>
      <w:lvlJc w:val="left"/>
      <w:pPr>
        <w:ind w:left="7387" w:hanging="510"/>
      </w:pPr>
      <w:rPr>
        <w:rFonts w:hint="default"/>
      </w:rPr>
    </w:lvl>
    <w:lvl w:ilvl="7" w:tentative="0">
      <w:start w:val="0"/>
      <w:numFmt w:val="bullet"/>
      <w:lvlText w:val="•"/>
      <w:lvlJc w:val="left"/>
      <w:pPr>
        <w:ind w:left="8517" w:hanging="510"/>
      </w:pPr>
      <w:rPr>
        <w:rFonts w:hint="default"/>
      </w:rPr>
    </w:lvl>
    <w:lvl w:ilvl="8" w:tentative="0">
      <w:start w:val="0"/>
      <w:numFmt w:val="bullet"/>
      <w:lvlText w:val="•"/>
      <w:lvlJc w:val="left"/>
      <w:pPr>
        <w:ind w:left="9646" w:hanging="510"/>
      </w:pPr>
      <w:rPr>
        <w:rFonts w:hint="default"/>
      </w:rPr>
    </w:lvl>
  </w:abstractNum>
  <w:abstractNum w:abstractNumId="149">
    <w:nsid w:val="7D836FE5"/>
    <w:multiLevelType w:val="multilevel"/>
    <w:tmpl w:val="7D836FE5"/>
    <w:lvl w:ilvl="0" w:tentative="0">
      <w:start w:val="1"/>
      <w:numFmt w:val="decimal"/>
      <w:lvlText w:val="%1."/>
      <w:lvlJc w:val="left"/>
      <w:pPr>
        <w:ind w:left="1347" w:hanging="481"/>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2396" w:hanging="481"/>
      </w:pPr>
      <w:rPr>
        <w:rFonts w:hint="default"/>
      </w:rPr>
    </w:lvl>
    <w:lvl w:ilvl="2" w:tentative="0">
      <w:start w:val="0"/>
      <w:numFmt w:val="bullet"/>
      <w:lvlText w:val="•"/>
      <w:lvlJc w:val="left"/>
      <w:pPr>
        <w:ind w:left="3453" w:hanging="481"/>
      </w:pPr>
      <w:rPr>
        <w:rFonts w:hint="default"/>
      </w:rPr>
    </w:lvl>
    <w:lvl w:ilvl="3" w:tentative="0">
      <w:start w:val="0"/>
      <w:numFmt w:val="bullet"/>
      <w:lvlText w:val="•"/>
      <w:lvlJc w:val="left"/>
      <w:pPr>
        <w:ind w:left="4509" w:hanging="481"/>
      </w:pPr>
      <w:rPr>
        <w:rFonts w:hint="default"/>
      </w:rPr>
    </w:lvl>
    <w:lvl w:ilvl="4" w:tentative="0">
      <w:start w:val="0"/>
      <w:numFmt w:val="bullet"/>
      <w:lvlText w:val="•"/>
      <w:lvlJc w:val="left"/>
      <w:pPr>
        <w:ind w:left="5566" w:hanging="481"/>
      </w:pPr>
      <w:rPr>
        <w:rFonts w:hint="default"/>
      </w:rPr>
    </w:lvl>
    <w:lvl w:ilvl="5" w:tentative="0">
      <w:start w:val="0"/>
      <w:numFmt w:val="bullet"/>
      <w:lvlText w:val="•"/>
      <w:lvlJc w:val="left"/>
      <w:pPr>
        <w:ind w:left="6622" w:hanging="481"/>
      </w:pPr>
      <w:rPr>
        <w:rFonts w:hint="default"/>
      </w:rPr>
    </w:lvl>
    <w:lvl w:ilvl="6" w:tentative="0">
      <w:start w:val="0"/>
      <w:numFmt w:val="bullet"/>
      <w:lvlText w:val="•"/>
      <w:lvlJc w:val="left"/>
      <w:pPr>
        <w:ind w:left="7679" w:hanging="481"/>
      </w:pPr>
      <w:rPr>
        <w:rFonts w:hint="default"/>
      </w:rPr>
    </w:lvl>
    <w:lvl w:ilvl="7" w:tentative="0">
      <w:start w:val="0"/>
      <w:numFmt w:val="bullet"/>
      <w:lvlText w:val="•"/>
      <w:lvlJc w:val="left"/>
      <w:pPr>
        <w:ind w:left="8735" w:hanging="481"/>
      </w:pPr>
      <w:rPr>
        <w:rFonts w:hint="default"/>
      </w:rPr>
    </w:lvl>
    <w:lvl w:ilvl="8" w:tentative="0">
      <w:start w:val="0"/>
      <w:numFmt w:val="bullet"/>
      <w:lvlText w:val="•"/>
      <w:lvlJc w:val="left"/>
      <w:pPr>
        <w:ind w:left="9792" w:hanging="481"/>
      </w:pPr>
      <w:rPr>
        <w:rFonts w:hint="default"/>
      </w:rPr>
    </w:lvl>
  </w:abstractNum>
  <w:abstractNum w:abstractNumId="150">
    <w:nsid w:val="7EF31195"/>
    <w:multiLevelType w:val="multilevel"/>
    <w:tmpl w:val="7EF31195"/>
    <w:lvl w:ilvl="0" w:tentative="0">
      <w:start w:val="21"/>
      <w:numFmt w:val="decimal"/>
      <w:lvlText w:val="%1"/>
      <w:lvlJc w:val="left"/>
      <w:pPr>
        <w:ind w:left="1434" w:hanging="567"/>
      </w:pPr>
      <w:rPr>
        <w:rFonts w:hint="default"/>
      </w:rPr>
    </w:lvl>
    <w:lvl w:ilvl="1" w:tentative="0">
      <w:start w:val="0"/>
      <w:numFmt w:val="decimal"/>
      <w:lvlText w:val="%1.%2"/>
      <w:lvlJc w:val="left"/>
      <w:pPr>
        <w:ind w:left="1434" w:hanging="567"/>
      </w:pPr>
      <w:rPr>
        <w:rFonts w:hint="default"/>
        <w:b/>
        <w:bCs/>
        <w:spacing w:val="-26"/>
        <w:w w:val="99"/>
      </w:rPr>
    </w:lvl>
    <w:lvl w:ilvl="2" w:tentative="0">
      <w:start w:val="1"/>
      <w:numFmt w:val="lowerLetter"/>
      <w:lvlText w:val="%3)"/>
      <w:lvlJc w:val="left"/>
      <w:pPr>
        <w:ind w:left="1846" w:hanging="428"/>
      </w:pPr>
      <w:rPr>
        <w:rFonts w:hint="default" w:ascii="Times New Roman" w:hAnsi="Times New Roman" w:eastAsia="Times New Roman" w:cs="Times New Roman"/>
        <w:color w:val="231F20"/>
        <w:w w:val="100"/>
        <w:sz w:val="22"/>
        <w:szCs w:val="22"/>
      </w:rPr>
    </w:lvl>
    <w:lvl w:ilvl="3" w:tentative="0">
      <w:start w:val="1"/>
      <w:numFmt w:val="lowerRoman"/>
      <w:lvlText w:val="%4)"/>
      <w:lvlJc w:val="left"/>
      <w:pPr>
        <w:ind w:left="2213" w:hanging="353"/>
      </w:pPr>
      <w:rPr>
        <w:rFonts w:hint="default" w:ascii="Times New Roman" w:hAnsi="Times New Roman" w:eastAsia="Times New Roman" w:cs="Times New Roman"/>
        <w:color w:val="231F20"/>
        <w:w w:val="100"/>
        <w:sz w:val="22"/>
        <w:szCs w:val="22"/>
      </w:rPr>
    </w:lvl>
    <w:lvl w:ilvl="4" w:tentative="0">
      <w:start w:val="0"/>
      <w:numFmt w:val="bullet"/>
      <w:lvlText w:val="•"/>
      <w:lvlJc w:val="left"/>
      <w:pPr>
        <w:ind w:left="4641" w:hanging="353"/>
      </w:pPr>
      <w:rPr>
        <w:rFonts w:hint="default"/>
      </w:rPr>
    </w:lvl>
    <w:lvl w:ilvl="5" w:tentative="0">
      <w:start w:val="0"/>
      <w:numFmt w:val="bullet"/>
      <w:lvlText w:val="•"/>
      <w:lvlJc w:val="left"/>
      <w:pPr>
        <w:ind w:left="5852" w:hanging="353"/>
      </w:pPr>
      <w:rPr>
        <w:rFonts w:hint="default"/>
      </w:rPr>
    </w:lvl>
    <w:lvl w:ilvl="6" w:tentative="0">
      <w:start w:val="0"/>
      <w:numFmt w:val="bullet"/>
      <w:lvlText w:val="•"/>
      <w:lvlJc w:val="left"/>
      <w:pPr>
        <w:ind w:left="7062" w:hanging="353"/>
      </w:pPr>
      <w:rPr>
        <w:rFonts w:hint="default"/>
      </w:rPr>
    </w:lvl>
    <w:lvl w:ilvl="7" w:tentative="0">
      <w:start w:val="0"/>
      <w:numFmt w:val="bullet"/>
      <w:lvlText w:val="•"/>
      <w:lvlJc w:val="left"/>
      <w:pPr>
        <w:ind w:left="8273" w:hanging="353"/>
      </w:pPr>
      <w:rPr>
        <w:rFonts w:hint="default"/>
      </w:rPr>
    </w:lvl>
    <w:lvl w:ilvl="8" w:tentative="0">
      <w:start w:val="0"/>
      <w:numFmt w:val="bullet"/>
      <w:lvlText w:val="•"/>
      <w:lvlJc w:val="left"/>
      <w:pPr>
        <w:ind w:left="9484" w:hanging="353"/>
      </w:pPr>
      <w:rPr>
        <w:rFonts w:hint="default"/>
      </w:rPr>
    </w:lvl>
  </w:abstractNum>
  <w:abstractNum w:abstractNumId="151">
    <w:nsid w:val="7F5A7990"/>
    <w:multiLevelType w:val="multilevel"/>
    <w:tmpl w:val="7F5A7990"/>
    <w:lvl w:ilvl="0" w:tentative="0">
      <w:start w:val="1"/>
      <w:numFmt w:val="lowerLetter"/>
      <w:lvlText w:val="%1)"/>
      <w:lvlJc w:val="left"/>
      <w:pPr>
        <w:ind w:left="1324" w:hanging="468"/>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254" w:hanging="468"/>
      </w:pPr>
      <w:rPr>
        <w:rFonts w:hint="default"/>
      </w:rPr>
    </w:lvl>
    <w:lvl w:ilvl="2" w:tentative="0">
      <w:start w:val="0"/>
      <w:numFmt w:val="bullet"/>
      <w:lvlText w:val="•"/>
      <w:lvlJc w:val="left"/>
      <w:pPr>
        <w:ind w:left="3189" w:hanging="468"/>
      </w:pPr>
      <w:rPr>
        <w:rFonts w:hint="default"/>
      </w:rPr>
    </w:lvl>
    <w:lvl w:ilvl="3" w:tentative="0">
      <w:start w:val="0"/>
      <w:numFmt w:val="bullet"/>
      <w:lvlText w:val="•"/>
      <w:lvlJc w:val="left"/>
      <w:pPr>
        <w:ind w:left="4123" w:hanging="468"/>
      </w:pPr>
      <w:rPr>
        <w:rFonts w:hint="default"/>
      </w:rPr>
    </w:lvl>
    <w:lvl w:ilvl="4" w:tentative="0">
      <w:start w:val="0"/>
      <w:numFmt w:val="bullet"/>
      <w:lvlText w:val="•"/>
      <w:lvlJc w:val="left"/>
      <w:pPr>
        <w:ind w:left="5058" w:hanging="468"/>
      </w:pPr>
      <w:rPr>
        <w:rFonts w:hint="default"/>
      </w:rPr>
    </w:lvl>
    <w:lvl w:ilvl="5" w:tentative="0">
      <w:start w:val="0"/>
      <w:numFmt w:val="bullet"/>
      <w:lvlText w:val="•"/>
      <w:lvlJc w:val="left"/>
      <w:pPr>
        <w:ind w:left="5992" w:hanging="468"/>
      </w:pPr>
      <w:rPr>
        <w:rFonts w:hint="default"/>
      </w:rPr>
    </w:lvl>
    <w:lvl w:ilvl="6" w:tentative="0">
      <w:start w:val="0"/>
      <w:numFmt w:val="bullet"/>
      <w:lvlText w:val="•"/>
      <w:lvlJc w:val="left"/>
      <w:pPr>
        <w:ind w:left="6927" w:hanging="468"/>
      </w:pPr>
      <w:rPr>
        <w:rFonts w:hint="default"/>
      </w:rPr>
    </w:lvl>
    <w:lvl w:ilvl="7" w:tentative="0">
      <w:start w:val="0"/>
      <w:numFmt w:val="bullet"/>
      <w:lvlText w:val="•"/>
      <w:lvlJc w:val="left"/>
      <w:pPr>
        <w:ind w:left="7861" w:hanging="468"/>
      </w:pPr>
      <w:rPr>
        <w:rFonts w:hint="default"/>
      </w:rPr>
    </w:lvl>
    <w:lvl w:ilvl="8" w:tentative="0">
      <w:start w:val="0"/>
      <w:numFmt w:val="bullet"/>
      <w:lvlText w:val="•"/>
      <w:lvlJc w:val="left"/>
      <w:pPr>
        <w:ind w:left="8796" w:hanging="468"/>
      </w:pPr>
      <w:rPr>
        <w:rFonts w:hint="default"/>
      </w:rPr>
    </w:lvl>
  </w:abstractNum>
  <w:num w:numId="1">
    <w:abstractNumId w:val="137"/>
  </w:num>
  <w:num w:numId="2">
    <w:abstractNumId w:val="0"/>
  </w:num>
  <w:num w:numId="3">
    <w:abstractNumId w:val="121"/>
  </w:num>
  <w:num w:numId="4">
    <w:abstractNumId w:val="118"/>
  </w:num>
  <w:num w:numId="5">
    <w:abstractNumId w:val="107"/>
  </w:num>
  <w:num w:numId="6">
    <w:abstractNumId w:val="53"/>
  </w:num>
  <w:num w:numId="7">
    <w:abstractNumId w:val="9"/>
  </w:num>
  <w:num w:numId="8">
    <w:abstractNumId w:val="140"/>
  </w:num>
  <w:num w:numId="9">
    <w:abstractNumId w:val="149"/>
  </w:num>
  <w:num w:numId="10">
    <w:abstractNumId w:val="148"/>
  </w:num>
  <w:num w:numId="11">
    <w:abstractNumId w:val="46"/>
  </w:num>
  <w:num w:numId="12">
    <w:abstractNumId w:val="14"/>
  </w:num>
  <w:num w:numId="13">
    <w:abstractNumId w:val="75"/>
  </w:num>
  <w:num w:numId="14">
    <w:abstractNumId w:val="100"/>
  </w:num>
  <w:num w:numId="15">
    <w:abstractNumId w:val="68"/>
  </w:num>
  <w:num w:numId="16">
    <w:abstractNumId w:val="77"/>
  </w:num>
  <w:num w:numId="17">
    <w:abstractNumId w:val="95"/>
  </w:num>
  <w:num w:numId="18">
    <w:abstractNumId w:val="55"/>
  </w:num>
  <w:num w:numId="19">
    <w:abstractNumId w:val="33"/>
  </w:num>
  <w:num w:numId="20">
    <w:abstractNumId w:val="133"/>
  </w:num>
  <w:num w:numId="21">
    <w:abstractNumId w:val="132"/>
  </w:num>
  <w:num w:numId="22">
    <w:abstractNumId w:val="30"/>
  </w:num>
  <w:num w:numId="23">
    <w:abstractNumId w:val="114"/>
  </w:num>
  <w:num w:numId="24">
    <w:abstractNumId w:val="63"/>
  </w:num>
  <w:num w:numId="25">
    <w:abstractNumId w:val="98"/>
  </w:num>
  <w:num w:numId="26">
    <w:abstractNumId w:val="43"/>
  </w:num>
  <w:num w:numId="27">
    <w:abstractNumId w:val="110"/>
  </w:num>
  <w:num w:numId="28">
    <w:abstractNumId w:val="27"/>
  </w:num>
  <w:num w:numId="29">
    <w:abstractNumId w:val="8"/>
  </w:num>
  <w:num w:numId="30">
    <w:abstractNumId w:val="91"/>
  </w:num>
  <w:num w:numId="31">
    <w:abstractNumId w:val="128"/>
  </w:num>
  <w:num w:numId="32">
    <w:abstractNumId w:val="31"/>
  </w:num>
  <w:num w:numId="33">
    <w:abstractNumId w:val="150"/>
  </w:num>
  <w:num w:numId="34">
    <w:abstractNumId w:val="39"/>
  </w:num>
  <w:num w:numId="35">
    <w:abstractNumId w:val="41"/>
  </w:num>
  <w:num w:numId="36">
    <w:abstractNumId w:val="125"/>
  </w:num>
  <w:num w:numId="37">
    <w:abstractNumId w:val="146"/>
  </w:num>
  <w:num w:numId="38">
    <w:abstractNumId w:val="17"/>
  </w:num>
  <w:num w:numId="39">
    <w:abstractNumId w:val="108"/>
  </w:num>
  <w:num w:numId="40">
    <w:abstractNumId w:val="69"/>
  </w:num>
  <w:num w:numId="41">
    <w:abstractNumId w:val="18"/>
  </w:num>
  <w:num w:numId="42">
    <w:abstractNumId w:val="4"/>
  </w:num>
  <w:num w:numId="43">
    <w:abstractNumId w:val="73"/>
  </w:num>
  <w:num w:numId="44">
    <w:abstractNumId w:val="123"/>
  </w:num>
  <w:num w:numId="45">
    <w:abstractNumId w:val="2"/>
  </w:num>
  <w:num w:numId="46">
    <w:abstractNumId w:val="104"/>
  </w:num>
  <w:num w:numId="47">
    <w:abstractNumId w:val="47"/>
  </w:num>
  <w:num w:numId="48">
    <w:abstractNumId w:val="5"/>
  </w:num>
  <w:num w:numId="49">
    <w:abstractNumId w:val="78"/>
  </w:num>
  <w:num w:numId="50">
    <w:abstractNumId w:val="122"/>
  </w:num>
  <w:num w:numId="51">
    <w:abstractNumId w:val="49"/>
  </w:num>
  <w:num w:numId="52">
    <w:abstractNumId w:val="28"/>
  </w:num>
  <w:num w:numId="53">
    <w:abstractNumId w:val="145"/>
  </w:num>
  <w:num w:numId="54">
    <w:abstractNumId w:val="124"/>
  </w:num>
  <w:num w:numId="55">
    <w:abstractNumId w:val="19"/>
  </w:num>
  <w:num w:numId="56">
    <w:abstractNumId w:val="3"/>
  </w:num>
  <w:num w:numId="57">
    <w:abstractNumId w:val="142"/>
  </w:num>
  <w:num w:numId="58">
    <w:abstractNumId w:val="103"/>
  </w:num>
  <w:num w:numId="59">
    <w:abstractNumId w:val="40"/>
  </w:num>
  <w:num w:numId="60">
    <w:abstractNumId w:val="70"/>
  </w:num>
  <w:num w:numId="61">
    <w:abstractNumId w:val="24"/>
  </w:num>
  <w:num w:numId="62">
    <w:abstractNumId w:val="81"/>
  </w:num>
  <w:num w:numId="63">
    <w:abstractNumId w:val="51"/>
  </w:num>
  <w:num w:numId="64">
    <w:abstractNumId w:val="105"/>
  </w:num>
  <w:num w:numId="65">
    <w:abstractNumId w:val="22"/>
  </w:num>
  <w:num w:numId="66">
    <w:abstractNumId w:val="106"/>
  </w:num>
  <w:num w:numId="67">
    <w:abstractNumId w:val="37"/>
  </w:num>
  <w:num w:numId="68">
    <w:abstractNumId w:val="144"/>
  </w:num>
  <w:num w:numId="69">
    <w:abstractNumId w:val="26"/>
  </w:num>
  <w:num w:numId="70">
    <w:abstractNumId w:val="109"/>
  </w:num>
  <w:num w:numId="71">
    <w:abstractNumId w:val="111"/>
  </w:num>
  <w:num w:numId="72">
    <w:abstractNumId w:val="44"/>
  </w:num>
  <w:num w:numId="73">
    <w:abstractNumId w:val="92"/>
  </w:num>
  <w:num w:numId="74">
    <w:abstractNumId w:val="62"/>
  </w:num>
  <w:num w:numId="75">
    <w:abstractNumId w:val="42"/>
  </w:num>
  <w:num w:numId="76">
    <w:abstractNumId w:val="50"/>
  </w:num>
  <w:num w:numId="77">
    <w:abstractNumId w:val="139"/>
  </w:num>
  <w:num w:numId="78">
    <w:abstractNumId w:val="38"/>
  </w:num>
  <w:num w:numId="79">
    <w:abstractNumId w:val="127"/>
  </w:num>
  <w:num w:numId="80">
    <w:abstractNumId w:val="7"/>
  </w:num>
  <w:num w:numId="81">
    <w:abstractNumId w:val="112"/>
  </w:num>
  <w:num w:numId="82">
    <w:abstractNumId w:val="16"/>
  </w:num>
  <w:num w:numId="83">
    <w:abstractNumId w:val="76"/>
  </w:num>
  <w:num w:numId="84">
    <w:abstractNumId w:val="21"/>
  </w:num>
  <w:num w:numId="85">
    <w:abstractNumId w:val="131"/>
  </w:num>
  <w:num w:numId="86">
    <w:abstractNumId w:val="136"/>
  </w:num>
  <w:num w:numId="87">
    <w:abstractNumId w:val="20"/>
  </w:num>
  <w:num w:numId="88">
    <w:abstractNumId w:val="61"/>
  </w:num>
  <w:num w:numId="89">
    <w:abstractNumId w:val="48"/>
  </w:num>
  <w:num w:numId="90">
    <w:abstractNumId w:val="130"/>
  </w:num>
  <w:num w:numId="91">
    <w:abstractNumId w:val="117"/>
  </w:num>
  <w:num w:numId="92">
    <w:abstractNumId w:val="102"/>
  </w:num>
  <w:num w:numId="93">
    <w:abstractNumId w:val="57"/>
  </w:num>
  <w:num w:numId="94">
    <w:abstractNumId w:val="115"/>
  </w:num>
  <w:num w:numId="95">
    <w:abstractNumId w:val="97"/>
  </w:num>
  <w:num w:numId="96">
    <w:abstractNumId w:val="35"/>
  </w:num>
  <w:num w:numId="97">
    <w:abstractNumId w:val="83"/>
  </w:num>
  <w:num w:numId="98">
    <w:abstractNumId w:val="25"/>
  </w:num>
  <w:num w:numId="99">
    <w:abstractNumId w:val="58"/>
  </w:num>
  <w:num w:numId="100">
    <w:abstractNumId w:val="93"/>
  </w:num>
  <w:num w:numId="101">
    <w:abstractNumId w:val="90"/>
  </w:num>
  <w:num w:numId="102">
    <w:abstractNumId w:val="15"/>
  </w:num>
  <w:num w:numId="103">
    <w:abstractNumId w:val="116"/>
  </w:num>
  <w:num w:numId="104">
    <w:abstractNumId w:val="87"/>
  </w:num>
  <w:num w:numId="105">
    <w:abstractNumId w:val="138"/>
  </w:num>
  <w:num w:numId="106">
    <w:abstractNumId w:val="85"/>
  </w:num>
  <w:num w:numId="107">
    <w:abstractNumId w:val="72"/>
  </w:num>
  <w:num w:numId="108">
    <w:abstractNumId w:val="120"/>
  </w:num>
  <w:num w:numId="109">
    <w:abstractNumId w:val="79"/>
  </w:num>
  <w:num w:numId="110">
    <w:abstractNumId w:val="29"/>
  </w:num>
  <w:num w:numId="111">
    <w:abstractNumId w:val="99"/>
  </w:num>
  <w:num w:numId="112">
    <w:abstractNumId w:val="89"/>
  </w:num>
  <w:num w:numId="113">
    <w:abstractNumId w:val="6"/>
  </w:num>
  <w:num w:numId="114">
    <w:abstractNumId w:val="11"/>
  </w:num>
  <w:num w:numId="115">
    <w:abstractNumId w:val="135"/>
  </w:num>
  <w:num w:numId="116">
    <w:abstractNumId w:val="119"/>
  </w:num>
  <w:num w:numId="117">
    <w:abstractNumId w:val="86"/>
  </w:num>
  <w:num w:numId="118">
    <w:abstractNumId w:val="88"/>
  </w:num>
  <w:num w:numId="119">
    <w:abstractNumId w:val="64"/>
  </w:num>
  <w:num w:numId="120">
    <w:abstractNumId w:val="52"/>
  </w:num>
  <w:num w:numId="121">
    <w:abstractNumId w:val="23"/>
  </w:num>
  <w:num w:numId="122">
    <w:abstractNumId w:val="74"/>
  </w:num>
  <w:num w:numId="123">
    <w:abstractNumId w:val="94"/>
  </w:num>
  <w:num w:numId="124">
    <w:abstractNumId w:val="80"/>
  </w:num>
  <w:num w:numId="125">
    <w:abstractNumId w:val="151"/>
  </w:num>
  <w:num w:numId="126">
    <w:abstractNumId w:val="71"/>
  </w:num>
  <w:num w:numId="127">
    <w:abstractNumId w:val="59"/>
  </w:num>
  <w:num w:numId="128">
    <w:abstractNumId w:val="126"/>
  </w:num>
  <w:num w:numId="129">
    <w:abstractNumId w:val="143"/>
  </w:num>
  <w:num w:numId="130">
    <w:abstractNumId w:val="10"/>
  </w:num>
  <w:num w:numId="131">
    <w:abstractNumId w:val="36"/>
  </w:num>
  <w:num w:numId="132">
    <w:abstractNumId w:val="45"/>
  </w:num>
  <w:num w:numId="133">
    <w:abstractNumId w:val="65"/>
  </w:num>
  <w:num w:numId="134">
    <w:abstractNumId w:val="113"/>
  </w:num>
  <w:num w:numId="135">
    <w:abstractNumId w:val="12"/>
  </w:num>
  <w:num w:numId="136">
    <w:abstractNumId w:val="96"/>
  </w:num>
  <w:num w:numId="137">
    <w:abstractNumId w:val="56"/>
  </w:num>
  <w:num w:numId="138">
    <w:abstractNumId w:val="13"/>
  </w:num>
  <w:num w:numId="139">
    <w:abstractNumId w:val="84"/>
  </w:num>
  <w:num w:numId="140">
    <w:abstractNumId w:val="54"/>
  </w:num>
  <w:num w:numId="141">
    <w:abstractNumId w:val="66"/>
  </w:num>
  <w:num w:numId="142">
    <w:abstractNumId w:val="1"/>
  </w:num>
  <w:num w:numId="143">
    <w:abstractNumId w:val="129"/>
  </w:num>
  <w:num w:numId="144">
    <w:abstractNumId w:val="141"/>
  </w:num>
  <w:num w:numId="145">
    <w:abstractNumId w:val="32"/>
  </w:num>
  <w:num w:numId="146">
    <w:abstractNumId w:val="101"/>
  </w:num>
  <w:num w:numId="147">
    <w:abstractNumId w:val="67"/>
  </w:num>
  <w:num w:numId="148">
    <w:abstractNumId w:val="34"/>
  </w:num>
  <w:num w:numId="149">
    <w:abstractNumId w:val="60"/>
  </w:num>
  <w:num w:numId="150">
    <w:abstractNumId w:val="82"/>
  </w:num>
  <w:num w:numId="151">
    <w:abstractNumId w:val="134"/>
  </w:num>
  <w:num w:numId="152">
    <w:abstractNumId w:val="1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zMjKxNLIwMDY3szRX0lEKTi0uzszPAykwrAUA1EOl8SwAAAA="/>
  </w:docVars>
  <w:rsids>
    <w:rsidRoot w:val="00D56C11"/>
    <w:rsid w:val="00010DA5"/>
    <w:rsid w:val="002C0667"/>
    <w:rsid w:val="00661F1E"/>
    <w:rsid w:val="006A7F84"/>
    <w:rsid w:val="00773916"/>
    <w:rsid w:val="00A53D22"/>
    <w:rsid w:val="00D56C11"/>
    <w:rsid w:val="050046C8"/>
    <w:rsid w:val="06303C1C"/>
    <w:rsid w:val="07BF5211"/>
    <w:rsid w:val="0914384A"/>
    <w:rsid w:val="0BAB6B6A"/>
    <w:rsid w:val="10096E60"/>
    <w:rsid w:val="11BE5EDC"/>
    <w:rsid w:val="181D2B9D"/>
    <w:rsid w:val="186F7647"/>
    <w:rsid w:val="1C87053D"/>
    <w:rsid w:val="2CDF7F35"/>
    <w:rsid w:val="2D597BA6"/>
    <w:rsid w:val="35EB3E83"/>
    <w:rsid w:val="37311C27"/>
    <w:rsid w:val="38AB1CB9"/>
    <w:rsid w:val="3F3E51D3"/>
    <w:rsid w:val="41A63A30"/>
    <w:rsid w:val="4262727B"/>
    <w:rsid w:val="43CF013B"/>
    <w:rsid w:val="475E3428"/>
    <w:rsid w:val="48CF5C36"/>
    <w:rsid w:val="56E9257D"/>
    <w:rsid w:val="57DA7B88"/>
    <w:rsid w:val="5D3235C5"/>
    <w:rsid w:val="5F867121"/>
    <w:rsid w:val="6030242B"/>
    <w:rsid w:val="62A41849"/>
    <w:rsid w:val="697B0AE1"/>
    <w:rsid w:val="71775AB0"/>
    <w:rsid w:val="7D4242D7"/>
    <w:rsid w:val="7F85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22"/>
    <w:qFormat/>
    <w:uiPriority w:val="1"/>
    <w:pPr>
      <w:keepNext/>
      <w:keepLines/>
      <w:spacing w:before="240"/>
      <w:outlineLvl w:val="0"/>
    </w:pPr>
    <w:rPr>
      <w:rFonts w:eastAsiaTheme="majorEastAsia" w:cstheme="majorBidi"/>
      <w:sz w:val="32"/>
      <w:szCs w:val="32"/>
      <w:lang w:val="en-GB" w:eastAsia="en-GB"/>
    </w:rPr>
  </w:style>
  <w:style w:type="paragraph" w:styleId="3">
    <w:name w:val="heading 2"/>
    <w:basedOn w:val="1"/>
    <w:next w:val="1"/>
    <w:link w:val="23"/>
    <w:qFormat/>
    <w:uiPriority w:val="1"/>
    <w:pPr>
      <w:ind w:left="1137"/>
      <w:outlineLvl w:val="1"/>
    </w:pPr>
    <w:rPr>
      <w:rFonts w:ascii="Arial" w:hAnsi="Arial" w:eastAsia="Arial" w:cs="Arial"/>
      <w:b/>
      <w:bCs/>
      <w:sz w:val="38"/>
      <w:szCs w:val="38"/>
    </w:rPr>
  </w:style>
  <w:style w:type="paragraph" w:styleId="4">
    <w:name w:val="heading 3"/>
    <w:basedOn w:val="1"/>
    <w:next w:val="1"/>
    <w:link w:val="24"/>
    <w:qFormat/>
    <w:uiPriority w:val="1"/>
    <w:pPr>
      <w:spacing w:before="127"/>
      <w:ind w:left="672"/>
      <w:outlineLvl w:val="2"/>
    </w:pPr>
    <w:rPr>
      <w:b/>
      <w:bCs/>
      <w:sz w:val="28"/>
      <w:szCs w:val="28"/>
    </w:rPr>
  </w:style>
  <w:style w:type="paragraph" w:styleId="5">
    <w:name w:val="heading 4"/>
    <w:basedOn w:val="1"/>
    <w:next w:val="1"/>
    <w:link w:val="25"/>
    <w:qFormat/>
    <w:uiPriority w:val="1"/>
    <w:pPr>
      <w:spacing w:before="130"/>
      <w:ind w:left="20"/>
      <w:outlineLvl w:val="3"/>
    </w:pPr>
    <w:rPr>
      <w:b/>
      <w:bCs/>
      <w:sz w:val="24"/>
      <w:szCs w:val="24"/>
    </w:rPr>
  </w:style>
  <w:style w:type="paragraph" w:styleId="6">
    <w:name w:val="heading 5"/>
    <w:basedOn w:val="1"/>
    <w:next w:val="1"/>
    <w:link w:val="26"/>
    <w:qFormat/>
    <w:uiPriority w:val="1"/>
    <w:pPr>
      <w:ind w:left="852"/>
      <w:outlineLvl w:val="4"/>
    </w:pPr>
    <w:rPr>
      <w:sz w:val="24"/>
      <w:szCs w:val="24"/>
    </w:rPr>
  </w:style>
  <w:style w:type="paragraph" w:styleId="7">
    <w:name w:val="heading 6"/>
    <w:basedOn w:val="1"/>
    <w:next w:val="1"/>
    <w:link w:val="27"/>
    <w:qFormat/>
    <w:uiPriority w:val="1"/>
    <w:pPr>
      <w:spacing w:before="238"/>
      <w:ind w:left="809" w:hanging="660"/>
      <w:outlineLvl w:val="5"/>
    </w:pPr>
    <w:rPr>
      <w:b/>
      <w:bCs/>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8"/>
    <w:unhideWhenUsed/>
    <w:uiPriority w:val="0"/>
    <w:rPr>
      <w:rFonts w:ascii="Tahoma" w:hAnsi="Tahoma" w:cs="Tahoma"/>
      <w:sz w:val="16"/>
      <w:szCs w:val="16"/>
    </w:rPr>
  </w:style>
  <w:style w:type="paragraph" w:styleId="11">
    <w:name w:val="Body Text"/>
    <w:basedOn w:val="1"/>
    <w:link w:val="29"/>
    <w:qFormat/>
    <w:uiPriority w:val="1"/>
    <w:rPr>
      <w:sz w:val="20"/>
      <w:szCs w:val="20"/>
    </w:rPr>
  </w:style>
  <w:style w:type="paragraph" w:styleId="12">
    <w:name w:val="footer"/>
    <w:basedOn w:val="1"/>
    <w:link w:val="30"/>
    <w:unhideWhenUsed/>
    <w:uiPriority w:val="99"/>
    <w:pPr>
      <w:tabs>
        <w:tab w:val="center" w:pos="4680"/>
        <w:tab w:val="right" w:pos="9360"/>
      </w:tabs>
    </w:pPr>
  </w:style>
  <w:style w:type="character" w:styleId="13">
    <w:name w:val="footnote reference"/>
    <w:uiPriority w:val="0"/>
    <w:rPr>
      <w:vertAlign w:val="superscript"/>
    </w:rPr>
  </w:style>
  <w:style w:type="paragraph" w:styleId="14">
    <w:name w:val="footnote text"/>
    <w:basedOn w:val="1"/>
    <w:link w:val="31"/>
    <w:qFormat/>
    <w:uiPriority w:val="0"/>
    <w:pPr>
      <w:widowControl/>
      <w:tabs>
        <w:tab w:val="left" w:pos="360"/>
      </w:tabs>
      <w:suppressAutoHyphens/>
      <w:overflowPunct w:val="0"/>
      <w:adjustRightInd w:val="0"/>
      <w:ind w:left="360" w:hanging="360"/>
      <w:textAlignment w:val="baseline"/>
    </w:pPr>
    <w:rPr>
      <w:sz w:val="20"/>
      <w:szCs w:val="20"/>
      <w:lang w:val="en-US" w:eastAsia="en-US"/>
    </w:rPr>
  </w:style>
  <w:style w:type="paragraph" w:styleId="15">
    <w:name w:val="header"/>
    <w:basedOn w:val="1"/>
    <w:link w:val="32"/>
    <w:unhideWhenUsed/>
    <w:uiPriority w:val="99"/>
    <w:pPr>
      <w:tabs>
        <w:tab w:val="center" w:pos="4680"/>
        <w:tab w:val="right" w:pos="9360"/>
      </w:tabs>
    </w:pPr>
  </w:style>
  <w:style w:type="character" w:styleId="16">
    <w:name w:val="Hyperlink"/>
    <w:uiPriority w:val="99"/>
    <w:rPr>
      <w:color w:val="0000FF"/>
      <w:u w:val="single"/>
    </w:rPr>
  </w:style>
  <w:style w:type="paragraph" w:styleId="17">
    <w:name w:val="toc 1"/>
    <w:basedOn w:val="1"/>
    <w:next w:val="1"/>
    <w:qFormat/>
    <w:uiPriority w:val="1"/>
    <w:pPr>
      <w:spacing w:before="176"/>
      <w:ind w:left="837"/>
    </w:pPr>
    <w:rPr>
      <w:rFonts w:ascii="Myriad Pro" w:hAnsi="Myriad Pro" w:eastAsia="Myriad Pro" w:cs="Myriad Pro"/>
      <w:sz w:val="23"/>
      <w:szCs w:val="23"/>
    </w:rPr>
  </w:style>
  <w:style w:type="paragraph" w:styleId="18">
    <w:name w:val="toc 2"/>
    <w:basedOn w:val="1"/>
    <w:next w:val="1"/>
    <w:qFormat/>
    <w:uiPriority w:val="1"/>
    <w:pPr>
      <w:spacing w:before="283"/>
      <w:ind w:left="845"/>
    </w:pPr>
    <w:rPr>
      <w:b/>
      <w:bCs/>
    </w:rPr>
  </w:style>
  <w:style w:type="paragraph" w:styleId="19">
    <w:name w:val="toc 3"/>
    <w:basedOn w:val="1"/>
    <w:next w:val="1"/>
    <w:qFormat/>
    <w:uiPriority w:val="1"/>
    <w:pPr>
      <w:spacing w:line="244" w:lineRule="exact"/>
      <w:ind w:left="847"/>
    </w:pPr>
  </w:style>
  <w:style w:type="paragraph" w:styleId="20">
    <w:name w:val="toc 4"/>
    <w:basedOn w:val="1"/>
    <w:next w:val="1"/>
    <w:qFormat/>
    <w:uiPriority w:val="1"/>
    <w:pPr>
      <w:spacing w:before="15"/>
      <w:ind w:left="1663" w:hanging="470"/>
    </w:pPr>
  </w:style>
  <w:style w:type="paragraph" w:styleId="21">
    <w:name w:val="toc 5"/>
    <w:basedOn w:val="1"/>
    <w:next w:val="1"/>
    <w:qFormat/>
    <w:uiPriority w:val="1"/>
    <w:pPr>
      <w:spacing w:before="15"/>
      <w:ind w:left="1953" w:hanging="290"/>
    </w:pPr>
  </w:style>
  <w:style w:type="character" w:customStyle="1" w:styleId="22">
    <w:name w:val="Heading 1 Char"/>
    <w:basedOn w:val="8"/>
    <w:link w:val="2"/>
    <w:uiPriority w:val="9"/>
    <w:rPr>
      <w:rFonts w:ascii="Times New Roman" w:hAnsi="Times New Roman" w:eastAsiaTheme="majorEastAsia" w:cstheme="majorBidi"/>
      <w:sz w:val="32"/>
      <w:szCs w:val="32"/>
      <w:lang w:val="en-GB" w:eastAsia="en-GB"/>
    </w:rPr>
  </w:style>
  <w:style w:type="character" w:customStyle="1" w:styleId="23">
    <w:name w:val="Heading 2 Char"/>
    <w:basedOn w:val="8"/>
    <w:link w:val="3"/>
    <w:uiPriority w:val="1"/>
    <w:rPr>
      <w:rFonts w:ascii="Arial" w:hAnsi="Arial" w:eastAsia="Arial" w:cs="Arial"/>
      <w:b/>
      <w:bCs/>
      <w:sz w:val="38"/>
      <w:szCs w:val="38"/>
    </w:rPr>
  </w:style>
  <w:style w:type="character" w:customStyle="1" w:styleId="24">
    <w:name w:val="Heading 3 Char"/>
    <w:basedOn w:val="8"/>
    <w:link w:val="4"/>
    <w:uiPriority w:val="1"/>
    <w:rPr>
      <w:rFonts w:ascii="Times New Roman" w:hAnsi="Times New Roman" w:eastAsia="Times New Roman" w:cs="Times New Roman"/>
      <w:b/>
      <w:bCs/>
      <w:sz w:val="28"/>
      <w:szCs w:val="28"/>
    </w:rPr>
  </w:style>
  <w:style w:type="character" w:customStyle="1" w:styleId="25">
    <w:name w:val="Heading 4 Char"/>
    <w:basedOn w:val="8"/>
    <w:link w:val="5"/>
    <w:uiPriority w:val="1"/>
    <w:rPr>
      <w:rFonts w:ascii="Times New Roman" w:hAnsi="Times New Roman" w:eastAsia="Times New Roman" w:cs="Times New Roman"/>
      <w:b/>
      <w:bCs/>
      <w:sz w:val="24"/>
      <w:szCs w:val="24"/>
    </w:rPr>
  </w:style>
  <w:style w:type="character" w:customStyle="1" w:styleId="26">
    <w:name w:val="Heading 5 Char"/>
    <w:basedOn w:val="8"/>
    <w:link w:val="6"/>
    <w:uiPriority w:val="1"/>
    <w:rPr>
      <w:rFonts w:ascii="Times New Roman" w:hAnsi="Times New Roman" w:eastAsia="Times New Roman" w:cs="Times New Roman"/>
      <w:sz w:val="24"/>
      <w:szCs w:val="24"/>
    </w:rPr>
  </w:style>
  <w:style w:type="character" w:customStyle="1" w:styleId="27">
    <w:name w:val="Heading 6 Char"/>
    <w:basedOn w:val="8"/>
    <w:link w:val="7"/>
    <w:uiPriority w:val="1"/>
    <w:rPr>
      <w:rFonts w:ascii="Times New Roman" w:hAnsi="Times New Roman" w:eastAsia="Times New Roman" w:cs="Times New Roman"/>
      <w:b/>
      <w:bCs/>
    </w:rPr>
  </w:style>
  <w:style w:type="character" w:customStyle="1" w:styleId="28">
    <w:name w:val="Balloon Text Char"/>
    <w:basedOn w:val="8"/>
    <w:link w:val="10"/>
    <w:qFormat/>
    <w:uiPriority w:val="0"/>
    <w:rPr>
      <w:rFonts w:ascii="Tahoma" w:hAnsi="Tahoma" w:eastAsia="Times New Roman" w:cs="Tahoma"/>
      <w:sz w:val="16"/>
      <w:szCs w:val="16"/>
    </w:rPr>
  </w:style>
  <w:style w:type="character" w:customStyle="1" w:styleId="29">
    <w:name w:val="Body Text Char"/>
    <w:basedOn w:val="8"/>
    <w:link w:val="11"/>
    <w:uiPriority w:val="1"/>
    <w:rPr>
      <w:rFonts w:ascii="Times New Roman" w:hAnsi="Times New Roman" w:eastAsia="Times New Roman" w:cs="Times New Roman"/>
      <w:sz w:val="20"/>
      <w:szCs w:val="20"/>
    </w:rPr>
  </w:style>
  <w:style w:type="character" w:customStyle="1" w:styleId="30">
    <w:name w:val="Footer Char"/>
    <w:basedOn w:val="8"/>
    <w:link w:val="12"/>
    <w:uiPriority w:val="99"/>
    <w:rPr>
      <w:rFonts w:ascii="Times New Roman" w:hAnsi="Times New Roman" w:eastAsia="Times New Roman" w:cs="Times New Roman"/>
    </w:rPr>
  </w:style>
  <w:style w:type="character" w:customStyle="1" w:styleId="31">
    <w:name w:val="Footnote Text Char"/>
    <w:basedOn w:val="8"/>
    <w:link w:val="14"/>
    <w:qFormat/>
    <w:uiPriority w:val="0"/>
    <w:rPr>
      <w:rFonts w:ascii="Times New Roman" w:hAnsi="Times New Roman" w:eastAsia="Times New Roman" w:cs="Times New Roman"/>
      <w:sz w:val="20"/>
      <w:szCs w:val="20"/>
      <w:lang w:val="en-US" w:eastAsia="en-US"/>
    </w:rPr>
  </w:style>
  <w:style w:type="character" w:customStyle="1" w:styleId="32">
    <w:name w:val="Header Char"/>
    <w:basedOn w:val="8"/>
    <w:link w:val="15"/>
    <w:qFormat/>
    <w:uiPriority w:val="99"/>
    <w:rPr>
      <w:rFonts w:ascii="Times New Roman" w:hAnsi="Times New Roman" w:eastAsia="Times New Roman" w:cs="Times New Roman"/>
    </w:rPr>
  </w:style>
  <w:style w:type="paragraph" w:styleId="33">
    <w:name w:val="List Paragraph"/>
    <w:basedOn w:val="1"/>
    <w:link w:val="34"/>
    <w:qFormat/>
    <w:uiPriority w:val="34"/>
    <w:pPr>
      <w:ind w:left="809" w:hanging="660"/>
    </w:pPr>
    <w:rPr>
      <w:sz w:val="20"/>
      <w:szCs w:val="20"/>
    </w:rPr>
  </w:style>
  <w:style w:type="character" w:customStyle="1" w:styleId="34">
    <w:name w:val="List Paragraph Char"/>
    <w:link w:val="33"/>
    <w:locked/>
    <w:uiPriority w:val="34"/>
    <w:rPr>
      <w:rFonts w:ascii="Times New Roman" w:hAnsi="Times New Roman" w:eastAsia="Times New Roman" w:cs="Times New Roman"/>
      <w:sz w:val="20"/>
      <w:szCs w:val="20"/>
    </w:rPr>
  </w:style>
  <w:style w:type="paragraph" w:customStyle="1" w:styleId="35">
    <w:name w:val="Table Paragraph"/>
    <w:basedOn w:val="1"/>
    <w:qFormat/>
    <w:uiPriority w:val="1"/>
  </w:style>
  <w:style w:type="paragraph" w:customStyle="1" w:styleId="36">
    <w:name w:val="Style Header 2 - SubClauses + Bold"/>
    <w:basedOn w:val="1"/>
    <w:link w:val="37"/>
    <w:uiPriority w:val="0"/>
    <w:pPr>
      <w:widowControl/>
      <w:tabs>
        <w:tab w:val="left" w:pos="567"/>
      </w:tabs>
      <w:autoSpaceDE/>
      <w:autoSpaceDN/>
    </w:pPr>
    <w:rPr>
      <w:b/>
      <w:bCs/>
      <w:color w:val="000000"/>
      <w:sz w:val="24"/>
      <w:szCs w:val="24"/>
    </w:rPr>
  </w:style>
  <w:style w:type="character" w:customStyle="1" w:styleId="37">
    <w:name w:val="Style Header 2 - SubClauses + Bold Char"/>
    <w:link w:val="36"/>
    <w:uiPriority w:val="0"/>
    <w:rPr>
      <w:rFonts w:ascii="Times New Roman" w:hAnsi="Times New Roman" w:eastAsia="Times New Roman" w:cs="Times New Roman"/>
      <w:b/>
      <w:bCs/>
      <w:color w:val="000000"/>
      <w:sz w:val="24"/>
      <w:szCs w:val="24"/>
    </w:rPr>
  </w:style>
  <w:style w:type="character" w:customStyle="1" w:styleId="38">
    <w:name w:val="Table"/>
    <w:uiPriority w:val="0"/>
    <w:rPr>
      <w:rFonts w:ascii="Arial" w:hAnsi="Arial"/>
      <w:sz w:val="20"/>
    </w:rPr>
  </w:style>
  <w:style w:type="paragraph" w:customStyle="1" w:styleId="39">
    <w:name w:val="Section V. Heading 2"/>
    <w:basedOn w:val="1"/>
    <w:uiPriority w:val="0"/>
    <w:pPr>
      <w:widowControl/>
      <w:autoSpaceDE/>
      <w:autoSpaceDN/>
      <w:spacing w:before="120" w:after="200"/>
      <w:jc w:val="center"/>
    </w:pPr>
    <w:rPr>
      <w:b/>
      <w:sz w:val="28"/>
      <w:szCs w:val="24"/>
    </w:rPr>
  </w:style>
  <w:style w:type="paragraph" w:customStyle="1" w:styleId="40">
    <w:name w:val="Section 4 heading"/>
    <w:basedOn w:val="1"/>
    <w:next w:val="1"/>
    <w:qFormat/>
    <w:uiPriority w:val="0"/>
    <w:pPr>
      <w:tabs>
        <w:tab w:val="left" w:leader="dot" w:pos="8748"/>
      </w:tabs>
      <w:spacing w:after="240"/>
      <w:jc w:val="center"/>
    </w:pPr>
    <w:rPr>
      <w:b/>
      <w:sz w:val="36"/>
      <w:szCs w:val="24"/>
    </w:rPr>
  </w:style>
  <w:style w:type="paragraph" w:customStyle="1" w:styleId="41">
    <w:name w:val="Style 11"/>
    <w:basedOn w:val="1"/>
    <w:uiPriority w:val="0"/>
    <w:pPr>
      <w:spacing w:line="384" w:lineRule="atLeast"/>
    </w:pPr>
    <w:rPr>
      <w:sz w:val="24"/>
      <w:szCs w:val="24"/>
    </w:rPr>
  </w:style>
  <w:style w:type="paragraph" w:customStyle="1" w:styleId="42">
    <w:name w:val="Style 17"/>
    <w:basedOn w:val="1"/>
    <w:qFormat/>
    <w:uiPriority w:val="0"/>
    <w:pPr>
      <w:spacing w:line="264" w:lineRule="exact"/>
      <w:ind w:left="576" w:hanging="360"/>
    </w:pPr>
    <w:rPr>
      <w:sz w:val="24"/>
      <w:szCs w:val="24"/>
    </w:rPr>
  </w:style>
  <w:style w:type="paragraph" w:customStyle="1" w:styleId="43">
    <w:name w:val="Section V. Header"/>
    <w:basedOn w:val="1"/>
    <w:uiPriority w:val="0"/>
    <w:pPr>
      <w:widowControl/>
      <w:autoSpaceDE/>
      <w:autoSpaceDN/>
      <w:jc w:val="center"/>
    </w:pPr>
    <w:rPr>
      <w:b/>
      <w:sz w:val="36"/>
      <w:szCs w:val="24"/>
    </w:rPr>
  </w:style>
  <w:style w:type="paragraph" w:customStyle="1" w:styleId="44">
    <w:name w:val="Style 20"/>
    <w:basedOn w:val="1"/>
    <w:uiPriority w:val="0"/>
    <w:pPr>
      <w:spacing w:before="144" w:after="360" w:line="264" w:lineRule="exact"/>
    </w:pPr>
    <w:rPr>
      <w:sz w:val="24"/>
      <w:szCs w:val="24"/>
    </w:rPr>
  </w:style>
  <w:style w:type="paragraph" w:customStyle="1" w:styleId="45">
    <w:name w:val="explanatory_notes"/>
    <w:basedOn w:val="1"/>
    <w:uiPriority w:val="0"/>
    <w:pPr>
      <w:widowControl/>
      <w:suppressAutoHyphens/>
      <w:autoSpaceDE/>
      <w:autoSpaceDN/>
      <w:spacing w:after="240" w:line="360" w:lineRule="exact"/>
      <w:jc w:val="both"/>
    </w:pPr>
    <w:rPr>
      <w:rFonts w:ascii="Arial" w:hAnsi="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155</Pages>
  <Words>63980</Words>
  <Characters>364687</Characters>
  <Lines>3039</Lines>
  <Paragraphs>855</Paragraphs>
  <TotalTime>81</TotalTime>
  <ScaleCrop>false</ScaleCrop>
  <LinksUpToDate>false</LinksUpToDate>
  <CharactersWithSpaces>427812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2023-02-23T11:32:00Z</dcterms:created>
  <dc:creator>Victor Lekaram</dc:creator>
  <cp:lastModifiedBy>Abednego Loye</cp:lastModifiedBy>
  <dcterms:modified xsi:type="dcterms:W3CDTF">2023-03-03T13:20:25Z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E9C3F54DA1F14755A5050709C71A56CA</vt:lpwstr>
  </property>
</Properties>
</file>